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1A60" w:rsidP="00D41A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ICTDRE301 Install digital reception equipment</w:t>
      </w:r>
      <w:r>
        <w:fldChar w:fldCharType="end"/>
      </w:r>
    </w:p>
    <w:p w:rsidR="00D41A60" w:rsidP="00D41A60">
      <w:pPr>
        <w:pStyle w:val="Version"/>
        <w:sectPr w:rsidSect="00577C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77C91" w:rsidP="00577C91">
      <w:pPr>
        <w:pStyle w:val="SuperHeading"/>
      </w:pPr>
      <w:r w:rsidRPr="00577C91">
        <w:t>ICTDRE301 Install digital reception equipment</w:t>
      </w:r>
    </w:p>
    <w:p w:rsidR="00000000" w:rsidRPr="00577C91" w:rsidP="00577C91">
      <w:pPr>
        <w:pStyle w:val="Heading1"/>
      </w:pPr>
      <w:bookmarkStart w:id="1" w:name="O_1046012"/>
      <w:bookmarkEnd w:id="1"/>
      <w:r w:rsidRPr="00577C9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577C9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C91" w:rsidP="00577C91">
            <w:pPr>
              <w:pStyle w:val="BodyText"/>
            </w:pPr>
            <w:r w:rsidRPr="00577C91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C91">
            <w:pPr>
              <w:pStyle w:val="BodyText"/>
              <w:rPr>
                <w:lang w:val="en-NZ"/>
              </w:rPr>
            </w:pPr>
            <w:r w:rsidRPr="00577C91">
              <w:rPr>
                <w:rStyle w:val="SpecialBold"/>
              </w:rPr>
              <w:t>Comments</w:t>
            </w:r>
          </w:p>
        </w:tc>
      </w:tr>
      <w:tr w:rsidTr="00577C9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C91">
            <w:pPr>
              <w:pStyle w:val="BodyText"/>
              <w:rPr>
                <w:lang w:val="en-NZ"/>
              </w:rPr>
            </w:pPr>
            <w:r w:rsidRPr="00577C91">
              <w:t>Release 2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C91">
            <w:pPr>
              <w:pStyle w:val="BodyText"/>
              <w:rPr>
                <w:lang w:val="en-NZ"/>
              </w:rPr>
            </w:pPr>
            <w:r w:rsidRPr="00577C91">
              <w:t>This version released with ICT Information and Communications Technology Training Package Version 5.0.</w:t>
            </w:r>
          </w:p>
        </w:tc>
      </w:tr>
      <w:tr w:rsidTr="00577C9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C91">
            <w:pPr>
              <w:pStyle w:val="BodyText"/>
              <w:rPr>
                <w:lang w:val="en-NZ"/>
              </w:rPr>
            </w:pPr>
            <w:r w:rsidRPr="00577C91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C91" w:rsidP="00577C91">
            <w:pPr>
              <w:pStyle w:val="BodyText"/>
            </w:pPr>
            <w:r w:rsidRPr="00577C91">
              <w:t>This version first released with ICT Information and Communications Technology Train</w:t>
            </w:r>
            <w:r w:rsidRPr="00577C91">
              <w:t>ing Package Version 2.0.</w:t>
            </w:r>
          </w:p>
        </w:tc>
      </w:tr>
    </w:tbl>
    <w:p w:rsidR="00D41A60" w:rsidP="00577C91">
      <w:pPr>
        <w:pStyle w:val="BodyText"/>
      </w:pPr>
    </w:p>
    <w:p w:rsidR="00D41A60" w:rsidP="00577C91">
      <w:pPr>
        <w:pStyle w:val="BodyText"/>
      </w:pPr>
    </w:p>
    <w:p w:rsidR="00000000" w:rsidRPr="00577C91" w:rsidP="00577C91">
      <w:pPr>
        <w:pStyle w:val="Heading1"/>
      </w:pPr>
      <w:bookmarkStart w:id="2" w:name="O_1046011"/>
      <w:bookmarkEnd w:id="2"/>
      <w:r w:rsidRPr="00577C91">
        <w:t>Application</w:t>
      </w:r>
    </w:p>
    <w:p w:rsidR="00000000" w:rsidRPr="00577C91" w:rsidP="00D41A60">
      <w:pPr>
        <w:pStyle w:val="BodyText"/>
      </w:pPr>
      <w:r w:rsidRPr="00577C91">
        <w:t xml:space="preserve">This unit describes the skills and knowledge required to install and configure digital reception equipment (DRE) on a customer’s premises. </w:t>
      </w:r>
    </w:p>
    <w:p w:rsidR="00000000" w:rsidRPr="00577C91" w:rsidP="00D41A60">
      <w:pPr>
        <w:pStyle w:val="BodyText"/>
      </w:pPr>
      <w:r w:rsidRPr="00577C91">
        <w:t>It applies to individuals who install and maintain DRE i</w:t>
      </w:r>
      <w:r w:rsidRPr="00577C91">
        <w:t>n home or small business networks, and includes integration of many services such as broadband, digital TV, free to air (FTA), subscription TV (pay TV) and internet protocol TV (IPTV).</w:t>
      </w:r>
    </w:p>
    <w:p w:rsidR="00000000" w:rsidRPr="00577C91" w:rsidP="00D41A60">
      <w:pPr>
        <w:pStyle w:val="BodyText"/>
      </w:pPr>
      <w:r w:rsidRPr="00577C91">
        <w:t>This unit should only be undertaken by experienced cablers to enhance t</w:t>
      </w:r>
      <w:r w:rsidRPr="00577C91">
        <w:t>heir cabling skills.</w:t>
      </w:r>
    </w:p>
    <w:p w:rsidR="00000000" w:rsidRPr="00577C91" w:rsidP="00D41A60">
      <w:pPr>
        <w:pStyle w:val="BodyText"/>
      </w:pPr>
      <w:r w:rsidRPr="00577C91">
        <w:t>No licensing, legislative or certification requirements apply at the time of publication.</w:t>
      </w:r>
    </w:p>
    <w:p w:rsidR="00000000" w:rsidRPr="00577C91" w:rsidP="00577C91">
      <w:pPr>
        <w:pStyle w:val="Heading1"/>
      </w:pPr>
      <w:bookmarkStart w:id="3" w:name="O_1046010"/>
      <w:bookmarkEnd w:id="3"/>
      <w:r w:rsidRPr="00577C91">
        <w:t>Unit Sector</w:t>
      </w:r>
    </w:p>
    <w:p w:rsidR="00000000" w:rsidRPr="00577C91" w:rsidP="00D41A60">
      <w:pPr>
        <w:pStyle w:val="BodyText"/>
      </w:pPr>
      <w:r w:rsidRPr="00577C91">
        <w:t>Telecommunications – Digital Reception Technology</w:t>
      </w:r>
    </w:p>
    <w:p w:rsidR="00000000" w:rsidRPr="00577C91" w:rsidP="00577C91">
      <w:pPr>
        <w:pStyle w:val="Heading1"/>
      </w:pPr>
      <w:bookmarkStart w:id="4" w:name="O_1046009"/>
      <w:bookmarkEnd w:id="4"/>
      <w:r w:rsidRPr="00577C9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910"/>
      </w:tblGrid>
      <w:tr w:rsidTr="00577C9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C91" w:rsidP="00577C91">
            <w:pPr>
              <w:pStyle w:val="BodyText"/>
            </w:pPr>
            <w:r w:rsidRPr="00577C91">
              <w:rPr>
                <w:rStyle w:val="SpecialBold"/>
              </w:rPr>
              <w:t>ELEMENT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C91">
            <w:pPr>
              <w:pStyle w:val="BodyText"/>
              <w:rPr>
                <w:lang w:val="en-NZ"/>
              </w:rPr>
            </w:pPr>
            <w:r w:rsidRPr="00577C91">
              <w:rPr>
                <w:rStyle w:val="SpecialBold"/>
              </w:rPr>
              <w:t>PERFORMANCE CRITERIA</w:t>
            </w:r>
          </w:p>
        </w:tc>
      </w:tr>
      <w:tr w:rsidTr="00577C9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C91" w:rsidP="00577C91">
            <w:pPr>
              <w:pStyle w:val="BodyText"/>
            </w:pPr>
            <w:r w:rsidRPr="00577C91">
              <w:rPr>
                <w:rStyle w:val="Emphasis"/>
              </w:rPr>
              <w:t>Elements describe the essential outcomes.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C91">
            <w:pPr>
              <w:pStyle w:val="BodyText"/>
              <w:rPr>
                <w:lang w:val="en-NZ"/>
              </w:rPr>
            </w:pPr>
            <w:r w:rsidRPr="00577C9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77C9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C91">
            <w:pPr>
              <w:pStyle w:val="BodyText"/>
              <w:rPr>
                <w:lang w:val="en-NZ"/>
              </w:rPr>
            </w:pPr>
            <w:r w:rsidRPr="00577C91">
              <w:t>1. Prepare for installation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C91" w:rsidP="00577C91">
            <w:pPr>
              <w:pStyle w:val="BodyText"/>
            </w:pPr>
            <w:r w:rsidRPr="00577C91">
              <w:t>1.1 Obtain relevant legislation, codes, regulations and standards f</w:t>
            </w:r>
            <w:r w:rsidRPr="00577C91">
              <w:t xml:space="preserve">or compliance when conducting work </w:t>
            </w:r>
          </w:p>
          <w:p w:rsidR="00000000" w:rsidRPr="00577C91" w:rsidP="00577C91">
            <w:pPr>
              <w:pStyle w:val="BodyText"/>
            </w:pPr>
            <w:r w:rsidRPr="00577C91">
              <w:t>1.2 Notify customer to verify installation order and arrange for site access to comply with security arrangements</w:t>
            </w:r>
          </w:p>
          <w:p w:rsidR="00000000" w:rsidRPr="00577C91" w:rsidP="00577C91">
            <w:pPr>
              <w:pStyle w:val="BodyText"/>
            </w:pPr>
            <w:r w:rsidRPr="00577C91">
              <w:t>1.3 Notify supervisor of identified safety hazards at the worksite and complete a job safety analysis (JSA) before commencing work</w:t>
            </w:r>
          </w:p>
          <w:p w:rsidR="00000000" w:rsidRPr="00577C91" w:rsidP="00577C91">
            <w:pPr>
              <w:pStyle w:val="BodyText"/>
            </w:pPr>
            <w:r w:rsidRPr="00577C91">
              <w:t>1.4 Confirm location of digital reception equipment and fittings with customer</w:t>
            </w:r>
          </w:p>
          <w:p w:rsidR="00000000" w:rsidRPr="00577C91" w:rsidP="00577C91">
            <w:pPr>
              <w:pStyle w:val="BodyText"/>
            </w:pPr>
            <w:r w:rsidRPr="00577C91">
              <w:t>1.5 Identify barriers to installation and deve</w:t>
            </w:r>
            <w:r w:rsidRPr="00577C91">
              <w:t>lop strategies to overcome them within time and budget restrictions</w:t>
            </w:r>
          </w:p>
          <w:p w:rsidR="00000000" w:rsidP="00577C91">
            <w:pPr>
              <w:pStyle w:val="BodyText"/>
              <w:rPr>
                <w:lang w:val="en-NZ"/>
              </w:rPr>
            </w:pPr>
            <w:r w:rsidRPr="00577C91">
              <w:t>1.6 Select and obtain tools and materials appropriate for the work order</w:t>
            </w:r>
          </w:p>
        </w:tc>
      </w:tr>
      <w:tr w:rsidTr="00577C9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C91">
            <w:pPr>
              <w:pStyle w:val="BodyText"/>
              <w:rPr>
                <w:lang w:val="en-NZ"/>
              </w:rPr>
            </w:pPr>
            <w:r w:rsidRPr="00577C91">
              <w:t>2. Install hardware and equipment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C91" w:rsidP="00577C91">
            <w:pPr>
              <w:pStyle w:val="BodyText"/>
            </w:pPr>
            <w:r w:rsidRPr="00577C91">
              <w:t>2.1 Measure signal level at wall plate to ensure received signal strength is ade</w:t>
            </w:r>
            <w:r w:rsidRPr="00577C91">
              <w:t>quate</w:t>
            </w:r>
          </w:p>
          <w:p w:rsidR="00000000" w:rsidRPr="00577C91" w:rsidP="00577C91">
            <w:pPr>
              <w:pStyle w:val="BodyText"/>
            </w:pPr>
            <w:r w:rsidRPr="00577C91">
              <w:t>2.2 Test customer’s existing equipment for operational condition and reception quality</w:t>
            </w:r>
          </w:p>
          <w:p w:rsidR="00000000" w:rsidRPr="00577C91" w:rsidP="00577C91">
            <w:pPr>
              <w:pStyle w:val="BodyText"/>
            </w:pPr>
            <w:r w:rsidRPr="00577C91">
              <w:t xml:space="preserve">2.3 Notify customer of detected problems and record remedial actions if required </w:t>
            </w:r>
          </w:p>
          <w:p w:rsidR="00000000" w:rsidRPr="00577C91" w:rsidP="00577C91">
            <w:pPr>
              <w:pStyle w:val="BodyText"/>
            </w:pPr>
            <w:r w:rsidRPr="00577C91">
              <w:t>2.4 Identify interconnection cabling requirements and prepare cables for job requ</w:t>
            </w:r>
            <w:r w:rsidRPr="00577C91">
              <w:t>irements</w:t>
            </w:r>
          </w:p>
          <w:p w:rsidR="00000000" w:rsidRPr="00577C91" w:rsidP="00577C91">
            <w:pPr>
              <w:pStyle w:val="BodyText"/>
            </w:pPr>
            <w:r w:rsidRPr="00577C91">
              <w:t>2.5 Affix wall plate to agreed position on wall and secure cable according to specification</w:t>
            </w:r>
          </w:p>
          <w:p w:rsidR="00000000" w:rsidRPr="00577C91" w:rsidP="00577C91">
            <w:pPr>
              <w:pStyle w:val="BodyText"/>
            </w:pPr>
            <w:r w:rsidRPr="00577C91">
              <w:t>2.6 Connect set top unit to customer equipment and connect cabling between wall plate and set top unit following work health and safety (WHS) and environme</w:t>
            </w:r>
            <w:r w:rsidRPr="00577C91">
              <w:t xml:space="preserve">ntal requirements </w:t>
            </w:r>
          </w:p>
          <w:p w:rsidR="00000000" w:rsidRPr="00577C91" w:rsidP="00577C91">
            <w:pPr>
              <w:pStyle w:val="BodyText"/>
            </w:pPr>
            <w:r w:rsidRPr="00577C91">
              <w:t>2.7 Power up set top unit and configure it to customer requirements</w:t>
            </w:r>
          </w:p>
          <w:p w:rsidR="00000000" w:rsidP="00577C91">
            <w:pPr>
              <w:pStyle w:val="BodyText"/>
              <w:rPr>
                <w:lang w:val="en-NZ"/>
              </w:rPr>
            </w:pPr>
            <w:r w:rsidRPr="00577C91">
              <w:t>2.8 Activate customer services to complete hardware installation where required</w:t>
            </w:r>
          </w:p>
        </w:tc>
      </w:tr>
      <w:tr w:rsidTr="00577C9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C91">
            <w:pPr>
              <w:pStyle w:val="BodyText"/>
              <w:rPr>
                <w:lang w:val="en-NZ"/>
              </w:rPr>
            </w:pPr>
            <w:r w:rsidRPr="00577C91">
              <w:t>3. Commission and test installation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C91" w:rsidP="00577C91">
            <w:pPr>
              <w:pStyle w:val="BodyText"/>
            </w:pPr>
            <w:r w:rsidRPr="00577C91">
              <w:t>3.1 Conduct functional test to assess transmission s</w:t>
            </w:r>
            <w:r w:rsidRPr="00577C91">
              <w:t>ignal quality</w:t>
            </w:r>
          </w:p>
          <w:p w:rsidR="00000000" w:rsidRPr="00577C91" w:rsidP="00577C91">
            <w:pPr>
              <w:pStyle w:val="BodyText"/>
            </w:pPr>
            <w:r w:rsidRPr="00577C91">
              <w:t>3.2 Conduct tests to ensure quality of all services are being delivered against enterprise quality standards</w:t>
            </w:r>
          </w:p>
          <w:p w:rsidR="00000000" w:rsidP="00577C91">
            <w:pPr>
              <w:pStyle w:val="BodyText"/>
              <w:rPr>
                <w:lang w:val="en-NZ"/>
              </w:rPr>
            </w:pPr>
            <w:r w:rsidRPr="00577C91">
              <w:t>3.3 Check all interconnected equipment is functional</w:t>
            </w:r>
          </w:p>
        </w:tc>
      </w:tr>
      <w:tr w:rsidTr="00577C9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C91">
            <w:pPr>
              <w:pStyle w:val="BodyText"/>
              <w:rPr>
                <w:lang w:val="en-NZ"/>
              </w:rPr>
            </w:pPr>
            <w:r w:rsidRPr="00577C91">
              <w:t>4. Finalise installation and handover to customer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C91" w:rsidP="00577C91">
            <w:pPr>
              <w:pStyle w:val="BodyText"/>
            </w:pPr>
            <w:r w:rsidRPr="00577C91">
              <w:t xml:space="preserve">4.1 Restore site to original </w:t>
            </w:r>
            <w:r w:rsidRPr="00577C91">
              <w:t>condition and customer satisfaction</w:t>
            </w:r>
          </w:p>
          <w:p w:rsidR="00000000" w:rsidRPr="00577C91" w:rsidP="00577C91">
            <w:pPr>
              <w:pStyle w:val="BodyText"/>
            </w:pPr>
            <w:r w:rsidRPr="00577C91">
              <w:t>4.2 Assess damages that may have occurred during installation and arrange with customer for repair or replacement of damaged components</w:t>
            </w:r>
          </w:p>
          <w:p w:rsidR="00000000" w:rsidRPr="00577C91" w:rsidP="00577C91">
            <w:pPr>
              <w:pStyle w:val="BodyText"/>
            </w:pPr>
            <w:r w:rsidRPr="00577C91">
              <w:t>4.3 Remove waste and debris from site and dispose of in a safe and environmentally appropriate manner</w:t>
            </w:r>
          </w:p>
          <w:p w:rsidR="00000000" w:rsidP="00577C91">
            <w:pPr>
              <w:pStyle w:val="BodyText"/>
              <w:rPr>
                <w:lang w:val="en-NZ"/>
              </w:rPr>
            </w:pPr>
            <w:r w:rsidRPr="00577C91">
              <w:t>4.4 Conduct customer training appropriate to equipment, services and vendor literature</w:t>
            </w:r>
          </w:p>
        </w:tc>
      </w:tr>
      <w:tr w:rsidTr="00577C9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C91">
            <w:pPr>
              <w:pStyle w:val="BodyText"/>
              <w:rPr>
                <w:lang w:val="en-NZ"/>
              </w:rPr>
            </w:pPr>
            <w:r w:rsidRPr="00577C91">
              <w:t>5. Complete contract documentation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C91" w:rsidP="00577C91">
            <w:pPr>
              <w:pStyle w:val="BodyText"/>
            </w:pPr>
            <w:r w:rsidRPr="00577C91">
              <w:t>5.1 Provide warranties to custo</w:t>
            </w:r>
            <w:r w:rsidRPr="00577C91">
              <w:t>mer in required format where work and equipment are subject to warranty</w:t>
            </w:r>
          </w:p>
          <w:p w:rsidR="00000000" w:rsidRPr="00577C91" w:rsidP="00577C91">
            <w:pPr>
              <w:pStyle w:val="BodyText"/>
            </w:pPr>
            <w:r w:rsidRPr="00577C91">
              <w:t>5.2 Prepare invoices and other financial documentation, where required, and present to customer</w:t>
            </w:r>
          </w:p>
          <w:p w:rsidR="00000000" w:rsidRPr="00577C91" w:rsidP="00577C91">
            <w:pPr>
              <w:pStyle w:val="BodyText"/>
            </w:pPr>
            <w:r w:rsidRPr="00577C91">
              <w:t>5.3 Obtain authorised signatures on required documentation to confirm acceptance of comp</w:t>
            </w:r>
            <w:r w:rsidRPr="00577C91">
              <w:t>leted work</w:t>
            </w:r>
          </w:p>
        </w:tc>
      </w:tr>
    </w:tbl>
    <w:p w:rsidR="00000000" w:rsidRPr="00577C91" w:rsidP="00577C91">
      <w:pPr>
        <w:pStyle w:val="BodyText"/>
      </w:pPr>
    </w:p>
    <w:p w:rsidR="00000000" w:rsidRPr="00577C91" w:rsidP="00577C91">
      <w:pPr>
        <w:pStyle w:val="AllowPageBreak"/>
      </w:pPr>
    </w:p>
    <w:p w:rsidR="00000000" w:rsidRPr="00577C91" w:rsidP="00577C91">
      <w:pPr>
        <w:pStyle w:val="Heading1"/>
      </w:pPr>
      <w:bookmarkStart w:id="5" w:name="O_1046008"/>
      <w:bookmarkEnd w:id="5"/>
      <w:r w:rsidRPr="00577C91">
        <w:t>Foundation Skills</w:t>
      </w:r>
    </w:p>
    <w:p w:rsidR="00000000" w:rsidRPr="00D41A60" w:rsidP="00D41A60">
      <w:pPr>
        <w:pStyle w:val="BodyText"/>
        <w:rPr>
          <w:i/>
        </w:rPr>
      </w:pPr>
      <w:r w:rsidRPr="00D41A6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5801"/>
      </w:tblGrid>
      <w:tr w:rsidTr="00577C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C91" w:rsidP="00577C91">
            <w:pPr>
              <w:pStyle w:val="BodyText"/>
            </w:pPr>
            <w:r w:rsidRPr="00577C91">
              <w:rPr>
                <w:rStyle w:val="SpecialBold"/>
              </w:rPr>
              <w:t>Skill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C91">
            <w:pPr>
              <w:pStyle w:val="BodyText"/>
              <w:rPr>
                <w:lang w:val="en-NZ"/>
              </w:rPr>
            </w:pPr>
            <w:r w:rsidRPr="00577C91">
              <w:rPr>
                <w:rStyle w:val="SpecialBold"/>
              </w:rPr>
              <w:t>Description</w:t>
            </w:r>
          </w:p>
        </w:tc>
      </w:tr>
      <w:tr w:rsidTr="00577C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C91">
            <w:pPr>
              <w:pStyle w:val="BodyText"/>
              <w:rPr>
                <w:lang w:val="en-NZ"/>
              </w:rPr>
            </w:pPr>
            <w:r w:rsidRPr="00577C91">
              <w:t xml:space="preserve">Reading 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C91">
            <w:pPr>
              <w:pStyle w:val="ListBullet"/>
              <w:rPr>
                <w:lang w:val="en-NZ"/>
              </w:rPr>
            </w:pPr>
            <w:r w:rsidRPr="00577C91">
              <w:t>Interprets textual information from relevant sources to identify key information</w:t>
            </w:r>
          </w:p>
        </w:tc>
      </w:tr>
      <w:tr w:rsidTr="00577C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C91">
            <w:pPr>
              <w:pStyle w:val="BodyText"/>
              <w:rPr>
                <w:lang w:val="en-NZ"/>
              </w:rPr>
            </w:pPr>
            <w:r w:rsidRPr="00577C91">
              <w:t>Writing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C91">
            <w:pPr>
              <w:pStyle w:val="ListBullet"/>
              <w:rPr>
                <w:lang w:val="en-NZ"/>
              </w:rPr>
            </w:pPr>
            <w:r w:rsidRPr="00577C91">
              <w:t>Uses clear, specific and industry-related terminology to complete workplace documentation</w:t>
            </w:r>
          </w:p>
        </w:tc>
      </w:tr>
      <w:tr w:rsidTr="00577C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C91">
            <w:pPr>
              <w:pStyle w:val="BodyText"/>
              <w:rPr>
                <w:lang w:val="en-NZ"/>
              </w:rPr>
            </w:pPr>
            <w:r w:rsidRPr="00577C91">
              <w:t>Oral Communication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C91">
            <w:pPr>
              <w:pStyle w:val="ListBullet"/>
              <w:rPr>
                <w:lang w:val="en-NZ"/>
              </w:rPr>
            </w:pPr>
            <w:r w:rsidRPr="00577C91">
              <w:t>Articulates clearly using appropriate language for env</w:t>
            </w:r>
            <w:r w:rsidRPr="00577C91">
              <w:t>ironment and uses listening techniques to confirm understanding</w:t>
            </w:r>
          </w:p>
        </w:tc>
      </w:tr>
      <w:tr w:rsidTr="00577C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C91">
            <w:pPr>
              <w:pStyle w:val="BodyText"/>
              <w:rPr>
                <w:lang w:val="en-NZ"/>
              </w:rPr>
            </w:pPr>
            <w:r w:rsidRPr="00577C91">
              <w:t>Numeracy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C91">
            <w:pPr>
              <w:pStyle w:val="ListBullet"/>
              <w:rPr>
                <w:lang w:val="en-NZ"/>
              </w:rPr>
            </w:pPr>
            <w:r w:rsidRPr="00577C91">
              <w:t>Takes readings and measurements and interprets results</w:t>
            </w:r>
          </w:p>
        </w:tc>
      </w:tr>
      <w:tr w:rsidTr="00577C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C91">
            <w:pPr>
              <w:pStyle w:val="BodyText"/>
              <w:rPr>
                <w:lang w:val="en-NZ"/>
              </w:rPr>
            </w:pPr>
            <w:r w:rsidRPr="00577C91">
              <w:t>Navigate the world of work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C91">
            <w:pPr>
              <w:pStyle w:val="ListBullet"/>
              <w:rPr>
                <w:lang w:val="en-NZ"/>
              </w:rPr>
            </w:pPr>
            <w:r w:rsidRPr="00577C91">
              <w:t>Takes responsibility for following safe, sustainable, appropriate and efficient workplace procedu</w:t>
            </w:r>
            <w:r w:rsidRPr="00577C91">
              <w:t>res</w:t>
            </w:r>
          </w:p>
        </w:tc>
      </w:tr>
      <w:tr w:rsidTr="00577C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C91">
            <w:pPr>
              <w:pStyle w:val="BodyText"/>
              <w:rPr>
                <w:lang w:val="en-NZ"/>
              </w:rPr>
            </w:pPr>
            <w:r w:rsidRPr="00577C91">
              <w:t>Interact with others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C91" w:rsidP="00577C91">
            <w:pPr>
              <w:pStyle w:val="ListBullet"/>
            </w:pPr>
            <w:r w:rsidRPr="00577C91">
              <w:t>Liaises with customer</w:t>
            </w:r>
          </w:p>
          <w:p w:rsidR="00000000" w:rsidP="00577C91">
            <w:pPr>
              <w:pStyle w:val="ListBullet"/>
              <w:rPr>
                <w:lang w:val="en-NZ"/>
              </w:rPr>
            </w:pPr>
            <w:r w:rsidRPr="00577C91">
              <w:t>Signs-off work when completed to customer</w:t>
            </w:r>
            <w:r>
              <w:t>’</w:t>
            </w:r>
            <w:r w:rsidRPr="00577C91">
              <w:t>s satisfaction</w:t>
            </w:r>
          </w:p>
        </w:tc>
      </w:tr>
      <w:tr w:rsidTr="00577C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C91">
            <w:pPr>
              <w:pStyle w:val="BodyText"/>
              <w:rPr>
                <w:lang w:val="en-NZ"/>
              </w:rPr>
            </w:pPr>
            <w:r w:rsidRPr="00577C91">
              <w:t>Get the work done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C91" w:rsidP="00577C91">
            <w:pPr>
              <w:pStyle w:val="ListBullet"/>
            </w:pPr>
            <w:r w:rsidRPr="00577C91">
              <w:t>Plans, organises and implements tasks efficiently to meet customer requirements</w:t>
            </w:r>
          </w:p>
          <w:p w:rsidR="00000000" w:rsidRPr="00577C91" w:rsidP="00577C91">
            <w:pPr>
              <w:pStyle w:val="ListBullet"/>
            </w:pPr>
            <w:r w:rsidRPr="00577C91">
              <w:t>Resolves any problems arising from installation</w:t>
            </w:r>
          </w:p>
        </w:tc>
      </w:tr>
    </w:tbl>
    <w:p w:rsidR="00D41A60" w:rsidP="00577C91">
      <w:pPr>
        <w:pStyle w:val="BodyText"/>
      </w:pPr>
    </w:p>
    <w:p w:rsidR="00D41A60" w:rsidP="00577C91">
      <w:pPr>
        <w:pStyle w:val="BodyText"/>
      </w:pPr>
    </w:p>
    <w:p w:rsidR="00000000" w:rsidRPr="00577C91" w:rsidP="00577C91">
      <w:pPr>
        <w:pStyle w:val="Heading1"/>
      </w:pPr>
      <w:bookmarkStart w:id="6" w:name="O_1046007"/>
      <w:bookmarkEnd w:id="6"/>
      <w:r w:rsidRPr="00577C9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577C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C91" w:rsidP="00577C91">
            <w:pPr>
              <w:pStyle w:val="BodyText"/>
            </w:pPr>
            <w:r w:rsidRPr="00577C91">
              <w:rPr>
                <w:rStyle w:val="SpecialBold"/>
              </w:rPr>
              <w:t xml:space="preserve">Code and title </w:t>
            </w:r>
          </w:p>
          <w:p w:rsidR="00000000" w:rsidRPr="00577C91" w:rsidP="00577C91">
            <w:pPr>
              <w:pStyle w:val="BodyText"/>
            </w:pPr>
            <w:r w:rsidRPr="00577C9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C91" w:rsidP="00577C91">
            <w:pPr>
              <w:pStyle w:val="BodyText"/>
            </w:pPr>
            <w:r w:rsidRPr="00577C91">
              <w:rPr>
                <w:rStyle w:val="SpecialBold"/>
              </w:rPr>
              <w:t>Code and title</w:t>
            </w:r>
          </w:p>
          <w:p w:rsidR="00000000" w:rsidRPr="00577C91" w:rsidP="00577C91">
            <w:pPr>
              <w:pStyle w:val="BodyText"/>
            </w:pPr>
            <w:r w:rsidRPr="00577C91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C91" w:rsidP="00577C91">
            <w:pPr>
              <w:pStyle w:val="BodyText"/>
            </w:pPr>
            <w:r w:rsidRPr="00577C9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C91">
            <w:pPr>
              <w:pStyle w:val="BodyText"/>
              <w:rPr>
                <w:lang w:val="en-NZ"/>
              </w:rPr>
            </w:pPr>
            <w:r w:rsidRPr="00577C91">
              <w:rPr>
                <w:rStyle w:val="SpecialBold"/>
              </w:rPr>
              <w:t>Equivalence status</w:t>
            </w:r>
          </w:p>
        </w:tc>
      </w:tr>
      <w:tr w:rsidTr="00577C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C91">
            <w:pPr>
              <w:pStyle w:val="BodyText"/>
              <w:rPr>
                <w:lang w:val="en-NZ"/>
              </w:rPr>
            </w:pPr>
            <w:r w:rsidRPr="00577C91">
              <w:t>ICTDRE301 Install digital reception equipment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C91">
            <w:pPr>
              <w:pStyle w:val="BodyText"/>
              <w:rPr>
                <w:lang w:val="en-NZ"/>
              </w:rPr>
            </w:pPr>
            <w:r w:rsidRPr="00577C91">
              <w:t>ICTDRE301 Install digital reception equipment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C91">
            <w:pPr>
              <w:pStyle w:val="BodyText"/>
              <w:rPr>
                <w:lang w:val="en-NZ"/>
              </w:rPr>
            </w:pPr>
            <w:r w:rsidRPr="00577C91">
              <w:t>Updates to application and knowledge evidence. Updates to template to apply consistent format between units.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C91" w:rsidP="00577C91">
            <w:pPr>
              <w:pStyle w:val="BodyText"/>
            </w:pPr>
            <w:r w:rsidRPr="00577C91">
              <w:t>Equivalent unit</w:t>
            </w:r>
          </w:p>
        </w:tc>
      </w:tr>
    </w:tbl>
    <w:p w:rsidR="00000000" w:rsidRPr="00577C91" w:rsidP="00577C91">
      <w:pPr>
        <w:pStyle w:val="BodyText"/>
      </w:pPr>
    </w:p>
    <w:p w:rsidR="00000000" w:rsidRPr="00577C91" w:rsidP="00577C91">
      <w:pPr>
        <w:pStyle w:val="AllowPageBreak"/>
      </w:pPr>
    </w:p>
    <w:p w:rsidR="00000000" w:rsidRPr="00577C91" w:rsidP="00577C91">
      <w:pPr>
        <w:pStyle w:val="Heading1"/>
      </w:pPr>
      <w:bookmarkStart w:id="7" w:name="O_1046013"/>
      <w:bookmarkEnd w:id="7"/>
      <w:r w:rsidRPr="00577C91">
        <w:t>Links</w:t>
      </w:r>
    </w:p>
    <w:p w:rsidR="00000000" w:rsidRPr="00577C91" w:rsidP="00D41A60">
      <w:pPr>
        <w:pStyle w:val="BodyText"/>
      </w:pPr>
      <w:r w:rsidRPr="00577C91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6057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77C91" w:rsidP="00D41A60">
      <w:pPr>
        <w:pStyle w:val="BodyText"/>
        <w:sectPr w:rsidSect="00577C9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77C91" w:rsidP="00577C91">
      <w:pPr>
        <w:pStyle w:val="SuperHeading"/>
      </w:pPr>
      <w:r w:rsidRPr="00577C91">
        <w:t xml:space="preserve">Assessment </w:t>
      </w:r>
      <w:r w:rsidRPr="00577C91">
        <w:t>Requirements for ICTDRE301 Install digital reception equipment</w:t>
      </w:r>
    </w:p>
    <w:p w:rsidR="00000000" w:rsidRPr="00577C91" w:rsidP="00577C91">
      <w:pPr>
        <w:pStyle w:val="Heading1"/>
      </w:pPr>
      <w:bookmarkStart w:id="8" w:name="O_1046005"/>
      <w:bookmarkEnd w:id="8"/>
      <w:r w:rsidRPr="00577C9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577C9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C91" w:rsidP="00577C91">
            <w:pPr>
              <w:pStyle w:val="BodyText"/>
            </w:pPr>
            <w:r w:rsidRPr="00577C91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C91">
            <w:pPr>
              <w:pStyle w:val="BodyText"/>
              <w:rPr>
                <w:lang w:val="en-NZ"/>
              </w:rPr>
            </w:pPr>
            <w:r w:rsidRPr="00577C91">
              <w:rPr>
                <w:rStyle w:val="SpecialBold"/>
              </w:rPr>
              <w:t>Comments</w:t>
            </w:r>
          </w:p>
        </w:tc>
      </w:tr>
      <w:tr w:rsidTr="00577C9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C91">
            <w:pPr>
              <w:pStyle w:val="BodyText"/>
              <w:rPr>
                <w:lang w:val="en-NZ"/>
              </w:rPr>
            </w:pPr>
            <w:r w:rsidRPr="00577C91">
              <w:t>Release 2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C91">
            <w:pPr>
              <w:pStyle w:val="BodyText"/>
              <w:rPr>
                <w:lang w:val="en-NZ"/>
              </w:rPr>
            </w:pPr>
            <w:r w:rsidRPr="00577C91">
              <w:t>This version released with ICT Information and Communications Technology Training Package Version 5.0.</w:t>
            </w:r>
          </w:p>
        </w:tc>
      </w:tr>
      <w:tr w:rsidTr="00577C9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C91">
            <w:pPr>
              <w:pStyle w:val="BodyText"/>
              <w:rPr>
                <w:lang w:val="en-NZ"/>
              </w:rPr>
            </w:pPr>
            <w:r w:rsidRPr="00577C91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C91" w:rsidP="00577C91">
            <w:pPr>
              <w:pStyle w:val="BodyText"/>
            </w:pPr>
            <w:r w:rsidRPr="00577C91">
              <w:t>This version</w:t>
            </w:r>
            <w:r w:rsidRPr="00577C91">
              <w:t xml:space="preserve"> first released with ICT Information and Communications Technology Training Package Version 2.0.</w:t>
            </w:r>
          </w:p>
        </w:tc>
      </w:tr>
    </w:tbl>
    <w:p w:rsidR="00D41A60" w:rsidP="00577C91">
      <w:pPr>
        <w:pStyle w:val="BodyText"/>
      </w:pPr>
    </w:p>
    <w:p w:rsidR="00D41A60" w:rsidP="00577C91">
      <w:pPr>
        <w:pStyle w:val="BodyText"/>
      </w:pPr>
    </w:p>
    <w:p w:rsidR="00000000" w:rsidRPr="00577C91" w:rsidP="00577C91">
      <w:pPr>
        <w:pStyle w:val="Heading1"/>
      </w:pPr>
      <w:bookmarkStart w:id="9" w:name="O_1046004"/>
      <w:bookmarkEnd w:id="9"/>
      <w:r w:rsidRPr="00577C91">
        <w:t>Performance Evidence</w:t>
      </w:r>
    </w:p>
    <w:p w:rsidR="00000000" w:rsidRPr="00577C91" w:rsidP="00D41A60">
      <w:pPr>
        <w:pStyle w:val="BodyText"/>
      </w:pPr>
      <w:r w:rsidRPr="00577C91">
        <w:t>The candidate must demonstrate the ability to complete the tasks outlined in the elements, perfo</w:t>
      </w:r>
      <w:r w:rsidRPr="00577C91">
        <w:t>rmance criteria and foundation skills of this unit, including evidence of the ability to:</w:t>
      </w:r>
    </w:p>
    <w:p w:rsidR="00000000" w:rsidRPr="00577C91" w:rsidP="00577C91">
      <w:pPr>
        <w:pStyle w:val="ListBullet"/>
      </w:pPr>
      <w:r w:rsidRPr="00577C91">
        <w:t>identify installation requirements and obtain required approvals</w:t>
      </w:r>
    </w:p>
    <w:p w:rsidR="00000000" w:rsidRPr="00577C91" w:rsidP="00577C91">
      <w:pPr>
        <w:pStyle w:val="ListBullet"/>
      </w:pPr>
      <w:r w:rsidRPr="00577C91">
        <w:t>install equipment applying work health and safety (WHS) requirements and work practices</w:t>
      </w:r>
    </w:p>
    <w:p w:rsidR="00000000" w:rsidRPr="00577C91" w:rsidP="00577C91">
      <w:pPr>
        <w:pStyle w:val="ListBullet"/>
      </w:pPr>
      <w:r w:rsidRPr="00577C91">
        <w:t>configure se</w:t>
      </w:r>
      <w:r w:rsidRPr="00577C91">
        <w:t>t equipment to customer requirements</w:t>
      </w:r>
    </w:p>
    <w:p w:rsidR="00000000" w:rsidRPr="00577C91" w:rsidP="00577C91">
      <w:pPr>
        <w:pStyle w:val="ListBullet"/>
      </w:pPr>
      <w:r w:rsidRPr="00577C91">
        <w:t>conduct functionality tests and interpret results</w:t>
      </w:r>
    </w:p>
    <w:p w:rsidR="00000000" w:rsidRPr="00577C91" w:rsidP="00577C91">
      <w:pPr>
        <w:pStyle w:val="ListBullet"/>
      </w:pPr>
      <w:r w:rsidRPr="00577C91">
        <w:t>provide customer training appropriate to equipment</w:t>
      </w:r>
    </w:p>
    <w:p w:rsidR="00000000" w:rsidRPr="00577C91" w:rsidP="00577C91">
      <w:pPr>
        <w:pStyle w:val="ListBullet"/>
      </w:pPr>
      <w:r w:rsidRPr="00577C91">
        <w:t>complete task and handover to customer.</w:t>
      </w:r>
    </w:p>
    <w:p w:rsidR="00000000" w:rsidRPr="00577C91" w:rsidP="00577C91">
      <w:pPr>
        <w:pStyle w:val="BodyText"/>
      </w:pPr>
    </w:p>
    <w:p w:rsidR="00000000" w:rsidRPr="00577C91" w:rsidP="00D41A60">
      <w:pPr>
        <w:pStyle w:val="BodyText"/>
      </w:pPr>
      <w:r w:rsidRPr="00577C91">
        <w:t xml:space="preserve">Note: If a specific volume or frequency is not stated, then evidence must be </w:t>
      </w:r>
      <w:r w:rsidRPr="00577C91">
        <w:t>provided at least once.</w:t>
      </w:r>
    </w:p>
    <w:p w:rsidR="00000000" w:rsidRPr="00577C91" w:rsidP="00577C91">
      <w:pPr>
        <w:pStyle w:val="Heading1"/>
      </w:pPr>
      <w:bookmarkStart w:id="10" w:name="O_1046003"/>
      <w:bookmarkEnd w:id="10"/>
      <w:r w:rsidRPr="00577C91">
        <w:t>Knowledge Evidence</w:t>
      </w:r>
    </w:p>
    <w:p w:rsidR="00000000" w:rsidRPr="00577C91" w:rsidP="00D41A60">
      <w:pPr>
        <w:pStyle w:val="BodyText"/>
      </w:pPr>
      <w:r w:rsidRPr="00577C91">
        <w:t>The candidate must be able to demonstrate knowledge to complete the tasks outlined in the elements, performance criteria and foundation skills of this unit, including knowledge of:</w:t>
      </w:r>
    </w:p>
    <w:p w:rsidR="00000000" w:rsidRPr="00577C91" w:rsidP="00577C91">
      <w:pPr>
        <w:pStyle w:val="ListBullet"/>
      </w:pPr>
      <w:r w:rsidRPr="00577C91">
        <w:t>a range of p</w:t>
      </w:r>
      <w:r w:rsidRPr="00577C91">
        <w:t xml:space="preserve">roducts used across the industry  </w:t>
      </w:r>
    </w:p>
    <w:p w:rsidR="00000000" w:rsidRPr="00577C91" w:rsidP="00577C91">
      <w:pPr>
        <w:pStyle w:val="ListBullet"/>
      </w:pPr>
      <w:r w:rsidRPr="00577C91">
        <w:t>contemporary equipment and connection methods</w:t>
      </w:r>
    </w:p>
    <w:p w:rsidR="00000000" w:rsidRPr="00577C91" w:rsidP="00577C91">
      <w:pPr>
        <w:pStyle w:val="ListBullet"/>
      </w:pPr>
      <w:r w:rsidRPr="00577C91">
        <w:t>customer service principles, including dealing with customers face to face</w:t>
      </w:r>
    </w:p>
    <w:p w:rsidR="00000000" w:rsidRPr="00577C91" w:rsidP="00577C91">
      <w:pPr>
        <w:pStyle w:val="ListBullet"/>
      </w:pPr>
      <w:r w:rsidRPr="00577C91">
        <w:t>enterprise or service specific knowledge of products and services supplied</w:t>
      </w:r>
    </w:p>
    <w:p w:rsidR="00000000" w:rsidRPr="00577C91" w:rsidP="00577C91">
      <w:pPr>
        <w:pStyle w:val="ListBullet"/>
      </w:pPr>
      <w:r w:rsidRPr="00577C91">
        <w:t>work health and safety ge</w:t>
      </w:r>
      <w:r w:rsidRPr="00577C91">
        <w:t>neral principles and enterprise specific job safety analysis (JSA) requirements</w:t>
      </w:r>
    </w:p>
    <w:p w:rsidR="00000000" w:rsidRPr="00577C91" w:rsidP="00577C91">
      <w:pPr>
        <w:pStyle w:val="ListBullet"/>
      </w:pPr>
      <w:r w:rsidRPr="00577C91">
        <w:t>an overview of:</w:t>
      </w:r>
    </w:p>
    <w:p w:rsidR="00000000" w:rsidRPr="00577C91" w:rsidP="00577C91">
      <w:pPr>
        <w:pStyle w:val="ListBullet2"/>
      </w:pPr>
      <w:r w:rsidRPr="00577C91">
        <w:t xml:space="preserve">methods of training customer in product use </w:t>
      </w:r>
    </w:p>
    <w:p w:rsidR="00000000" w:rsidRPr="00577C91" w:rsidP="00577C91">
      <w:pPr>
        <w:pStyle w:val="ListBullet2"/>
      </w:pPr>
      <w:r w:rsidRPr="00577C91">
        <w:t>radio frequency (RF) theory, principles and safety</w:t>
      </w:r>
    </w:p>
    <w:p w:rsidR="00000000" w:rsidRPr="00577C91" w:rsidP="00577C91">
      <w:pPr>
        <w:pStyle w:val="ListBullet2"/>
      </w:pPr>
      <w:r w:rsidRPr="00577C91">
        <w:t>telephony principles to support return path awareness</w:t>
      </w:r>
    </w:p>
    <w:p w:rsidR="00000000" w:rsidRPr="00577C91" w:rsidP="00577C91">
      <w:pPr>
        <w:pStyle w:val="ListBullet"/>
      </w:pPr>
      <w:r w:rsidRPr="00577C91">
        <w:t>pre-installation enterprise specific requirements</w:t>
      </w:r>
    </w:p>
    <w:p w:rsidR="00000000" w:rsidRPr="00577C91" w:rsidP="00577C91">
      <w:pPr>
        <w:pStyle w:val="ListBullet"/>
      </w:pPr>
      <w:r w:rsidRPr="00577C91">
        <w:t>enterprise quality assurance requirements</w:t>
      </w:r>
    </w:p>
    <w:p w:rsidR="00000000" w:rsidRPr="00577C91" w:rsidP="00577C91">
      <w:pPr>
        <w:pStyle w:val="ListBullet"/>
      </w:pPr>
      <w:r w:rsidRPr="00577C91">
        <w:t>return path technology</w:t>
      </w:r>
    </w:p>
    <w:p w:rsidR="00000000" w:rsidRPr="00577C91" w:rsidP="00577C91">
      <w:pPr>
        <w:pStyle w:val="ListBullet"/>
      </w:pPr>
      <w:r w:rsidRPr="00577C91">
        <w:t>technology on customer premises</w:t>
      </w:r>
    </w:p>
    <w:p w:rsidR="00000000" w:rsidRPr="00577C91" w:rsidP="00577C91">
      <w:pPr>
        <w:pStyle w:val="ListBullet"/>
      </w:pPr>
      <w:r w:rsidRPr="00577C91">
        <w:t>test results</w:t>
      </w:r>
    </w:p>
    <w:p w:rsidR="00000000" w:rsidRPr="00577C91" w:rsidP="00577C91">
      <w:pPr>
        <w:pStyle w:val="ListBullet"/>
      </w:pPr>
      <w:r w:rsidRPr="00577C91">
        <w:t>reception issues.</w:t>
      </w:r>
    </w:p>
    <w:p w:rsidR="00000000" w:rsidRPr="00577C91" w:rsidP="00577C91">
      <w:pPr>
        <w:pStyle w:val="AllowPageBreak"/>
      </w:pPr>
    </w:p>
    <w:p w:rsidR="00000000" w:rsidRPr="00577C91" w:rsidP="00577C91">
      <w:pPr>
        <w:pStyle w:val="Heading1"/>
      </w:pPr>
      <w:bookmarkStart w:id="11" w:name="O_1046002"/>
      <w:bookmarkEnd w:id="11"/>
      <w:r w:rsidRPr="00577C91">
        <w:t>Assessment Conditions</w:t>
      </w:r>
    </w:p>
    <w:p w:rsidR="00000000" w:rsidRPr="00577C91" w:rsidP="00D41A60">
      <w:pPr>
        <w:pStyle w:val="BodyText"/>
      </w:pPr>
      <w:r w:rsidRPr="00577C91">
        <w:t>Skills in this unit must be demonstra</w:t>
      </w:r>
      <w:r w:rsidRPr="00577C91">
        <w:t xml:space="preserve">ted in a workplace or simulated environment where the conditions are typical of those in a working environment in this industry. </w:t>
      </w:r>
    </w:p>
    <w:p w:rsidR="00000000" w:rsidRPr="00577C91" w:rsidP="00D41A60">
      <w:pPr>
        <w:pStyle w:val="BodyText"/>
      </w:pPr>
      <w:r w:rsidRPr="00577C91">
        <w:t>This includes access to:</w:t>
      </w:r>
    </w:p>
    <w:p w:rsidR="00000000" w:rsidRPr="00577C91" w:rsidP="00577C91">
      <w:pPr>
        <w:pStyle w:val="ListBullet"/>
      </w:pPr>
      <w:r w:rsidRPr="00577C91">
        <w:t>site for digital reception equipment installation</w:t>
      </w:r>
    </w:p>
    <w:p w:rsidR="00000000" w:rsidRPr="00577C91" w:rsidP="00577C91">
      <w:pPr>
        <w:pStyle w:val="ListBullet"/>
      </w:pPr>
      <w:r w:rsidRPr="00577C91">
        <w:t>digital reception equipment currently used in industry</w:t>
      </w:r>
    </w:p>
    <w:p w:rsidR="00000000" w:rsidRPr="00577C91" w:rsidP="00577C91">
      <w:pPr>
        <w:pStyle w:val="ListBullet"/>
      </w:pPr>
      <w:r w:rsidRPr="00577C91">
        <w:t>test equipment required for digital reception equipment installation and testing.</w:t>
      </w:r>
    </w:p>
    <w:p w:rsidR="00000000" w:rsidRPr="00577C91" w:rsidP="00577C91">
      <w:pPr>
        <w:pStyle w:val="BodyText"/>
      </w:pPr>
    </w:p>
    <w:p w:rsidR="00000000" w:rsidRPr="00577C91" w:rsidP="00D41A60">
      <w:pPr>
        <w:pStyle w:val="BodyText"/>
      </w:pPr>
      <w:r w:rsidRPr="00577C91">
        <w:t>Assessors of this unit must satisfy the requirements for assessors in applicable vocational education and training leg</w:t>
      </w:r>
      <w:r w:rsidRPr="00577C91">
        <w:t>islation, frameworks and/or standards.</w:t>
      </w:r>
    </w:p>
    <w:p w:rsidR="00000000" w:rsidRPr="00577C91" w:rsidP="00577C91">
      <w:pPr>
        <w:pStyle w:val="Heading1"/>
      </w:pPr>
      <w:bookmarkStart w:id="12" w:name="O_1046014"/>
      <w:bookmarkEnd w:id="12"/>
      <w:r w:rsidRPr="00577C91">
        <w:t>Links</w:t>
      </w:r>
    </w:p>
    <w:p w:rsidR="00000000" w:rsidRPr="00577C91" w:rsidP="00D41A60">
      <w:pPr>
        <w:pStyle w:val="BodyText"/>
      </w:pPr>
      <w:r w:rsidRPr="00577C91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6057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77C91" w:rsidP="00577C91"/>
    <w:sectPr w:rsidSect="00577C9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C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C91" w:rsidRPr="00D41A60" w:rsidP="00D41A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C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A60" w:rsidP="00577C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41A60" w:rsidP="00577C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41A60" w:rsidP="00577C9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C91" w:rsidP="00577C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41A60">
      <w:t>Approved</w:t>
    </w:r>
    <w:r w:rsidR="00D41A6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41A6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41A60">
      <w:rPr>
        <w:noProof/>
      </w:rPr>
      <w:t>5</w:t>
    </w:r>
    <w:r>
      <w:rPr>
        <w:noProof/>
      </w:rPr>
      <w:fldChar w:fldCharType="end"/>
    </w:r>
  </w:p>
  <w:p w:rsidR="00577C91" w:rsidP="00577C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41A6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41A60">
      <w:t>Future Skills Organisation</w:t>
    </w:r>
    <w:r w:rsidR="00D41A60">
      <w:fldChar w:fldCharType="end"/>
    </w:r>
  </w:p>
  <w:p w:rsidR="00577C91" w:rsidP="00577C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C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A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7C91" w:rsidRPr="00D41A60" w:rsidP="00D41A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C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A60" w:rsidRPr="002D2AF8" w:rsidP="00577C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ICTDRE301 Install digital reception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41A60" w:rsidP="00577C9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C91" w:rsidRPr="002D2AF8" w:rsidP="00577C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41A60">
      <w:t>ICTDRE301 Install digital reception equipment</w:t>
    </w:r>
    <w:r w:rsidR="00D41A6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41A60">
      <w:rPr>
        <w:noProof/>
      </w:rPr>
      <w:t>2 March 2025</w:t>
    </w:r>
    <w:r>
      <w:fldChar w:fldCharType="end"/>
    </w:r>
  </w:p>
  <w:p w:rsidR="00577C91" w:rsidP="00577C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CE22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9EBE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6C11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7C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7C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7C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7C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7C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7C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7C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7C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7C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7C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7C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7C91"/>
  </w:style>
  <w:style w:type="character" w:customStyle="1" w:styleId="Heading1Char">
    <w:name w:val="Heading 1 Char"/>
    <w:basedOn w:val="DefaultParagraphFont"/>
    <w:link w:val="Heading1"/>
    <w:rsid w:val="00577C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7C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7C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7C9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7C91"/>
    <w:rPr>
      <w:b/>
      <w:spacing w:val="0"/>
    </w:rPr>
  </w:style>
  <w:style w:type="paragraph" w:styleId="ListBullet2">
    <w:name w:val="List Bullet 2"/>
    <w:basedOn w:val="List2"/>
    <w:rsid w:val="00577C9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77C91"/>
    <w:rPr>
      <w:i/>
    </w:rPr>
  </w:style>
  <w:style w:type="paragraph" w:customStyle="1" w:styleId="SuperHeading">
    <w:name w:val="SuperHeading"/>
    <w:basedOn w:val="Normal"/>
    <w:rsid w:val="00577C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7C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7C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7C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7C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7C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7C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7C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7C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7C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7C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7C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7C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7C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7C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7C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7C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7C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7C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7C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7C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7C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7C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7C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7C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7C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7C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7C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7C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7C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7C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7C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7C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7C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7C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7C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7C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7C91"/>
  </w:style>
  <w:style w:type="paragraph" w:styleId="TableofFigures">
    <w:name w:val="table of figures"/>
    <w:basedOn w:val="Normal"/>
    <w:next w:val="Normal"/>
    <w:semiHidden/>
    <w:rsid w:val="00577C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7C9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7C91"/>
    <w:rPr>
      <w:rFonts w:ascii="Wingdings" w:hAnsi="Wingdings"/>
    </w:rPr>
  </w:style>
  <w:style w:type="paragraph" w:customStyle="1" w:styleId="TableHeading">
    <w:name w:val="Table Heading"/>
    <w:basedOn w:val="HeadingBase"/>
    <w:rsid w:val="00577C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7C91"/>
    <w:rPr>
      <w:color w:val="0033CC"/>
      <w:u w:val="none"/>
    </w:rPr>
  </w:style>
  <w:style w:type="paragraph" w:customStyle="1" w:styleId="BodyTextRight">
    <w:name w:val="Body Text Right"/>
    <w:basedOn w:val="BodyText"/>
    <w:rsid w:val="00577C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7C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7C9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7C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7C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7C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7C91"/>
    <w:rPr>
      <w:sz w:val="32"/>
    </w:rPr>
  </w:style>
  <w:style w:type="paragraph" w:customStyle="1" w:styleId="HeadingProcedure">
    <w:name w:val="Heading Procedure"/>
    <w:basedOn w:val="HeadingBase"/>
    <w:next w:val="Normal"/>
    <w:rsid w:val="00577C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7C91"/>
    <w:pPr>
      <w:spacing w:before="60" w:after="60"/>
    </w:pPr>
  </w:style>
  <w:style w:type="paragraph" w:styleId="ListContinue">
    <w:name w:val="List Continue"/>
    <w:basedOn w:val="List"/>
    <w:rsid w:val="00577C91"/>
    <w:pPr>
      <w:ind w:firstLine="0"/>
    </w:pPr>
  </w:style>
  <w:style w:type="paragraph" w:customStyle="1" w:styleId="ListNote">
    <w:name w:val="List Note"/>
    <w:basedOn w:val="List"/>
    <w:rsid w:val="00577C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7C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7C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7C91"/>
    <w:rPr>
      <w:rFonts w:ascii="Courier New" w:hAnsi="Courier New"/>
    </w:rPr>
  </w:style>
  <w:style w:type="paragraph" w:customStyle="1" w:styleId="NoteBullet">
    <w:name w:val="Note Bullet"/>
    <w:basedOn w:val="Note"/>
    <w:rsid w:val="00577C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7C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7C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7C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7C9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7C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7C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7C91"/>
    <w:rPr>
      <w:b/>
      <w:smallCaps/>
    </w:rPr>
  </w:style>
  <w:style w:type="paragraph" w:customStyle="1" w:styleId="TableListNumber">
    <w:name w:val="Table List Number"/>
    <w:basedOn w:val="ListNumber"/>
    <w:rsid w:val="00577C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7C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7C91"/>
    <w:pPr>
      <w:numPr>
        <w:numId w:val="9"/>
      </w:numPr>
    </w:pPr>
  </w:style>
  <w:style w:type="paragraph" w:customStyle="1" w:styleId="ListAlpha2">
    <w:name w:val="List Alpha 2"/>
    <w:basedOn w:val="List2"/>
    <w:rsid w:val="00577C91"/>
    <w:pPr>
      <w:numPr>
        <w:numId w:val="8"/>
      </w:numPr>
    </w:pPr>
  </w:style>
  <w:style w:type="paragraph" w:styleId="List2">
    <w:name w:val="List 2"/>
    <w:basedOn w:val="BodyText"/>
    <w:rsid w:val="00577C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7C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7C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7C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7C9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7C9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7C91"/>
    <w:pPr>
      <w:numPr>
        <w:numId w:val="4"/>
      </w:numPr>
    </w:pPr>
  </w:style>
  <w:style w:type="paragraph" w:styleId="ListContinue2">
    <w:name w:val="List Continue 2"/>
    <w:basedOn w:val="List2"/>
    <w:rsid w:val="00577C91"/>
    <w:pPr>
      <w:ind w:firstLine="0"/>
    </w:pPr>
  </w:style>
  <w:style w:type="paragraph" w:styleId="ListContinue3">
    <w:name w:val="List Continue 3"/>
    <w:basedOn w:val="List3"/>
    <w:rsid w:val="00577C91"/>
    <w:pPr>
      <w:ind w:left="1021" w:firstLine="0"/>
    </w:pPr>
  </w:style>
  <w:style w:type="paragraph" w:styleId="ListContinue4">
    <w:name w:val="List Continue 4"/>
    <w:basedOn w:val="List4"/>
    <w:rsid w:val="00577C91"/>
    <w:pPr>
      <w:ind w:firstLine="0"/>
    </w:pPr>
  </w:style>
  <w:style w:type="paragraph" w:styleId="ListContinue5">
    <w:name w:val="List Continue 5"/>
    <w:basedOn w:val="List5"/>
    <w:rsid w:val="00577C91"/>
    <w:pPr>
      <w:ind w:firstLine="0"/>
    </w:pPr>
  </w:style>
  <w:style w:type="paragraph" w:styleId="ListNumber3">
    <w:name w:val="List Number 3"/>
    <w:basedOn w:val="List3"/>
    <w:rsid w:val="00577C91"/>
    <w:pPr>
      <w:numPr>
        <w:numId w:val="5"/>
      </w:numPr>
    </w:pPr>
  </w:style>
  <w:style w:type="paragraph" w:styleId="ListNumber4">
    <w:name w:val="List Number 4"/>
    <w:basedOn w:val="List4"/>
    <w:rsid w:val="00577C91"/>
    <w:pPr>
      <w:numPr>
        <w:numId w:val="6"/>
      </w:numPr>
    </w:pPr>
  </w:style>
  <w:style w:type="paragraph" w:styleId="ListNumber5">
    <w:name w:val="List Number 5"/>
    <w:basedOn w:val="List5"/>
    <w:rsid w:val="00577C91"/>
    <w:pPr>
      <w:numPr>
        <w:numId w:val="7"/>
      </w:numPr>
    </w:pPr>
  </w:style>
  <w:style w:type="paragraph" w:styleId="BlockText">
    <w:name w:val="Block Text"/>
    <w:basedOn w:val="Normal"/>
    <w:rsid w:val="00577C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7C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7C91"/>
    <w:rPr>
      <w:sz w:val="16"/>
      <w:vertAlign w:val="superscript"/>
    </w:rPr>
  </w:style>
  <w:style w:type="character" w:customStyle="1" w:styleId="Symbols">
    <w:name w:val="Symbols"/>
    <w:basedOn w:val="DefaultParagraphFont"/>
    <w:rsid w:val="00577C91"/>
    <w:rPr>
      <w:rFonts w:ascii="Symbol" w:hAnsi="Symbol"/>
    </w:rPr>
  </w:style>
  <w:style w:type="character" w:customStyle="1" w:styleId="MenuOptions">
    <w:name w:val="Menu Options"/>
    <w:basedOn w:val="DefaultParagraphFont"/>
    <w:rsid w:val="00577C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7C91"/>
    <w:rPr>
      <w:b/>
    </w:rPr>
  </w:style>
  <w:style w:type="character" w:customStyle="1" w:styleId="Underlined">
    <w:name w:val="Underlined"/>
    <w:basedOn w:val="DefaultParagraphFont"/>
    <w:rsid w:val="00577C91"/>
    <w:rPr>
      <w:u w:val="single"/>
    </w:rPr>
  </w:style>
  <w:style w:type="paragraph" w:customStyle="1" w:styleId="TableBodyTextRight">
    <w:name w:val="Table Body Text Right"/>
    <w:basedOn w:val="TableBodyText"/>
    <w:rsid w:val="00577C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7C91"/>
    <w:rPr>
      <w:sz w:val="18"/>
    </w:rPr>
  </w:style>
  <w:style w:type="paragraph" w:customStyle="1" w:styleId="BodySmallRight">
    <w:name w:val="Body Small Right"/>
    <w:basedOn w:val="BodyTextRight"/>
    <w:rsid w:val="00577C91"/>
    <w:rPr>
      <w:sz w:val="18"/>
      <w:szCs w:val="18"/>
    </w:rPr>
  </w:style>
  <w:style w:type="paragraph" w:customStyle="1" w:styleId="MarginEdition">
    <w:name w:val="Margin Edition"/>
    <w:basedOn w:val="MarginNote"/>
    <w:rsid w:val="00577C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7C91"/>
    <w:rPr>
      <w:sz w:val="2"/>
      <w:szCs w:val="2"/>
    </w:rPr>
  </w:style>
  <w:style w:type="character" w:customStyle="1" w:styleId="Small">
    <w:name w:val="Small"/>
    <w:basedOn w:val="DefaultParagraphFont"/>
    <w:rsid w:val="00577C91"/>
    <w:rPr>
      <w:sz w:val="16"/>
    </w:rPr>
  </w:style>
  <w:style w:type="paragraph" w:customStyle="1" w:styleId="WideTable">
    <w:name w:val="Wide Table"/>
    <w:basedOn w:val="Normal"/>
    <w:rsid w:val="00577C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7C91"/>
  </w:style>
  <w:style w:type="paragraph" w:styleId="Quote">
    <w:name w:val="Quote"/>
    <w:basedOn w:val="Heading1"/>
    <w:link w:val="QuoteChar"/>
    <w:qFormat/>
    <w:rsid w:val="00577C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7C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7C91"/>
    <w:pPr>
      <w:pageBreakBefore/>
    </w:pPr>
  </w:style>
  <w:style w:type="paragraph" w:customStyle="1" w:styleId="Border">
    <w:name w:val="Border"/>
    <w:basedOn w:val="Normal"/>
    <w:qFormat/>
    <w:rsid w:val="00577C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7C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7C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7C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7C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7C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7C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7C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7C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7C91"/>
    <w:rPr>
      <w:u w:val="single"/>
    </w:rPr>
  </w:style>
  <w:style w:type="character" w:customStyle="1" w:styleId="BoldandItalics">
    <w:name w:val="Bold and Italics"/>
    <w:qFormat/>
    <w:rsid w:val="00577C91"/>
    <w:rPr>
      <w:b/>
      <w:i/>
      <w:u w:val="none"/>
    </w:rPr>
  </w:style>
  <w:style w:type="paragraph" w:styleId="BalloonText">
    <w:name w:val="Balloon Text"/>
    <w:basedOn w:val="Normal"/>
    <w:link w:val="BalloonTextChar"/>
    <w:rsid w:val="00577C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7C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7C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7C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7C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7C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7C91"/>
    <w:pPr>
      <w:spacing w:before="0" w:after="0"/>
    </w:pPr>
  </w:style>
  <w:style w:type="paragraph" w:customStyle="1" w:styleId="BodyTextBold">
    <w:name w:val="Body Text Bold"/>
    <w:basedOn w:val="BodyText"/>
    <w:qFormat/>
    <w:rsid w:val="00577C91"/>
    <w:rPr>
      <w:b/>
    </w:rPr>
  </w:style>
  <w:style w:type="character" w:styleId="Hyperlink">
    <w:name w:val="Hyperlink"/>
    <w:basedOn w:val="DefaultParagraphFont"/>
    <w:uiPriority w:val="99"/>
    <w:unhideWhenUsed/>
    <w:rsid w:val="00D41A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1077</Words>
  <Characters>6993</Characters>
  <Application>Microsoft Office Word</Application>
  <DocSecurity>0</DocSecurity>
  <Lines>233</Lines>
  <Paragraphs>149</Paragraphs>
  <ScaleCrop>false</ScaleCrop>
  <Company>Author-it Software Corporation Ltd.</Company>
  <LinksUpToDate>false</LinksUpToDate>
  <CharactersWithSpaces>7921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ICTDRE301 Install digital reception equipment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2025-03-01T14:44:00Z</dcterms:created>
  <dcterms:modified xsi:type="dcterms:W3CDTF">2025-03-01T14:44:00Z</dcterms:modified>
</cp:coreProperties>
</file>