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5AA" w:rsidP="004615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ICTDMT404 Create visual design components for digital media</w:t>
      </w:r>
      <w:r>
        <w:fldChar w:fldCharType="end"/>
      </w:r>
    </w:p>
    <w:p w:rsidR="004615AA" w:rsidP="004615AA">
      <w:pPr>
        <w:pStyle w:val="Version"/>
        <w:sectPr w:rsidSect="008C2C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2C89" w:rsidP="008C2C89">
      <w:pPr>
        <w:pStyle w:val="SuperHeading"/>
      </w:pPr>
      <w:r w:rsidRPr="008C2C89">
        <w:t>ICTDMT404 Create visual design components for digital media</w:t>
      </w:r>
    </w:p>
    <w:p w:rsidR="00000000" w:rsidRPr="008C2C89" w:rsidP="008C2C89">
      <w:pPr>
        <w:pStyle w:val="Heading1"/>
      </w:pPr>
      <w:bookmarkStart w:id="1" w:name="O_1091869"/>
      <w:bookmarkEnd w:id="1"/>
      <w:r w:rsidRPr="008C2C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6"/>
        <w:gridCol w:w="6337"/>
      </w:tblGrid>
      <w:tr w:rsidTr="008C2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89" w:rsidP="008C2C89">
            <w:pPr>
              <w:pStyle w:val="BodyText"/>
            </w:pPr>
            <w:r w:rsidRPr="008C2C8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BodyText"/>
              <w:rPr>
                <w:lang w:val="en-NZ"/>
              </w:rPr>
            </w:pPr>
            <w:r w:rsidRPr="008C2C89">
              <w:rPr>
                <w:rStyle w:val="SpecialBold"/>
              </w:rPr>
              <w:t>Comments</w:t>
            </w:r>
          </w:p>
        </w:tc>
      </w:tr>
      <w:tr w:rsidTr="008C2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BodyText"/>
              <w:rPr>
                <w:lang w:val="en-NZ"/>
              </w:rPr>
            </w:pPr>
            <w:r w:rsidRPr="008C2C8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89" w:rsidP="008C2C89">
            <w:pPr>
              <w:pStyle w:val="BodyText"/>
            </w:pPr>
            <w:r w:rsidRPr="008C2C89">
              <w:t>This version first released with ICT Information and Communications Technology Training Package Version 6.0.</w:t>
            </w:r>
          </w:p>
        </w:tc>
      </w:tr>
    </w:tbl>
    <w:p w:rsidR="00000000" w:rsidRPr="008C2C89" w:rsidP="008C2C89">
      <w:pPr>
        <w:pStyle w:val="BodyText"/>
      </w:pPr>
    </w:p>
    <w:p w:rsidR="00000000" w:rsidRPr="008C2C89" w:rsidP="008C2C89">
      <w:pPr>
        <w:pStyle w:val="AllowPageBreak"/>
      </w:pPr>
    </w:p>
    <w:p w:rsidR="00000000" w:rsidRPr="008C2C89" w:rsidP="008C2C89">
      <w:pPr>
        <w:pStyle w:val="Heading1"/>
      </w:pPr>
      <w:bookmarkStart w:id="2" w:name="O_1091874"/>
      <w:bookmarkEnd w:id="2"/>
      <w:r w:rsidRPr="008C2C89">
        <w:t>Application</w:t>
      </w:r>
    </w:p>
    <w:p w:rsidR="00000000" w:rsidRPr="008C2C89" w:rsidP="004615AA">
      <w:pPr>
        <w:pStyle w:val="BodyText"/>
      </w:pPr>
      <w:r w:rsidRPr="008C2C89">
        <w:t>This unit describes the skills and knowledge re</w:t>
      </w:r>
      <w:r w:rsidRPr="008C2C89">
        <w:t>quired to create visual design components for media, using industry-standard design tools.</w:t>
      </w:r>
    </w:p>
    <w:p w:rsidR="00000000" w:rsidRPr="008C2C89" w:rsidP="004615AA">
      <w:pPr>
        <w:pStyle w:val="BodyText"/>
      </w:pPr>
      <w:r w:rsidRPr="008C2C89">
        <w:t>It applies to individuals working in digital media under supervision, in all industries as well as ICT related workplaces who are responsible for producing visual de</w:t>
      </w:r>
      <w:r w:rsidRPr="008C2C89">
        <w:t xml:space="preserve">sign components for digital media to industry standards. Digital media components in this instance refers to interactive or non-interactive design components for an information technology, digital environment. </w:t>
      </w:r>
    </w:p>
    <w:p w:rsidR="00000000" w:rsidRPr="008C2C89" w:rsidP="004615AA">
      <w:pPr>
        <w:pStyle w:val="BodyText"/>
      </w:pPr>
      <w:r w:rsidRPr="008C2C89">
        <w:t>No licensing, legislative or certification re</w:t>
      </w:r>
      <w:r w:rsidRPr="008C2C89">
        <w:t>quirements apply to this unit at the time of publication.</w:t>
      </w:r>
    </w:p>
    <w:p w:rsidR="00000000" w:rsidRPr="008C2C89" w:rsidP="008C2C89">
      <w:pPr>
        <w:pStyle w:val="Heading1"/>
      </w:pPr>
      <w:bookmarkStart w:id="3" w:name="O_1091873"/>
      <w:bookmarkEnd w:id="3"/>
      <w:r w:rsidRPr="008C2C89">
        <w:t>Unit Sector</w:t>
      </w:r>
    </w:p>
    <w:p w:rsidR="00000000" w:rsidRPr="008C2C89" w:rsidP="004615AA">
      <w:pPr>
        <w:pStyle w:val="BodyText"/>
      </w:pPr>
      <w:r w:rsidRPr="008C2C89">
        <w:t>Digital media technologies</w:t>
      </w:r>
    </w:p>
    <w:p w:rsidR="00000000" w:rsidRPr="008C2C89" w:rsidP="008C2C89">
      <w:pPr>
        <w:pStyle w:val="Heading1"/>
      </w:pPr>
      <w:bookmarkStart w:id="4" w:name="O_1091872"/>
      <w:bookmarkEnd w:id="4"/>
      <w:r w:rsidRPr="008C2C8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28"/>
        <w:gridCol w:w="5968"/>
      </w:tblGrid>
      <w:tr w:rsidTr="004615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89" w:rsidP="008C2C89">
            <w:pPr>
              <w:pStyle w:val="BodyText"/>
            </w:pPr>
            <w:r w:rsidRPr="008C2C8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BodyText"/>
              <w:rPr>
                <w:lang w:val="en-NZ"/>
              </w:rPr>
            </w:pPr>
            <w:r w:rsidRPr="008C2C89">
              <w:rPr>
                <w:rStyle w:val="SpecialBold"/>
              </w:rPr>
              <w:t>PERFORMANCE CRITERIA</w:t>
            </w:r>
          </w:p>
        </w:tc>
      </w:tr>
      <w:tr w:rsidTr="00461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89" w:rsidP="008C2C89">
            <w:pPr>
              <w:pStyle w:val="BodyText"/>
            </w:pPr>
            <w:r w:rsidRPr="008C2C8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BodyText"/>
              <w:rPr>
                <w:lang w:val="en-NZ"/>
              </w:rPr>
            </w:pPr>
            <w:r w:rsidRPr="008C2C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1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List"/>
              <w:rPr>
                <w:lang w:val="en-NZ"/>
              </w:rPr>
            </w:pPr>
            <w:r w:rsidRPr="008C2C89">
              <w:t>1. Establish requirements for visual design components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89" w:rsidP="008C2C89">
            <w:pPr>
              <w:pStyle w:val="List"/>
            </w:pPr>
            <w:r w:rsidRPr="008C2C89">
              <w:t>1.1 Obtain project brief and documents</w:t>
            </w:r>
          </w:p>
          <w:p w:rsidR="00000000" w:rsidRPr="008C2C89" w:rsidP="008C2C89">
            <w:pPr>
              <w:pStyle w:val="List"/>
            </w:pPr>
            <w:r w:rsidRPr="008C2C89">
              <w:t xml:space="preserve">1.2 Identify visual design components and copyright requirements </w:t>
            </w:r>
            <w:r w:rsidRPr="008C2C89">
              <w:t xml:space="preserve">for digital media according to organisational standards </w:t>
            </w:r>
          </w:p>
          <w:p w:rsidR="00000000" w:rsidRPr="008C2C89" w:rsidP="008C2C89">
            <w:pPr>
              <w:pStyle w:val="List"/>
            </w:pPr>
            <w:r w:rsidRPr="008C2C89">
              <w:t>1.3 Determine design considerations for designing an interactive and non-interactive visual design component, and their purpose</w:t>
            </w:r>
          </w:p>
          <w:p w:rsidR="00000000" w:rsidP="008C2C89">
            <w:pPr>
              <w:pStyle w:val="List"/>
              <w:rPr>
                <w:lang w:val="en-NZ"/>
              </w:rPr>
            </w:pPr>
            <w:r w:rsidRPr="008C2C89">
              <w:t>1.4 Define best practice of design principles and elements of good desi</w:t>
            </w:r>
            <w:r w:rsidRPr="008C2C89">
              <w:t>gn</w:t>
            </w:r>
          </w:p>
        </w:tc>
      </w:tr>
      <w:tr w:rsidTr="00461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List"/>
              <w:rPr>
                <w:lang w:val="en-NZ"/>
              </w:rPr>
            </w:pPr>
            <w:r w:rsidRPr="008C2C89">
              <w:t>2. Identify and use software packages for creating visual design media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89" w:rsidP="008C2C89">
            <w:pPr>
              <w:pStyle w:val="List"/>
            </w:pPr>
            <w:r w:rsidRPr="008C2C89">
              <w:t xml:space="preserve">2.1 Identify and review a range of industry-standard graphics software packages available </w:t>
            </w:r>
          </w:p>
          <w:p w:rsidR="00000000" w:rsidRPr="008C2C89" w:rsidP="008C2C89">
            <w:pPr>
              <w:pStyle w:val="List"/>
            </w:pPr>
            <w:r w:rsidRPr="008C2C89">
              <w:t>2.2 Assess and select suitability of software package against design requirements</w:t>
            </w:r>
          </w:p>
          <w:p w:rsidR="00000000" w:rsidRPr="008C2C89" w:rsidP="008C2C89">
            <w:pPr>
              <w:pStyle w:val="List"/>
            </w:pPr>
            <w:r w:rsidRPr="008C2C89">
              <w:t xml:space="preserve">2.3 Run graphics software package and become familiar with the interface </w:t>
            </w:r>
          </w:p>
          <w:p w:rsidR="00000000" w:rsidRPr="008C2C89" w:rsidP="008C2C89">
            <w:pPr>
              <w:pStyle w:val="List"/>
            </w:pPr>
            <w:r w:rsidRPr="008C2C89">
              <w:t>2.4 Create new files and naming conventions according to file management and version control procedures</w:t>
            </w:r>
          </w:p>
          <w:p w:rsidR="00000000" w:rsidP="008C2C89">
            <w:pPr>
              <w:pStyle w:val="List"/>
              <w:rPr>
                <w:lang w:val="en-NZ"/>
              </w:rPr>
            </w:pPr>
            <w:r w:rsidRPr="008C2C89">
              <w:t>2.5 Apply required tools and features used to create visual design components</w:t>
            </w:r>
          </w:p>
        </w:tc>
      </w:tr>
      <w:tr w:rsidTr="00461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List"/>
              <w:rPr>
                <w:lang w:val="en-NZ"/>
              </w:rPr>
            </w:pPr>
            <w:r w:rsidRPr="008C2C89">
              <w:t>3. Create visual design components for visual media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89" w:rsidP="008C2C89">
            <w:pPr>
              <w:pStyle w:val="List"/>
            </w:pPr>
            <w:r w:rsidRPr="008C2C89">
              <w:t xml:space="preserve">3.1 Develop design ideas and graphic components using creative approaches and principles </w:t>
            </w:r>
          </w:p>
          <w:p w:rsidR="00000000" w:rsidRPr="008C2C89" w:rsidP="008C2C89">
            <w:pPr>
              <w:pStyle w:val="List"/>
            </w:pPr>
            <w:r w:rsidRPr="008C2C89">
              <w:t>3.2 Use graphics software to create visual media and required components</w:t>
            </w:r>
          </w:p>
          <w:p w:rsidR="00000000" w:rsidRPr="008C2C89" w:rsidP="008C2C89">
            <w:pPr>
              <w:pStyle w:val="List"/>
            </w:pPr>
            <w:r w:rsidRPr="008C2C89">
              <w:t>3.3 Identify interactivity of required i</w:t>
            </w:r>
            <w:r w:rsidRPr="008C2C89">
              <w:t>nteractive components</w:t>
            </w:r>
          </w:p>
          <w:p w:rsidR="00000000" w:rsidRPr="008C2C89" w:rsidP="008C2C89">
            <w:pPr>
              <w:pStyle w:val="List"/>
            </w:pPr>
            <w:r w:rsidRPr="008C2C89">
              <w:t>3.4 Communicate and confirm design with required personnel</w:t>
            </w:r>
          </w:p>
          <w:p w:rsidR="00000000" w:rsidP="008C2C89">
            <w:pPr>
              <w:pStyle w:val="List"/>
              <w:rPr>
                <w:lang w:val="en-NZ"/>
              </w:rPr>
            </w:pPr>
            <w:r w:rsidRPr="008C2C89">
              <w:t>3.5 Save and back up work</w:t>
            </w:r>
          </w:p>
        </w:tc>
      </w:tr>
      <w:tr w:rsidTr="00461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List"/>
              <w:rPr>
                <w:lang w:val="en-NZ"/>
              </w:rPr>
            </w:pPr>
            <w:r w:rsidRPr="008C2C89">
              <w:t>4. Demonstrate, finalise and evaluate design components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89" w:rsidP="008C2C89">
            <w:pPr>
              <w:pStyle w:val="List"/>
            </w:pPr>
            <w:r w:rsidRPr="008C2C89">
              <w:t>4.1 Demonstrate implementation and interactive components to required personnel</w:t>
            </w:r>
          </w:p>
          <w:p w:rsidR="00000000" w:rsidRPr="008C2C89" w:rsidP="008C2C89">
            <w:pPr>
              <w:pStyle w:val="List"/>
            </w:pPr>
            <w:r w:rsidRPr="008C2C89">
              <w:t>4.2 Articula</w:t>
            </w:r>
            <w:r w:rsidRPr="008C2C89">
              <w:t>te and justify design choices</w:t>
            </w:r>
          </w:p>
          <w:p w:rsidR="00000000" w:rsidRPr="008C2C89" w:rsidP="008C2C89">
            <w:pPr>
              <w:pStyle w:val="List"/>
            </w:pPr>
            <w:r w:rsidRPr="008C2C89">
              <w:t>4.3 Evaluate usability of design components and interactivity against design brief and intended environment</w:t>
            </w:r>
          </w:p>
          <w:p w:rsidR="00000000" w:rsidRPr="008C2C89" w:rsidP="008C2C89">
            <w:pPr>
              <w:pStyle w:val="List"/>
            </w:pPr>
            <w:r w:rsidRPr="008C2C89">
              <w:t xml:space="preserve">4.4 Seek and respond to feedback from required personnel </w:t>
            </w:r>
          </w:p>
        </w:tc>
      </w:tr>
    </w:tbl>
    <w:p w:rsidR="00000000" w:rsidRPr="008C2C89" w:rsidP="008C2C89">
      <w:pPr>
        <w:pStyle w:val="BodyText"/>
      </w:pPr>
    </w:p>
    <w:p w:rsidR="00000000" w:rsidRPr="008C2C89" w:rsidP="008C2C89">
      <w:pPr>
        <w:pStyle w:val="AllowPageBreak"/>
      </w:pPr>
    </w:p>
    <w:p w:rsidR="00000000" w:rsidRPr="008C2C89" w:rsidP="008C2C89">
      <w:pPr>
        <w:pStyle w:val="Heading1"/>
      </w:pPr>
      <w:bookmarkStart w:id="5" w:name="O_1091871"/>
      <w:bookmarkEnd w:id="5"/>
      <w:r w:rsidRPr="008C2C89">
        <w:t>Foundation Skills</w:t>
      </w:r>
    </w:p>
    <w:p w:rsidR="00000000" w:rsidRPr="004615AA" w:rsidP="004615AA">
      <w:pPr>
        <w:pStyle w:val="BodyText"/>
        <w:rPr>
          <w:i/>
        </w:rPr>
      </w:pPr>
      <w:r w:rsidRPr="004615A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20"/>
        <w:gridCol w:w="6814"/>
      </w:tblGrid>
      <w:tr w:rsidTr="008C2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89" w:rsidP="008C2C89">
            <w:pPr>
              <w:pStyle w:val="BodyText"/>
            </w:pPr>
            <w:r w:rsidRPr="008C2C89">
              <w:rPr>
                <w:rStyle w:val="SpecialBold"/>
              </w:rPr>
              <w:t>Skill</w:t>
            </w:r>
          </w:p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BodyText"/>
              <w:rPr>
                <w:lang w:val="en-NZ"/>
              </w:rPr>
            </w:pPr>
            <w:r w:rsidRPr="008C2C89">
              <w:rPr>
                <w:rStyle w:val="SpecialBold"/>
              </w:rPr>
              <w:t>Description</w:t>
            </w:r>
          </w:p>
        </w:tc>
      </w:tr>
      <w:tr w:rsidTr="008C2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BodyText"/>
              <w:rPr>
                <w:lang w:val="en-NZ"/>
              </w:rPr>
            </w:pPr>
            <w:r w:rsidRPr="008C2C89">
              <w:t>Oral Communication</w:t>
            </w:r>
          </w:p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89" w:rsidP="008C2C89">
            <w:pPr>
              <w:pStyle w:val="ListBullet"/>
            </w:pPr>
            <w:r w:rsidRPr="008C2C89">
              <w:t>Articulates complex designs and graphical requirements us</w:t>
            </w:r>
            <w:r w:rsidRPr="008C2C89">
              <w:t>ing listening and questioning techniques to confirm and evaluate design requirements</w:t>
            </w:r>
          </w:p>
          <w:p w:rsidR="00000000" w:rsidP="008C2C89">
            <w:pPr>
              <w:pStyle w:val="ListBullet"/>
              <w:rPr>
                <w:lang w:val="en-NZ"/>
              </w:rPr>
            </w:pPr>
            <w:r w:rsidRPr="008C2C89">
              <w:t>Responds to feedback and criticism with a professional manner</w:t>
            </w:r>
          </w:p>
        </w:tc>
      </w:tr>
      <w:tr w:rsidTr="008C2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BodyText"/>
              <w:rPr>
                <w:lang w:val="en-NZ"/>
              </w:rPr>
            </w:pPr>
            <w:r w:rsidRPr="008C2C89">
              <w:t>Reading</w:t>
            </w:r>
          </w:p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ListBullet"/>
              <w:rPr>
                <w:lang w:val="en-NZ"/>
              </w:rPr>
            </w:pPr>
            <w:r w:rsidRPr="008C2C89">
              <w:t>Analyses documentation, images, briefs, instructions, technical and conceptual information from a r</w:t>
            </w:r>
            <w:r w:rsidRPr="008C2C89">
              <w:t>ange of sources, in order to inform the implementation of visual design components for interactive media</w:t>
            </w:r>
          </w:p>
        </w:tc>
      </w:tr>
      <w:tr w:rsidTr="008C2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BodyText"/>
              <w:rPr>
                <w:lang w:val="en-NZ"/>
              </w:rPr>
            </w:pPr>
            <w:r w:rsidRPr="008C2C89">
              <w:t>Writing</w:t>
            </w:r>
          </w:p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ListBullet"/>
              <w:rPr>
                <w:lang w:val="en-NZ"/>
              </w:rPr>
            </w:pPr>
            <w:r w:rsidRPr="008C2C89">
              <w:t>Records technical information and prepares required documentation according to organisational standards</w:t>
            </w:r>
          </w:p>
        </w:tc>
      </w:tr>
      <w:tr w:rsidTr="008C2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BodyText"/>
              <w:rPr>
                <w:lang w:val="en-NZ"/>
              </w:rPr>
            </w:pPr>
            <w:r w:rsidRPr="008C2C89">
              <w:t>Teamwork</w:t>
            </w:r>
          </w:p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ListBullet"/>
              <w:rPr>
                <w:lang w:val="en-NZ"/>
              </w:rPr>
            </w:pPr>
            <w:r w:rsidRPr="008C2C89">
              <w:t>Selects and uses conventions and protocols to communicate with co-workers and others in a range of work contexts</w:t>
            </w:r>
          </w:p>
        </w:tc>
      </w:tr>
      <w:tr w:rsidTr="008C2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BodyText"/>
              <w:rPr>
                <w:lang w:val="en-NZ"/>
              </w:rPr>
            </w:pPr>
            <w:r w:rsidRPr="008C2C89">
              <w:t>Planning and organising</w:t>
            </w:r>
          </w:p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ListBullet"/>
              <w:rPr>
                <w:lang w:val="en-NZ"/>
              </w:rPr>
            </w:pPr>
            <w:r w:rsidRPr="008C2C89">
              <w:t>Takes responsibility for planning and organising own workload</w:t>
            </w:r>
          </w:p>
        </w:tc>
      </w:tr>
      <w:tr w:rsidTr="008C2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BodyText"/>
              <w:rPr>
                <w:lang w:val="en-NZ"/>
              </w:rPr>
            </w:pPr>
            <w:r w:rsidRPr="008C2C89">
              <w:t xml:space="preserve">Problem solving </w:t>
            </w:r>
          </w:p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ListBullet"/>
              <w:rPr>
                <w:lang w:val="en-NZ"/>
              </w:rPr>
            </w:pPr>
            <w:r w:rsidRPr="008C2C89">
              <w:t>Analyses available information and m</w:t>
            </w:r>
            <w:r w:rsidRPr="008C2C89">
              <w:t xml:space="preserve">akes informed decisions on routine and non-routine tasks </w:t>
            </w:r>
          </w:p>
        </w:tc>
      </w:tr>
      <w:tr w:rsidTr="008C2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BodyText"/>
              <w:rPr>
                <w:lang w:val="en-NZ"/>
              </w:rPr>
            </w:pPr>
            <w:r w:rsidRPr="008C2C89">
              <w:t>Self-management</w:t>
            </w:r>
          </w:p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ListBullet"/>
              <w:rPr>
                <w:lang w:val="en-NZ"/>
              </w:rPr>
            </w:pPr>
            <w:r w:rsidRPr="008C2C89">
              <w:t xml:space="preserve">Identifies and implements improvement opportunities </w:t>
            </w:r>
          </w:p>
        </w:tc>
      </w:tr>
      <w:tr w:rsidTr="008C2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BodyText"/>
              <w:rPr>
                <w:lang w:val="en-NZ"/>
              </w:rPr>
            </w:pPr>
            <w:r w:rsidRPr="008C2C89">
              <w:t>Technology</w:t>
            </w:r>
          </w:p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89" w:rsidP="008C2C89">
            <w:pPr>
              <w:pStyle w:val="ListBullet"/>
            </w:pPr>
            <w:r w:rsidRPr="008C2C89">
              <w:t xml:space="preserve">Interprets the purposes, specific functions and key features of common digital systems and tools, </w:t>
            </w:r>
            <w:r w:rsidRPr="008C2C89">
              <w:t>and operates them effectively to complete routine tasks</w:t>
            </w:r>
          </w:p>
        </w:tc>
      </w:tr>
    </w:tbl>
    <w:p w:rsidR="00000000" w:rsidRPr="008C2C89" w:rsidP="008C2C89">
      <w:pPr>
        <w:pStyle w:val="BodyText"/>
      </w:pPr>
    </w:p>
    <w:p w:rsidR="00000000" w:rsidRPr="008C2C89" w:rsidP="008C2C89">
      <w:pPr>
        <w:pStyle w:val="AllowPageBreak"/>
      </w:pPr>
    </w:p>
    <w:p w:rsidR="00000000" w:rsidRPr="008C2C89" w:rsidP="008C2C89">
      <w:pPr>
        <w:pStyle w:val="Heading1"/>
      </w:pPr>
      <w:bookmarkStart w:id="6" w:name="O_1091870"/>
      <w:bookmarkEnd w:id="6"/>
      <w:r w:rsidRPr="008C2C89">
        <w:t>Unit Mapping Information</w:t>
      </w:r>
    </w:p>
    <w:p w:rsidR="00000000" w:rsidRPr="008C2C89" w:rsidP="004615AA">
      <w:pPr>
        <w:pStyle w:val="BodyText"/>
      </w:pPr>
      <w:r w:rsidRPr="008C2C89">
        <w:t>Supersedes and is equivalent to ICTDMT401 Create visual design components for digital media.</w:t>
      </w:r>
    </w:p>
    <w:p w:rsidR="00000000" w:rsidRPr="008C2C89" w:rsidP="008C2C89">
      <w:pPr>
        <w:pStyle w:val="Heading1"/>
      </w:pPr>
      <w:bookmarkStart w:id="7" w:name="O_1091863"/>
      <w:bookmarkEnd w:id="7"/>
      <w:r w:rsidRPr="008C2C89">
        <w:t>Links</w:t>
      </w:r>
    </w:p>
    <w:p w:rsidR="00000000" w:rsidRPr="008C2C89" w:rsidP="004615AA">
      <w:pPr>
        <w:pStyle w:val="BodyText"/>
      </w:pPr>
      <w:r w:rsidRPr="008C2C89">
        <w:t>Companion Volume Implementation Guid</w:t>
      </w:r>
      <w:r w:rsidRPr="008C2C89">
        <w:t xml:space="preserve">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83B0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C2C89" w:rsidP="004615AA">
      <w:pPr>
        <w:pStyle w:val="BodyText"/>
        <w:sectPr w:rsidSect="008C2C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2C89" w:rsidP="008C2C89">
      <w:pPr>
        <w:pStyle w:val="SuperHeading"/>
      </w:pPr>
      <w:r w:rsidRPr="008C2C89">
        <w:t>Assessment Requirements for ICTDMT404 Create visual design components for digital media</w:t>
      </w:r>
    </w:p>
    <w:p w:rsidR="00000000" w:rsidRPr="008C2C89" w:rsidP="008C2C89">
      <w:pPr>
        <w:pStyle w:val="Heading1"/>
      </w:pPr>
      <w:bookmarkStart w:id="8" w:name="O_1091865"/>
      <w:bookmarkEnd w:id="8"/>
      <w:r w:rsidRPr="008C2C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6"/>
        <w:gridCol w:w="6337"/>
      </w:tblGrid>
      <w:tr w:rsidTr="008C2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89" w:rsidP="008C2C89">
            <w:pPr>
              <w:pStyle w:val="BodyText"/>
            </w:pPr>
            <w:r w:rsidRPr="008C2C8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BodyText"/>
              <w:rPr>
                <w:lang w:val="en-NZ"/>
              </w:rPr>
            </w:pPr>
            <w:r w:rsidRPr="008C2C89">
              <w:rPr>
                <w:rStyle w:val="SpecialBold"/>
              </w:rPr>
              <w:t>Comments</w:t>
            </w:r>
          </w:p>
        </w:tc>
      </w:tr>
      <w:tr w:rsidTr="008C2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89">
            <w:pPr>
              <w:pStyle w:val="BodyText"/>
              <w:rPr>
                <w:lang w:val="en-NZ"/>
              </w:rPr>
            </w:pPr>
            <w:r w:rsidRPr="008C2C8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89" w:rsidP="008C2C89">
            <w:pPr>
              <w:pStyle w:val="BodyText"/>
            </w:pPr>
            <w:r w:rsidRPr="008C2C89">
              <w:t>This version first released with ICT Information and Communications Technology Training Package Version 6.0.</w:t>
            </w:r>
          </w:p>
        </w:tc>
      </w:tr>
    </w:tbl>
    <w:p w:rsidR="00000000" w:rsidRPr="008C2C89" w:rsidP="008C2C89">
      <w:pPr>
        <w:pStyle w:val="BodyText"/>
      </w:pPr>
    </w:p>
    <w:p w:rsidR="00000000" w:rsidRPr="008C2C89" w:rsidP="008C2C89">
      <w:pPr>
        <w:pStyle w:val="AllowPageBreak"/>
      </w:pPr>
    </w:p>
    <w:p w:rsidR="00000000" w:rsidRPr="008C2C89" w:rsidP="008C2C89">
      <w:pPr>
        <w:pStyle w:val="Heading1"/>
      </w:pPr>
      <w:bookmarkStart w:id="9" w:name="O_1091868"/>
      <w:bookmarkEnd w:id="9"/>
      <w:r w:rsidRPr="008C2C89">
        <w:t>Performance Evidence</w:t>
      </w:r>
    </w:p>
    <w:p w:rsidR="00000000" w:rsidRPr="008C2C89" w:rsidP="004615AA">
      <w:pPr>
        <w:pStyle w:val="BodyText"/>
      </w:pPr>
      <w:r w:rsidRPr="008C2C89">
        <w:t>The candidate must demonstrate the ability to complete the tasks outlined in the elements, performance criteria and foundation skills of this unit, including evidence of the ability to:</w:t>
      </w:r>
    </w:p>
    <w:p w:rsidR="00000000" w:rsidRPr="008C2C89" w:rsidP="008C2C89">
      <w:pPr>
        <w:pStyle w:val="ListBullet"/>
      </w:pPr>
      <w:r w:rsidRPr="008C2C89">
        <w:t>design and produce at least one piece of digital media and its compon</w:t>
      </w:r>
      <w:r w:rsidRPr="008C2C89">
        <w:t>ents consistent with a design brief.</w:t>
      </w:r>
    </w:p>
    <w:p w:rsidR="00000000" w:rsidRPr="008C2C89" w:rsidP="008C2C89">
      <w:pPr>
        <w:pStyle w:val="BodyText"/>
      </w:pPr>
    </w:p>
    <w:p w:rsidR="00000000" w:rsidRPr="008C2C89" w:rsidP="004615AA">
      <w:pPr>
        <w:pStyle w:val="BodyText"/>
      </w:pPr>
      <w:r w:rsidRPr="008C2C89">
        <w:t>In the course of the above, the candidate must:</w:t>
      </w:r>
    </w:p>
    <w:p w:rsidR="00000000" w:rsidRPr="008C2C89" w:rsidP="008C2C89">
      <w:pPr>
        <w:pStyle w:val="ListBullet"/>
      </w:pPr>
      <w:r w:rsidRPr="008C2C89">
        <w:t>demonstrate original, innovative approaches to creative development according to design principles and elements</w:t>
      </w:r>
    </w:p>
    <w:p w:rsidR="00000000" w:rsidRPr="008C2C89" w:rsidP="008C2C89">
      <w:pPr>
        <w:pStyle w:val="ListBullet"/>
      </w:pPr>
      <w:r w:rsidRPr="008C2C89">
        <w:t>demonstrate integrity of the design brief ag</w:t>
      </w:r>
      <w:r w:rsidRPr="008C2C89">
        <w:t>ainst specified requirements</w:t>
      </w:r>
    </w:p>
    <w:p w:rsidR="00000000" w:rsidRPr="008C2C89" w:rsidP="008C2C89">
      <w:pPr>
        <w:pStyle w:val="ListBullet"/>
      </w:pPr>
      <w:r w:rsidRPr="008C2C89">
        <w:t>construct technical specifications for visual design components and overall usability</w:t>
      </w:r>
    </w:p>
    <w:p w:rsidR="00000000" w:rsidRPr="008C2C89" w:rsidP="008C2C89">
      <w:pPr>
        <w:pStyle w:val="ListBullet"/>
      </w:pPr>
      <w:r w:rsidRPr="008C2C89">
        <w:t>confirm copyright and intellectual property legislation and organisational requirements are adhered to</w:t>
      </w:r>
    </w:p>
    <w:p w:rsidR="00000000" w:rsidRPr="008C2C89" w:rsidP="008C2C89">
      <w:pPr>
        <w:pStyle w:val="ListBullet"/>
      </w:pPr>
      <w:r w:rsidRPr="008C2C89">
        <w:t>back up and save work.</w:t>
      </w:r>
    </w:p>
    <w:p w:rsidR="00000000" w:rsidRPr="008C2C89" w:rsidP="008C2C89">
      <w:pPr>
        <w:pStyle w:val="AllowPageBreak"/>
      </w:pPr>
    </w:p>
    <w:p w:rsidR="00000000" w:rsidRPr="008C2C89" w:rsidP="008C2C89">
      <w:pPr>
        <w:pStyle w:val="Heading1"/>
      </w:pPr>
      <w:bookmarkStart w:id="10" w:name="O_1091867"/>
      <w:bookmarkEnd w:id="10"/>
      <w:r w:rsidRPr="008C2C89">
        <w:t>Knowledge Evidence</w:t>
      </w:r>
    </w:p>
    <w:p w:rsidR="00000000" w:rsidRPr="008C2C89" w:rsidP="004615AA">
      <w:pPr>
        <w:pStyle w:val="BodyText"/>
      </w:pPr>
      <w:r w:rsidRPr="008C2C89">
        <w:t>The candidate must be able to demonstrate knowledge to complete the tasks outlined in the elements, performance criteria and foundation skills of this unit, including knowledge of:</w:t>
      </w:r>
    </w:p>
    <w:p w:rsidR="00000000" w:rsidRPr="008C2C89" w:rsidP="008C2C89">
      <w:pPr>
        <w:pStyle w:val="ListBullet"/>
      </w:pPr>
      <w:r w:rsidRPr="008C2C89">
        <w:t>functions, features and uses of graphic software pa</w:t>
      </w:r>
      <w:r w:rsidRPr="008C2C89">
        <w:t>ckages and media products, including their purpose, constraints and environments</w:t>
      </w:r>
    </w:p>
    <w:p w:rsidR="00000000" w:rsidRPr="008C2C89" w:rsidP="008C2C89">
      <w:pPr>
        <w:pStyle w:val="ListBullet"/>
      </w:pPr>
      <w:r w:rsidRPr="008C2C89">
        <w:t>technical constraints that hardware imposes on software development, graphics requirements and creative visual design</w:t>
      </w:r>
    </w:p>
    <w:p w:rsidR="00000000" w:rsidRPr="008C2C89" w:rsidP="008C2C89">
      <w:pPr>
        <w:pStyle w:val="ListBullet"/>
      </w:pPr>
      <w:r w:rsidRPr="008C2C89">
        <w:t>techniques for applying concept development skills and vi</w:t>
      </w:r>
      <w:r w:rsidRPr="008C2C89">
        <w:t>sualisation skills</w:t>
      </w:r>
    </w:p>
    <w:p w:rsidR="00000000" w:rsidRPr="008C2C89" w:rsidP="008C2C89">
      <w:pPr>
        <w:pStyle w:val="ListBullet"/>
      </w:pPr>
      <w:r w:rsidRPr="008C2C89">
        <w:t>legislative and organisational requirements, policies and procedures</w:t>
      </w:r>
    </w:p>
    <w:p w:rsidR="00000000" w:rsidRPr="008C2C89" w:rsidP="008C2C89">
      <w:pPr>
        <w:pStyle w:val="ListBullet"/>
      </w:pPr>
      <w:r w:rsidRPr="008C2C89">
        <w:t>design principles, processes, and elements required to create components for digital media.</w:t>
      </w:r>
    </w:p>
    <w:p w:rsidR="00000000" w:rsidRPr="008C2C89" w:rsidP="008C2C89">
      <w:pPr>
        <w:pStyle w:val="AllowPageBreak"/>
      </w:pPr>
    </w:p>
    <w:p w:rsidR="00000000" w:rsidRPr="008C2C89" w:rsidP="008C2C89">
      <w:pPr>
        <w:pStyle w:val="Heading1"/>
      </w:pPr>
      <w:bookmarkStart w:id="11" w:name="O_1091866"/>
      <w:bookmarkEnd w:id="11"/>
      <w:r w:rsidRPr="008C2C89">
        <w:t>Assessment Conditions</w:t>
      </w:r>
    </w:p>
    <w:p w:rsidR="00000000" w:rsidRPr="008C2C89" w:rsidP="004615AA">
      <w:pPr>
        <w:pStyle w:val="BodyText"/>
      </w:pPr>
      <w:r w:rsidRPr="008C2C89">
        <w:t>Skills in this unit must be demonst</w:t>
      </w:r>
      <w:r w:rsidRPr="008C2C89">
        <w:t xml:space="preserve">rated in a workplace or simulated environment where the conditions are typical of those in a working environment in this industry or similar. </w:t>
      </w:r>
    </w:p>
    <w:p w:rsidR="00000000" w:rsidRPr="008C2C89" w:rsidP="004615AA">
      <w:pPr>
        <w:pStyle w:val="BodyText"/>
      </w:pPr>
      <w:r w:rsidRPr="008C2C89">
        <w:t>This includes access to:</w:t>
      </w:r>
    </w:p>
    <w:p w:rsidR="00000000" w:rsidRPr="008C2C89" w:rsidP="008C2C89">
      <w:pPr>
        <w:pStyle w:val="ListBullet"/>
      </w:pPr>
      <w:r w:rsidRPr="008C2C89">
        <w:t>required hardware</w:t>
      </w:r>
    </w:p>
    <w:p w:rsidR="00000000" w:rsidRPr="008C2C89" w:rsidP="008C2C89">
      <w:pPr>
        <w:pStyle w:val="ListBullet"/>
      </w:pPr>
      <w:r w:rsidRPr="008C2C89">
        <w:t>software packages and application, including required digital media tools</w:t>
      </w:r>
    </w:p>
    <w:p w:rsidR="00000000" w:rsidRPr="008C2C89" w:rsidP="008C2C89">
      <w:pPr>
        <w:pStyle w:val="ListBullet"/>
      </w:pPr>
      <w:r w:rsidRPr="008C2C89">
        <w:t>design brief</w:t>
      </w:r>
    </w:p>
    <w:p w:rsidR="00000000" w:rsidRPr="008C2C89" w:rsidP="008C2C89">
      <w:pPr>
        <w:pStyle w:val="ListBullet"/>
      </w:pPr>
      <w:r w:rsidRPr="008C2C89">
        <w:t xml:space="preserve">file storage devices and systems </w:t>
      </w:r>
    </w:p>
    <w:p w:rsidR="00000000" w:rsidRPr="008C2C89" w:rsidP="008C2C89">
      <w:pPr>
        <w:pStyle w:val="ListBullet"/>
      </w:pPr>
      <w:r w:rsidRPr="008C2C89">
        <w:t>legislative and organisational requirements applicable too creating visual design components.</w:t>
      </w:r>
    </w:p>
    <w:p w:rsidR="00000000" w:rsidRPr="008C2C89" w:rsidP="008C2C89">
      <w:pPr>
        <w:pStyle w:val="BodyText"/>
      </w:pPr>
    </w:p>
    <w:p w:rsidR="00000000" w:rsidRPr="008C2C89" w:rsidP="004615AA">
      <w:pPr>
        <w:pStyle w:val="BodyText"/>
      </w:pPr>
      <w:r w:rsidRPr="008C2C89">
        <w:t xml:space="preserve">Assessors of this unit must satisfy the </w:t>
      </w:r>
      <w:r w:rsidRPr="008C2C89">
        <w:t>requirements for assessors in applicable vocational education and training legislation, frameworks and/or standards.</w:t>
      </w:r>
    </w:p>
    <w:p w:rsidR="00000000" w:rsidRPr="008C2C89" w:rsidP="008C2C89">
      <w:pPr>
        <w:pStyle w:val="Heading1"/>
      </w:pPr>
      <w:bookmarkStart w:id="12" w:name="O_1091864"/>
      <w:bookmarkEnd w:id="12"/>
      <w:r w:rsidRPr="008C2C89">
        <w:t>Links</w:t>
      </w:r>
    </w:p>
    <w:p w:rsidR="00000000" w:rsidRPr="008C2C89" w:rsidP="004615AA">
      <w:pPr>
        <w:pStyle w:val="BodyText"/>
      </w:pPr>
      <w:r w:rsidRPr="008C2C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83B0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C2C89" w:rsidP="008C2C89"/>
    <w:sectPr w:rsidSect="008C2C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C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C89" w:rsidRPr="004615AA" w:rsidP="004615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C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5AA" w:rsidP="008C2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15AA" w:rsidP="008C2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615AA" w:rsidP="008C2C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C89" w:rsidP="008C2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15AA">
      <w:t>Approved</w:t>
    </w:r>
    <w:r w:rsidR="004615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15A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15AA">
      <w:rPr>
        <w:noProof/>
      </w:rPr>
      <w:t>4</w:t>
    </w:r>
    <w:r>
      <w:rPr>
        <w:noProof/>
      </w:rPr>
      <w:fldChar w:fldCharType="end"/>
    </w:r>
  </w:p>
  <w:p w:rsidR="008C2C89" w:rsidP="008C2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15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15AA">
      <w:t>Future Skills Organisation</w:t>
    </w:r>
    <w:r w:rsidR="004615AA">
      <w:fldChar w:fldCharType="end"/>
    </w:r>
  </w:p>
  <w:p w:rsidR="008C2C89" w:rsidP="008C2C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C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5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2C89" w:rsidRPr="004615AA" w:rsidP="004615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C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5AA" w:rsidRPr="002D2AF8" w:rsidP="008C2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ICTDMT404 Create visual design components for digital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615AA" w:rsidP="008C2C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C89" w:rsidRPr="002D2AF8" w:rsidP="008C2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15AA">
      <w:t>ICTDMT404 Create visual design components for digital media</w:t>
    </w:r>
    <w:r w:rsidR="004615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15AA">
      <w:rPr>
        <w:noProof/>
      </w:rPr>
      <w:t>1 March 2025</w:t>
    </w:r>
    <w:r>
      <w:fldChar w:fldCharType="end"/>
    </w:r>
  </w:p>
  <w:p w:rsidR="008C2C89" w:rsidP="008C2C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92A0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E83F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C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2C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2C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2C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2C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2C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2C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2C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2C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2C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2C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2C89"/>
  </w:style>
  <w:style w:type="character" w:customStyle="1" w:styleId="Heading1Char">
    <w:name w:val="Heading 1 Char"/>
    <w:basedOn w:val="DefaultParagraphFont"/>
    <w:link w:val="Heading1"/>
    <w:rsid w:val="008C2C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2C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2C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2C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2C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2C89"/>
    <w:rPr>
      <w:b/>
      <w:spacing w:val="0"/>
    </w:rPr>
  </w:style>
  <w:style w:type="character" w:styleId="Emphasis">
    <w:name w:val="Emphasis"/>
    <w:basedOn w:val="DefaultParagraphFont"/>
    <w:qFormat/>
    <w:rsid w:val="008C2C89"/>
    <w:rPr>
      <w:i/>
    </w:rPr>
  </w:style>
  <w:style w:type="paragraph" w:customStyle="1" w:styleId="SuperHeading">
    <w:name w:val="SuperHeading"/>
    <w:basedOn w:val="Normal"/>
    <w:rsid w:val="008C2C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2C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2C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2C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2C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2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2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2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2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2C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2C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2C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2C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2C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2C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2C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2C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2C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2C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2C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2C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2C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2C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2C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2C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2C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2C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2C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2C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2C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2C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2C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2C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2C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2C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2C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2C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2C89"/>
  </w:style>
  <w:style w:type="paragraph" w:styleId="TableofFigures">
    <w:name w:val="table of figures"/>
    <w:basedOn w:val="Normal"/>
    <w:next w:val="Normal"/>
    <w:semiHidden/>
    <w:rsid w:val="008C2C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2C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2C89"/>
    <w:rPr>
      <w:rFonts w:ascii="Wingdings" w:hAnsi="Wingdings"/>
    </w:rPr>
  </w:style>
  <w:style w:type="paragraph" w:customStyle="1" w:styleId="TableHeading">
    <w:name w:val="Table Heading"/>
    <w:basedOn w:val="HeadingBase"/>
    <w:rsid w:val="008C2C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2C89"/>
    <w:rPr>
      <w:color w:val="0033CC"/>
      <w:u w:val="none"/>
    </w:rPr>
  </w:style>
  <w:style w:type="paragraph" w:customStyle="1" w:styleId="BodyTextRight">
    <w:name w:val="Body Text Right"/>
    <w:basedOn w:val="BodyText"/>
    <w:rsid w:val="008C2C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2C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2C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2C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2C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2C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2C89"/>
    <w:rPr>
      <w:sz w:val="32"/>
    </w:rPr>
  </w:style>
  <w:style w:type="paragraph" w:customStyle="1" w:styleId="HeadingProcedure">
    <w:name w:val="Heading Procedure"/>
    <w:basedOn w:val="HeadingBase"/>
    <w:next w:val="Normal"/>
    <w:rsid w:val="008C2C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2C89"/>
    <w:pPr>
      <w:spacing w:before="60" w:after="60"/>
    </w:pPr>
  </w:style>
  <w:style w:type="paragraph" w:styleId="ListContinue">
    <w:name w:val="List Continue"/>
    <w:basedOn w:val="List"/>
    <w:rsid w:val="008C2C89"/>
    <w:pPr>
      <w:ind w:firstLine="0"/>
    </w:pPr>
  </w:style>
  <w:style w:type="paragraph" w:customStyle="1" w:styleId="ListNote">
    <w:name w:val="List Note"/>
    <w:basedOn w:val="List"/>
    <w:rsid w:val="008C2C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2C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2C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2C89"/>
    <w:rPr>
      <w:rFonts w:ascii="Courier New" w:hAnsi="Courier New"/>
    </w:rPr>
  </w:style>
  <w:style w:type="paragraph" w:customStyle="1" w:styleId="NoteBullet">
    <w:name w:val="Note Bullet"/>
    <w:basedOn w:val="Note"/>
    <w:rsid w:val="008C2C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2C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2C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2C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2C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2C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2C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2C89"/>
    <w:rPr>
      <w:b/>
      <w:smallCaps/>
    </w:rPr>
  </w:style>
  <w:style w:type="paragraph" w:customStyle="1" w:styleId="TableListNumber">
    <w:name w:val="Table List Number"/>
    <w:basedOn w:val="ListNumber"/>
    <w:rsid w:val="008C2C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2C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2C89"/>
    <w:pPr>
      <w:numPr>
        <w:numId w:val="8"/>
      </w:numPr>
    </w:pPr>
  </w:style>
  <w:style w:type="paragraph" w:customStyle="1" w:styleId="ListAlpha2">
    <w:name w:val="List Alpha 2"/>
    <w:basedOn w:val="List2"/>
    <w:rsid w:val="008C2C89"/>
    <w:pPr>
      <w:numPr>
        <w:numId w:val="7"/>
      </w:numPr>
    </w:pPr>
  </w:style>
  <w:style w:type="paragraph" w:styleId="List2">
    <w:name w:val="List 2"/>
    <w:basedOn w:val="BodyText"/>
    <w:rsid w:val="008C2C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2C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2C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2C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2C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2C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2C89"/>
    <w:pPr>
      <w:numPr>
        <w:numId w:val="3"/>
      </w:numPr>
    </w:pPr>
  </w:style>
  <w:style w:type="paragraph" w:styleId="ListContinue2">
    <w:name w:val="List Continue 2"/>
    <w:basedOn w:val="List2"/>
    <w:rsid w:val="008C2C89"/>
    <w:pPr>
      <w:ind w:firstLine="0"/>
    </w:pPr>
  </w:style>
  <w:style w:type="paragraph" w:styleId="ListContinue3">
    <w:name w:val="List Continue 3"/>
    <w:basedOn w:val="List3"/>
    <w:rsid w:val="008C2C89"/>
    <w:pPr>
      <w:ind w:left="1021" w:firstLine="0"/>
    </w:pPr>
  </w:style>
  <w:style w:type="paragraph" w:styleId="ListContinue4">
    <w:name w:val="List Continue 4"/>
    <w:basedOn w:val="List4"/>
    <w:rsid w:val="008C2C89"/>
    <w:pPr>
      <w:ind w:firstLine="0"/>
    </w:pPr>
  </w:style>
  <w:style w:type="paragraph" w:styleId="ListContinue5">
    <w:name w:val="List Continue 5"/>
    <w:basedOn w:val="List5"/>
    <w:rsid w:val="008C2C89"/>
    <w:pPr>
      <w:ind w:firstLine="0"/>
    </w:pPr>
  </w:style>
  <w:style w:type="paragraph" w:styleId="ListNumber3">
    <w:name w:val="List Number 3"/>
    <w:basedOn w:val="List3"/>
    <w:rsid w:val="008C2C89"/>
    <w:pPr>
      <w:numPr>
        <w:numId w:val="4"/>
      </w:numPr>
    </w:pPr>
  </w:style>
  <w:style w:type="paragraph" w:styleId="ListNumber4">
    <w:name w:val="List Number 4"/>
    <w:basedOn w:val="List4"/>
    <w:rsid w:val="008C2C89"/>
    <w:pPr>
      <w:numPr>
        <w:numId w:val="5"/>
      </w:numPr>
    </w:pPr>
  </w:style>
  <w:style w:type="paragraph" w:styleId="ListNumber5">
    <w:name w:val="List Number 5"/>
    <w:basedOn w:val="List5"/>
    <w:rsid w:val="008C2C89"/>
    <w:pPr>
      <w:numPr>
        <w:numId w:val="6"/>
      </w:numPr>
    </w:pPr>
  </w:style>
  <w:style w:type="paragraph" w:styleId="BlockText">
    <w:name w:val="Block Text"/>
    <w:basedOn w:val="Normal"/>
    <w:rsid w:val="008C2C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2C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2C89"/>
    <w:rPr>
      <w:sz w:val="16"/>
      <w:vertAlign w:val="superscript"/>
    </w:rPr>
  </w:style>
  <w:style w:type="character" w:customStyle="1" w:styleId="Symbols">
    <w:name w:val="Symbols"/>
    <w:basedOn w:val="DefaultParagraphFont"/>
    <w:rsid w:val="008C2C89"/>
    <w:rPr>
      <w:rFonts w:ascii="Symbol" w:hAnsi="Symbol"/>
    </w:rPr>
  </w:style>
  <w:style w:type="character" w:customStyle="1" w:styleId="MenuOptions">
    <w:name w:val="Menu Options"/>
    <w:basedOn w:val="DefaultParagraphFont"/>
    <w:rsid w:val="008C2C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2C89"/>
    <w:rPr>
      <w:b/>
    </w:rPr>
  </w:style>
  <w:style w:type="character" w:customStyle="1" w:styleId="Underlined">
    <w:name w:val="Underlined"/>
    <w:basedOn w:val="DefaultParagraphFont"/>
    <w:rsid w:val="008C2C89"/>
    <w:rPr>
      <w:u w:val="single"/>
    </w:rPr>
  </w:style>
  <w:style w:type="paragraph" w:customStyle="1" w:styleId="TableBodyTextRight">
    <w:name w:val="Table Body Text Right"/>
    <w:basedOn w:val="TableBodyText"/>
    <w:rsid w:val="008C2C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2C89"/>
    <w:rPr>
      <w:sz w:val="18"/>
    </w:rPr>
  </w:style>
  <w:style w:type="paragraph" w:customStyle="1" w:styleId="BodySmallRight">
    <w:name w:val="Body Small Right"/>
    <w:basedOn w:val="BodyTextRight"/>
    <w:rsid w:val="008C2C89"/>
    <w:rPr>
      <w:sz w:val="18"/>
      <w:szCs w:val="18"/>
    </w:rPr>
  </w:style>
  <w:style w:type="paragraph" w:customStyle="1" w:styleId="MarginEdition">
    <w:name w:val="Margin Edition"/>
    <w:basedOn w:val="MarginNote"/>
    <w:rsid w:val="008C2C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2C89"/>
    <w:rPr>
      <w:sz w:val="2"/>
      <w:szCs w:val="2"/>
    </w:rPr>
  </w:style>
  <w:style w:type="character" w:customStyle="1" w:styleId="Small">
    <w:name w:val="Small"/>
    <w:basedOn w:val="DefaultParagraphFont"/>
    <w:rsid w:val="008C2C89"/>
    <w:rPr>
      <w:sz w:val="16"/>
    </w:rPr>
  </w:style>
  <w:style w:type="paragraph" w:customStyle="1" w:styleId="WideTable">
    <w:name w:val="Wide Table"/>
    <w:basedOn w:val="Normal"/>
    <w:rsid w:val="008C2C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2C89"/>
  </w:style>
  <w:style w:type="paragraph" w:styleId="Quote">
    <w:name w:val="Quote"/>
    <w:basedOn w:val="Heading1"/>
    <w:link w:val="QuoteChar"/>
    <w:qFormat/>
    <w:rsid w:val="008C2C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2C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2C89"/>
    <w:pPr>
      <w:pageBreakBefore/>
    </w:pPr>
  </w:style>
  <w:style w:type="paragraph" w:customStyle="1" w:styleId="Border">
    <w:name w:val="Border"/>
    <w:basedOn w:val="Normal"/>
    <w:qFormat/>
    <w:rsid w:val="008C2C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2C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C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C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2C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2C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2C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2C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2C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2C89"/>
    <w:rPr>
      <w:u w:val="single"/>
    </w:rPr>
  </w:style>
  <w:style w:type="character" w:customStyle="1" w:styleId="BoldandItalics">
    <w:name w:val="Bold and Italics"/>
    <w:qFormat/>
    <w:rsid w:val="008C2C89"/>
    <w:rPr>
      <w:b/>
      <w:i/>
      <w:u w:val="none"/>
    </w:rPr>
  </w:style>
  <w:style w:type="paragraph" w:styleId="BalloonText">
    <w:name w:val="Balloon Text"/>
    <w:basedOn w:val="Normal"/>
    <w:link w:val="BalloonTextChar"/>
    <w:rsid w:val="008C2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C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2C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2C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2C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2C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2C89"/>
    <w:pPr>
      <w:spacing w:before="0" w:after="0"/>
    </w:pPr>
  </w:style>
  <w:style w:type="paragraph" w:customStyle="1" w:styleId="BodyTextBold">
    <w:name w:val="Body Text Bold"/>
    <w:basedOn w:val="BodyText"/>
    <w:qFormat/>
    <w:rsid w:val="008C2C89"/>
    <w:rPr>
      <w:b/>
    </w:rPr>
  </w:style>
  <w:style w:type="character" w:styleId="Hyperlink">
    <w:name w:val="Hyperlink"/>
    <w:basedOn w:val="DefaultParagraphFont"/>
    <w:uiPriority w:val="99"/>
    <w:unhideWhenUsed/>
    <w:rsid w:val="004615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931</Words>
  <Characters>6173</Characters>
  <Application>Microsoft Office Word</Application>
  <DocSecurity>0</DocSecurity>
  <Lines>166</Lines>
  <Paragraphs>118</Paragraphs>
  <ScaleCrop>false</ScaleCrop>
  <Company>Author-it Software Corporation Ltd.</Company>
  <LinksUpToDate>false</LinksUpToDate>
  <CharactersWithSpaces>6986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ICTDMT404 Create visual design components for digital media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2025-03-01T08:41:00Z</dcterms:created>
  <dcterms:modified xsi:type="dcterms:W3CDTF">2025-03-01T08:42:00Z</dcterms:modified>
</cp:coreProperties>
</file>