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E88" w:rsidP="00FD3E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ICTDBS603 Determine suitability of database functionality and scalability</w:t>
      </w:r>
      <w:r>
        <w:fldChar w:fldCharType="end"/>
      </w:r>
    </w:p>
    <w:p w:rsidR="00FD3E88" w:rsidP="00FD3E88">
      <w:pPr>
        <w:pStyle w:val="Version"/>
        <w:sectPr w:rsidSect="00522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4DF" w:rsidP="005224DF">
      <w:pPr>
        <w:pStyle w:val="SuperHeading"/>
      </w:pPr>
      <w:r w:rsidRPr="005224DF">
        <w:t>ICTDBS603 Determine suitability of database functionality and scalability</w:t>
      </w:r>
    </w:p>
    <w:p w:rsidR="00000000" w:rsidRPr="005224DF" w:rsidP="005224DF">
      <w:pPr>
        <w:pStyle w:val="Heading1"/>
      </w:pPr>
      <w:bookmarkStart w:id="1" w:name="O_699327"/>
      <w:bookmarkEnd w:id="1"/>
      <w:r w:rsidRPr="005224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rPr>
                <w:rStyle w:val="SpecialBold"/>
              </w:rPr>
              <w:t>Comments</w:t>
            </w:r>
          </w:p>
        </w:tc>
      </w:tr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t>This version first released with ICT Information and Communications Technology Training Package Version 1.0.</w:t>
            </w:r>
          </w:p>
        </w:tc>
      </w:tr>
    </w:tbl>
    <w:p w:rsidR="00000000" w:rsidRPr="005224DF" w:rsidP="005224DF">
      <w:pPr>
        <w:pStyle w:val="BodyText"/>
      </w:pPr>
    </w:p>
    <w:p w:rsidR="00000000" w:rsidRPr="005224DF" w:rsidP="005224DF">
      <w:pPr>
        <w:pStyle w:val="AllowPageBreak"/>
      </w:pPr>
    </w:p>
    <w:p w:rsidR="00000000" w:rsidRPr="005224DF" w:rsidP="005224DF">
      <w:pPr>
        <w:pStyle w:val="Heading1"/>
      </w:pPr>
      <w:bookmarkStart w:id="2" w:name="O_699328"/>
      <w:bookmarkEnd w:id="2"/>
      <w:r w:rsidRPr="005224DF">
        <w:t>Application</w:t>
      </w:r>
    </w:p>
    <w:p w:rsidR="00000000" w:rsidRPr="005224DF" w:rsidP="00FD3E88">
      <w:pPr>
        <w:pStyle w:val="BodyText"/>
      </w:pPr>
      <w:r w:rsidRPr="005224DF">
        <w:t>This unit describes the skills and knowledge required to identify the current and future business requirements for a database.</w:t>
      </w:r>
    </w:p>
    <w:p w:rsidR="00000000" w:rsidRPr="005224DF" w:rsidP="00FD3E88">
      <w:pPr>
        <w:pStyle w:val="BodyText"/>
      </w:pPr>
      <w:r w:rsidRPr="005224DF">
        <w:t>It applies to individuals with senior system-operations or line management responsibility.</w:t>
      </w:r>
    </w:p>
    <w:p w:rsidR="00000000" w:rsidRPr="005224DF" w:rsidP="00FD3E88">
      <w:pPr>
        <w:pStyle w:val="BodyText"/>
      </w:pPr>
      <w:r w:rsidRPr="005224DF">
        <w:t>No licen</w:t>
      </w:r>
      <w:r w:rsidRPr="005224DF">
        <w:t>sing, legislative or certification requirements apply to this unit at the time of publication.</w:t>
      </w:r>
    </w:p>
    <w:p w:rsidR="00000000" w:rsidRPr="005224DF" w:rsidP="005224DF">
      <w:pPr>
        <w:pStyle w:val="Heading1"/>
      </w:pPr>
      <w:bookmarkStart w:id="3" w:name="O_699331"/>
      <w:bookmarkEnd w:id="3"/>
      <w:r w:rsidRPr="005224DF">
        <w:t>Unit Sector</w:t>
      </w:r>
    </w:p>
    <w:p w:rsidR="00000000" w:rsidRPr="005224DF" w:rsidP="00FD3E88">
      <w:pPr>
        <w:pStyle w:val="BodyText"/>
      </w:pPr>
      <w:r w:rsidRPr="005224DF">
        <w:t>Database</w:t>
      </w:r>
    </w:p>
    <w:p w:rsidR="00000000" w:rsidRPr="005224DF" w:rsidP="005224DF">
      <w:pPr>
        <w:pStyle w:val="Heading1"/>
      </w:pPr>
      <w:bookmarkStart w:id="4" w:name="O_699332"/>
      <w:bookmarkEnd w:id="4"/>
      <w:r w:rsidRPr="005224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90"/>
      </w:tblGrid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rPr>
                <w:rStyle w:val="SpecialBold"/>
              </w:rPr>
              <w:t>PERFORMANCE CRITERIA</w:t>
            </w:r>
          </w:p>
        </w:tc>
      </w:tr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1. Determine context of the business need or problem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t>1.1 Develop the database objectives and identify the expected outcomes to be achieved</w:t>
            </w:r>
          </w:p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1.2 Document the dat</w:t>
            </w:r>
            <w:r w:rsidRPr="005224DF">
              <w:t>abase problem</w:t>
            </w:r>
          </w:p>
        </w:tc>
      </w:tr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2. Gather information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t>2.1 Analyse the database in order to identify the business rules, entities and relationships</w:t>
            </w:r>
          </w:p>
          <w:p w:rsidR="00000000" w:rsidRPr="005224DF" w:rsidP="005224DF">
            <w:pPr>
              <w:pStyle w:val="BodyText"/>
            </w:pPr>
            <w:r w:rsidRPr="005224DF">
              <w:t>2.2 Identify the existing and proposed business models</w:t>
            </w:r>
          </w:p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2.3 Identify any possible Big Data applications</w:t>
            </w:r>
          </w:p>
        </w:tc>
      </w:tr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3. Determine the database functionality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t>3.1 Document the existing database and the environment</w:t>
            </w:r>
          </w:p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3.2 Confirm database functionality with the client</w:t>
            </w:r>
          </w:p>
        </w:tc>
      </w:tr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4. Identify scalability and functionality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t>4.1 Identify the reserve, and long-term capacity, of the database</w:t>
            </w:r>
          </w:p>
          <w:p w:rsidR="00000000" w:rsidRPr="005224DF" w:rsidP="005224DF">
            <w:pPr>
              <w:pStyle w:val="BodyText"/>
            </w:pPr>
            <w:r w:rsidRPr="005224DF">
              <w:t>4</w:t>
            </w:r>
            <w:r w:rsidRPr="005224DF">
              <w:t>.2 Identify the implications for the system’s architecture, data models, data structures, hardware and software</w:t>
            </w:r>
          </w:p>
          <w:p w:rsidR="00000000" w:rsidRPr="005224DF" w:rsidP="005224DF">
            <w:pPr>
              <w:pStyle w:val="BodyText"/>
            </w:pPr>
            <w:r w:rsidRPr="005224DF">
              <w:t>4.3 Identify the requirements for scalability</w:t>
            </w:r>
          </w:p>
          <w:p w:rsidR="00000000" w:rsidRPr="005224DF" w:rsidP="005224DF">
            <w:pPr>
              <w:pStyle w:val="BodyText"/>
            </w:pPr>
            <w:r w:rsidRPr="005224DF">
              <w:t>4.4 Compare the functionality and scalability features of the database</w:t>
            </w:r>
          </w:p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 xml:space="preserve">4.5 Determine and document </w:t>
            </w:r>
            <w:r w:rsidRPr="005224DF">
              <w:t>any gap between the features</w:t>
            </w:r>
          </w:p>
        </w:tc>
      </w:tr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5. Prepare the database functionality and scalability report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t>5.1 Document the functionality and scalability of the database</w:t>
            </w:r>
          </w:p>
          <w:p w:rsidR="00000000" w:rsidRPr="005224DF" w:rsidP="005224DF">
            <w:pPr>
              <w:pStyle w:val="BodyText"/>
            </w:pPr>
            <w:r w:rsidRPr="005224DF">
              <w:t>5.2 Submit the report to the client for review</w:t>
            </w:r>
          </w:p>
        </w:tc>
      </w:tr>
    </w:tbl>
    <w:p w:rsidR="00000000" w:rsidRPr="005224DF" w:rsidP="005224DF">
      <w:pPr>
        <w:pStyle w:val="BodyText"/>
      </w:pPr>
    </w:p>
    <w:p w:rsidR="00000000" w:rsidRPr="005224DF" w:rsidP="005224DF">
      <w:pPr>
        <w:pStyle w:val="AllowPageBreak"/>
      </w:pPr>
    </w:p>
    <w:p w:rsidR="00000000" w:rsidRPr="005224DF" w:rsidP="005224DF">
      <w:pPr>
        <w:pStyle w:val="Heading1"/>
      </w:pPr>
      <w:bookmarkStart w:id="5" w:name="O_699333"/>
      <w:bookmarkEnd w:id="5"/>
      <w:r w:rsidRPr="005224DF">
        <w:t>Foundation Skills</w:t>
      </w:r>
    </w:p>
    <w:p w:rsidR="00000000" w:rsidRPr="00FD3E88" w:rsidP="00FD3E88">
      <w:pPr>
        <w:pStyle w:val="BodyText"/>
        <w:rPr>
          <w:i/>
        </w:rPr>
      </w:pPr>
      <w:r w:rsidRPr="00FD3E88">
        <w:rPr>
          <w:rStyle w:val="Emphasis"/>
        </w:rPr>
        <w:t>This section descr</w:t>
      </w:r>
      <w:r w:rsidRPr="00FD3E88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D3E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rPr>
                <w:rStyle w:val="SpecialBold"/>
              </w:rPr>
              <w:t>Description</w:t>
            </w:r>
          </w:p>
        </w:tc>
      </w:tr>
      <w:tr w:rsidTr="00FD3E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2.1, 2.2, 2.3, 3.2, 4.1-4.5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ListBullet"/>
              <w:rPr>
                <w:lang w:val="en-NZ"/>
              </w:rPr>
            </w:pPr>
            <w:r w:rsidRPr="005224DF">
              <w:t>Critically analyses complex documentation from a variety of sources, and consolidates information relating to specific criteria, to determine the requirements</w:t>
            </w:r>
          </w:p>
        </w:tc>
      </w:tr>
      <w:tr w:rsidTr="00FD3E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1.1, 1.2, 3.1, 5.1, 5.2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ListBullet"/>
              <w:rPr>
                <w:lang w:val="en-NZ"/>
              </w:rPr>
            </w:pPr>
            <w:r w:rsidRPr="005224DF">
              <w:t>Develops content in a manner that supports the purposes and for</w:t>
            </w:r>
            <w:r w:rsidRPr="005224DF">
              <w:t>mat of the requirements, using the appropriate structure, layout and specialised technical language</w:t>
            </w:r>
          </w:p>
        </w:tc>
      </w:tr>
      <w:tr w:rsidTr="00FD3E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1.1, 2.2, 3.2, 4.1-4.3,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ListBullet"/>
              <w:rPr>
                <w:lang w:val="en-NZ"/>
              </w:rPr>
            </w:pPr>
            <w:r w:rsidRPr="005224DF">
              <w:t>Establishes and maintains, complex and effective communications in a broad range of contexts, using listeni</w:t>
            </w:r>
            <w:r w:rsidRPr="005224DF">
              <w:t>ng, questioning and summarising techniques to identify needs, and uses specific and clear language when engaging with others</w:t>
            </w:r>
          </w:p>
        </w:tc>
      </w:tr>
      <w:tr w:rsidTr="00FD3E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1.1, 1.2, 2.3, 4.1, 4.2, 4.3, 4.4, 4.5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ListBullet"/>
            </w:pPr>
            <w:r w:rsidRPr="005224DF">
              <w:t>Plans strategic priorities and outcomes within a flexible, efficient and effective context, in a diverse environment exposed to competing demands</w:t>
            </w:r>
          </w:p>
          <w:p w:rsidR="00000000" w:rsidRPr="005224DF" w:rsidP="005224DF">
            <w:pPr>
              <w:pStyle w:val="ListBullet"/>
            </w:pPr>
            <w:r w:rsidRPr="005224DF">
              <w:t>Gathers and analyses data, and seeks feedback, to improve plans and processes</w:t>
            </w:r>
          </w:p>
          <w:p w:rsidR="00000000" w:rsidRPr="005224DF" w:rsidP="005224DF">
            <w:pPr>
              <w:pStyle w:val="ListBullet"/>
            </w:pPr>
            <w:r w:rsidRPr="005224DF">
              <w:t>Makes high-impact decisions in a</w:t>
            </w:r>
            <w:r w:rsidRPr="005224DF">
              <w:t xml:space="preserve"> complex and diverse environment, using input from a range of sources</w:t>
            </w:r>
          </w:p>
          <w:p w:rsidR="00000000" w:rsidRPr="005224DF" w:rsidP="005224DF">
            <w:pPr>
              <w:pStyle w:val="ListBullet"/>
            </w:pPr>
            <w:r w:rsidRPr="005224DF">
              <w:t>Identifies the key factors that impact on decisions and their outcomes, drawing on experience, competing priorities and decision-making strategies, where appropriate</w:t>
            </w:r>
          </w:p>
          <w:p w:rsidR="00000000" w:rsidRPr="005224DF" w:rsidP="005224DF">
            <w:pPr>
              <w:pStyle w:val="ListBullet"/>
            </w:pPr>
            <w:r w:rsidRPr="005224DF">
              <w:t>Explores and incubat</w:t>
            </w:r>
            <w:r w:rsidRPr="005224DF">
              <w:t>es, new and innovative ideas through unconstrained analysis, and critical thinking, to develop and improve the organisation’s goals</w:t>
            </w:r>
          </w:p>
          <w:p w:rsidR="00000000" w:rsidRPr="005224DF" w:rsidP="005224DF">
            <w:pPr>
              <w:pStyle w:val="ListBullet"/>
            </w:pPr>
            <w:r w:rsidRPr="005224DF">
              <w:t>Uses digital technologies to manage the business operations, and actively investigates new technologies for strategic and op</w:t>
            </w:r>
            <w:r w:rsidRPr="005224DF">
              <w:t>erational purposes</w:t>
            </w:r>
          </w:p>
        </w:tc>
      </w:tr>
    </w:tbl>
    <w:p w:rsidR="00000000" w:rsidRPr="005224DF" w:rsidP="005224DF">
      <w:pPr>
        <w:pStyle w:val="BodyText"/>
      </w:pPr>
    </w:p>
    <w:p w:rsidR="00000000" w:rsidRPr="005224DF" w:rsidP="005224DF">
      <w:pPr>
        <w:pStyle w:val="AllowPageBreak"/>
      </w:pPr>
    </w:p>
    <w:p w:rsidR="00000000" w:rsidRPr="005224DF" w:rsidP="005224DF">
      <w:pPr>
        <w:pStyle w:val="Heading1"/>
      </w:pPr>
      <w:bookmarkStart w:id="6" w:name="O_699335"/>
      <w:bookmarkEnd w:id="6"/>
      <w:r w:rsidRPr="005224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40"/>
        <w:gridCol w:w="2130"/>
        <w:gridCol w:w="2295"/>
      </w:tblGrid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rPr>
                <w:rStyle w:val="SpecialBold"/>
              </w:rPr>
              <w:t>Code and title</w:t>
            </w:r>
          </w:p>
          <w:p w:rsidR="00000000" w:rsidRPr="005224DF" w:rsidP="005224DF">
            <w:pPr>
              <w:pStyle w:val="BodyText"/>
            </w:pPr>
            <w:r w:rsidRPr="005224DF">
              <w:rPr>
                <w:rStyle w:val="SpecialBold"/>
              </w:rPr>
              <w:t>current version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rPr>
                <w:rStyle w:val="SpecialBold"/>
              </w:rPr>
              <w:t>Code and title</w:t>
            </w:r>
          </w:p>
          <w:p w:rsidR="00000000" w:rsidRPr="005224DF" w:rsidP="005224DF">
            <w:pPr>
              <w:pStyle w:val="BodyText"/>
            </w:pPr>
            <w:r w:rsidRPr="005224DF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rPr>
                <w:rStyle w:val="SpecialBold"/>
              </w:rPr>
              <w:t>Equivalence status</w:t>
            </w:r>
          </w:p>
        </w:tc>
      </w:tr>
      <w:tr w:rsidTr="0052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ICTDBS603 Determine suitability of database functionality and scalability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ICADBS603B Determine suitability of database functionality and scalability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DF">
            <w:pPr>
              <w:pStyle w:val="BodyText"/>
              <w:rPr>
                <w:lang w:val="en-NZ"/>
              </w:rPr>
            </w:pPr>
            <w:r w:rsidRPr="005224DF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DF" w:rsidP="005224DF">
            <w:pPr>
              <w:pStyle w:val="BodyText"/>
            </w:pPr>
            <w:r w:rsidRPr="005224DF">
              <w:t>Equivalent unit</w:t>
            </w:r>
          </w:p>
        </w:tc>
      </w:tr>
    </w:tbl>
    <w:p w:rsidR="00000000" w:rsidRPr="005224DF" w:rsidP="005224DF">
      <w:pPr>
        <w:pStyle w:val="BodyText"/>
      </w:pPr>
    </w:p>
    <w:p w:rsidR="00000000" w:rsidRPr="005224DF" w:rsidP="005224DF">
      <w:pPr>
        <w:pStyle w:val="AllowPageBreak"/>
      </w:pPr>
    </w:p>
    <w:p w:rsidR="00000000" w:rsidRPr="005224DF" w:rsidP="005224DF">
      <w:pPr>
        <w:pStyle w:val="Heading1"/>
      </w:pPr>
      <w:bookmarkStart w:id="7" w:name="O_699342"/>
      <w:bookmarkEnd w:id="7"/>
      <w:r w:rsidRPr="005224DF">
        <w:t>Links</w:t>
      </w:r>
    </w:p>
    <w:p w:rsidR="00000000" w:rsidRPr="005224DF" w:rsidP="00FD3E88">
      <w:pPr>
        <w:pStyle w:val="BodyText"/>
      </w:pPr>
      <w:r w:rsidRPr="005224D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4201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224DF" w:rsidP="005224DF"/>
    <w:sectPr w:rsidSect="005224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DF" w:rsidRPr="00FD3E88" w:rsidP="00FD3E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88" w:rsidP="00522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3E88" w:rsidP="00522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3E88" w:rsidP="00522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4DF" w:rsidRPr="00FD3E88" w:rsidP="00FD3E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88" w:rsidRPr="002D2AF8" w:rsidP="00522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ICTDBS603 Determine suitability of database functionality and scalability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D3E88" w:rsidP="00522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9CE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9E0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4DF"/>
  </w:style>
  <w:style w:type="character" w:customStyle="1" w:styleId="Heading1Char">
    <w:name w:val="Heading 1 Char"/>
    <w:basedOn w:val="DefaultParagraphFont"/>
    <w:link w:val="Heading1"/>
    <w:rsid w:val="00522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4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4DF"/>
    <w:rPr>
      <w:b/>
      <w:spacing w:val="0"/>
    </w:rPr>
  </w:style>
  <w:style w:type="character" w:styleId="Emphasis">
    <w:name w:val="Emphasis"/>
    <w:basedOn w:val="DefaultParagraphFont"/>
    <w:qFormat/>
    <w:rsid w:val="005224DF"/>
    <w:rPr>
      <w:i/>
    </w:rPr>
  </w:style>
  <w:style w:type="paragraph" w:customStyle="1" w:styleId="SuperHeading">
    <w:name w:val="SuperHeading"/>
    <w:basedOn w:val="Normal"/>
    <w:rsid w:val="00522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4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4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2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4DF"/>
  </w:style>
  <w:style w:type="paragraph" w:styleId="TableofFigures">
    <w:name w:val="table of figures"/>
    <w:basedOn w:val="Normal"/>
    <w:next w:val="Normal"/>
    <w:semiHidden/>
    <w:rsid w:val="00522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4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24DF"/>
    <w:rPr>
      <w:rFonts w:ascii="Wingdings" w:hAnsi="Wingdings"/>
    </w:rPr>
  </w:style>
  <w:style w:type="paragraph" w:customStyle="1" w:styleId="TableHeading">
    <w:name w:val="Table Heading"/>
    <w:basedOn w:val="HeadingBase"/>
    <w:rsid w:val="00522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4DF"/>
    <w:rPr>
      <w:color w:val="0033CC"/>
      <w:u w:val="none"/>
    </w:rPr>
  </w:style>
  <w:style w:type="paragraph" w:customStyle="1" w:styleId="BodyTextRight">
    <w:name w:val="Body Text Right"/>
    <w:basedOn w:val="BodyText"/>
    <w:rsid w:val="00522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4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4DF"/>
    <w:rPr>
      <w:sz w:val="32"/>
    </w:rPr>
  </w:style>
  <w:style w:type="paragraph" w:customStyle="1" w:styleId="HeadingProcedure">
    <w:name w:val="Heading Procedure"/>
    <w:basedOn w:val="HeadingBase"/>
    <w:next w:val="Normal"/>
    <w:rsid w:val="00522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4DF"/>
    <w:pPr>
      <w:spacing w:before="60" w:after="60"/>
    </w:pPr>
  </w:style>
  <w:style w:type="paragraph" w:styleId="ListContinue">
    <w:name w:val="List Continue"/>
    <w:basedOn w:val="List"/>
    <w:rsid w:val="005224DF"/>
    <w:pPr>
      <w:ind w:firstLine="0"/>
    </w:pPr>
  </w:style>
  <w:style w:type="paragraph" w:customStyle="1" w:styleId="ListNote">
    <w:name w:val="List Note"/>
    <w:basedOn w:val="List"/>
    <w:rsid w:val="00522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4DF"/>
    <w:rPr>
      <w:rFonts w:ascii="Courier New" w:hAnsi="Courier New"/>
    </w:rPr>
  </w:style>
  <w:style w:type="paragraph" w:customStyle="1" w:styleId="NoteBullet">
    <w:name w:val="Note Bullet"/>
    <w:basedOn w:val="Note"/>
    <w:rsid w:val="00522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4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2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4DF"/>
    <w:rPr>
      <w:b/>
      <w:smallCaps/>
    </w:rPr>
  </w:style>
  <w:style w:type="paragraph" w:customStyle="1" w:styleId="TableListNumber">
    <w:name w:val="Table List Number"/>
    <w:basedOn w:val="ListNumber"/>
    <w:rsid w:val="00522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4DF"/>
    <w:pPr>
      <w:numPr>
        <w:numId w:val="8"/>
      </w:numPr>
    </w:pPr>
  </w:style>
  <w:style w:type="paragraph" w:customStyle="1" w:styleId="ListAlpha2">
    <w:name w:val="List Alpha 2"/>
    <w:basedOn w:val="List2"/>
    <w:rsid w:val="005224DF"/>
    <w:pPr>
      <w:numPr>
        <w:numId w:val="7"/>
      </w:numPr>
    </w:pPr>
  </w:style>
  <w:style w:type="paragraph" w:styleId="List2">
    <w:name w:val="List 2"/>
    <w:basedOn w:val="BodyText"/>
    <w:rsid w:val="00522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4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4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24DF"/>
    <w:pPr>
      <w:numPr>
        <w:numId w:val="3"/>
      </w:numPr>
    </w:pPr>
  </w:style>
  <w:style w:type="paragraph" w:styleId="ListContinue2">
    <w:name w:val="List Continue 2"/>
    <w:basedOn w:val="List2"/>
    <w:rsid w:val="005224DF"/>
    <w:pPr>
      <w:ind w:firstLine="0"/>
    </w:pPr>
  </w:style>
  <w:style w:type="paragraph" w:styleId="ListContinue3">
    <w:name w:val="List Continue 3"/>
    <w:basedOn w:val="List3"/>
    <w:rsid w:val="005224DF"/>
    <w:pPr>
      <w:ind w:left="1021" w:firstLine="0"/>
    </w:pPr>
  </w:style>
  <w:style w:type="paragraph" w:styleId="ListContinue4">
    <w:name w:val="List Continue 4"/>
    <w:basedOn w:val="List4"/>
    <w:rsid w:val="005224DF"/>
    <w:pPr>
      <w:ind w:firstLine="0"/>
    </w:pPr>
  </w:style>
  <w:style w:type="paragraph" w:styleId="ListContinue5">
    <w:name w:val="List Continue 5"/>
    <w:basedOn w:val="List5"/>
    <w:rsid w:val="005224DF"/>
    <w:pPr>
      <w:ind w:firstLine="0"/>
    </w:pPr>
  </w:style>
  <w:style w:type="paragraph" w:styleId="ListNumber3">
    <w:name w:val="List Number 3"/>
    <w:basedOn w:val="List3"/>
    <w:rsid w:val="005224DF"/>
    <w:pPr>
      <w:numPr>
        <w:numId w:val="4"/>
      </w:numPr>
    </w:pPr>
  </w:style>
  <w:style w:type="paragraph" w:styleId="ListNumber4">
    <w:name w:val="List Number 4"/>
    <w:basedOn w:val="List4"/>
    <w:rsid w:val="005224DF"/>
    <w:pPr>
      <w:numPr>
        <w:numId w:val="5"/>
      </w:numPr>
    </w:pPr>
  </w:style>
  <w:style w:type="paragraph" w:styleId="ListNumber5">
    <w:name w:val="List Number 5"/>
    <w:basedOn w:val="List5"/>
    <w:rsid w:val="005224DF"/>
    <w:pPr>
      <w:numPr>
        <w:numId w:val="6"/>
      </w:numPr>
    </w:pPr>
  </w:style>
  <w:style w:type="paragraph" w:styleId="BlockText">
    <w:name w:val="Block Text"/>
    <w:basedOn w:val="Normal"/>
    <w:rsid w:val="00522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4DF"/>
    <w:rPr>
      <w:sz w:val="16"/>
      <w:vertAlign w:val="superscript"/>
    </w:rPr>
  </w:style>
  <w:style w:type="character" w:customStyle="1" w:styleId="Symbols">
    <w:name w:val="Symbols"/>
    <w:basedOn w:val="DefaultParagraphFont"/>
    <w:rsid w:val="005224DF"/>
    <w:rPr>
      <w:rFonts w:ascii="Symbol" w:hAnsi="Symbol"/>
    </w:rPr>
  </w:style>
  <w:style w:type="character" w:customStyle="1" w:styleId="MenuOptions">
    <w:name w:val="Menu Options"/>
    <w:basedOn w:val="DefaultParagraphFont"/>
    <w:rsid w:val="00522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4DF"/>
    <w:rPr>
      <w:b/>
    </w:rPr>
  </w:style>
  <w:style w:type="character" w:customStyle="1" w:styleId="Underlined">
    <w:name w:val="Underlined"/>
    <w:basedOn w:val="DefaultParagraphFont"/>
    <w:rsid w:val="005224DF"/>
    <w:rPr>
      <w:u w:val="single"/>
    </w:rPr>
  </w:style>
  <w:style w:type="paragraph" w:customStyle="1" w:styleId="TableBodyTextRight">
    <w:name w:val="Table Body Text Right"/>
    <w:basedOn w:val="TableBodyText"/>
    <w:rsid w:val="00522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4DF"/>
    <w:rPr>
      <w:sz w:val="18"/>
    </w:rPr>
  </w:style>
  <w:style w:type="paragraph" w:customStyle="1" w:styleId="BodySmallRight">
    <w:name w:val="Body Small Right"/>
    <w:basedOn w:val="BodyTextRight"/>
    <w:rsid w:val="005224DF"/>
    <w:rPr>
      <w:sz w:val="18"/>
      <w:szCs w:val="18"/>
    </w:rPr>
  </w:style>
  <w:style w:type="paragraph" w:customStyle="1" w:styleId="MarginEdition">
    <w:name w:val="Margin Edition"/>
    <w:basedOn w:val="MarginNote"/>
    <w:rsid w:val="00522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4DF"/>
    <w:rPr>
      <w:sz w:val="2"/>
      <w:szCs w:val="2"/>
    </w:rPr>
  </w:style>
  <w:style w:type="character" w:customStyle="1" w:styleId="Small">
    <w:name w:val="Small"/>
    <w:basedOn w:val="DefaultParagraphFont"/>
    <w:rsid w:val="005224DF"/>
    <w:rPr>
      <w:sz w:val="16"/>
    </w:rPr>
  </w:style>
  <w:style w:type="paragraph" w:customStyle="1" w:styleId="WideTable">
    <w:name w:val="Wide Table"/>
    <w:basedOn w:val="Normal"/>
    <w:rsid w:val="00522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4DF"/>
  </w:style>
  <w:style w:type="paragraph" w:styleId="Quote">
    <w:name w:val="Quote"/>
    <w:basedOn w:val="Heading1"/>
    <w:link w:val="QuoteChar"/>
    <w:qFormat/>
    <w:rsid w:val="00522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4DF"/>
    <w:pPr>
      <w:pageBreakBefore/>
    </w:pPr>
  </w:style>
  <w:style w:type="paragraph" w:customStyle="1" w:styleId="Border">
    <w:name w:val="Border"/>
    <w:basedOn w:val="Normal"/>
    <w:qFormat/>
    <w:rsid w:val="00522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4DF"/>
    <w:rPr>
      <w:u w:val="single"/>
    </w:rPr>
  </w:style>
  <w:style w:type="character" w:customStyle="1" w:styleId="BoldandItalics">
    <w:name w:val="Bold and Italics"/>
    <w:qFormat/>
    <w:rsid w:val="005224DF"/>
    <w:rPr>
      <w:b/>
      <w:i/>
      <w:u w:val="none"/>
    </w:rPr>
  </w:style>
  <w:style w:type="paragraph" w:styleId="BalloonText">
    <w:name w:val="Balloon Text"/>
    <w:basedOn w:val="Normal"/>
    <w:link w:val="BalloonTextChar"/>
    <w:rsid w:val="00522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4DF"/>
    <w:pPr>
      <w:spacing w:before="0" w:after="0"/>
    </w:pPr>
  </w:style>
  <w:style w:type="paragraph" w:customStyle="1" w:styleId="BodyTextBold">
    <w:name w:val="Body Text Bold"/>
    <w:basedOn w:val="BodyText"/>
    <w:qFormat/>
    <w:rsid w:val="005224DF"/>
    <w:rPr>
      <w:b/>
    </w:rPr>
  </w:style>
  <w:style w:type="character" w:styleId="Hyperlink">
    <w:name w:val="Hyperlink"/>
    <w:basedOn w:val="DefaultParagraphFont"/>
    <w:uiPriority w:val="99"/>
    <w:unhideWhenUsed/>
    <w:rsid w:val="00FD3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3811</Characters>
  <Application>Microsoft Office Word</Application>
  <DocSecurity>0</DocSecurity>
  <Lines>146</Lines>
  <Paragraphs>87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ICTDBS603 Determine suitability of database functionality and scalability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2019-09-02T01:39:00Z</dcterms:created>
  <dcterms:modified xsi:type="dcterms:W3CDTF">2019-09-02T01:39:00Z</dcterms:modified>
</cp:coreProperties>
</file>