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EBE" w:rsidP="00010E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ICTDBS603 Determine suitability of database functionality and scalability</w:t>
      </w:r>
      <w:r>
        <w:fldChar w:fldCharType="end"/>
      </w:r>
    </w:p>
    <w:p w:rsidR="00010EBE" w:rsidP="00010EBE">
      <w:pPr>
        <w:pStyle w:val="Version"/>
        <w:sectPr w:rsidSect="009D29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9C4" w:rsidP="009D29C4">
      <w:pPr>
        <w:pStyle w:val="SuperHeading"/>
      </w:pPr>
      <w:r w:rsidRPr="009D29C4">
        <w:t>Assessment Re</w:t>
      </w:r>
      <w:r w:rsidRPr="009D29C4">
        <w:t>quirements for ICTDBS603 Determine suitability of database functionality and scalability</w:t>
      </w:r>
    </w:p>
    <w:p w:rsidR="00000000" w:rsidRPr="009D29C4" w:rsidP="009D29C4">
      <w:pPr>
        <w:pStyle w:val="Heading1"/>
      </w:pPr>
      <w:bookmarkStart w:id="1" w:name="O_699337"/>
      <w:bookmarkEnd w:id="1"/>
      <w:r w:rsidRPr="009D29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D2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9C4" w:rsidP="009D29C4">
            <w:pPr>
              <w:pStyle w:val="BodyText"/>
            </w:pPr>
            <w:r w:rsidRPr="009D29C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C4">
            <w:pPr>
              <w:pStyle w:val="BodyText"/>
              <w:rPr>
                <w:lang w:val="en-NZ"/>
              </w:rPr>
            </w:pPr>
            <w:r w:rsidRPr="009D29C4">
              <w:rPr>
                <w:rStyle w:val="SpecialBold"/>
              </w:rPr>
              <w:t>Comments</w:t>
            </w:r>
          </w:p>
        </w:tc>
      </w:tr>
      <w:tr w:rsidTr="009D2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C4">
            <w:pPr>
              <w:pStyle w:val="BodyText"/>
              <w:rPr>
                <w:lang w:val="en-NZ"/>
              </w:rPr>
            </w:pPr>
            <w:r w:rsidRPr="009D29C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9C4" w:rsidP="009D29C4">
            <w:pPr>
              <w:pStyle w:val="BodyText"/>
            </w:pPr>
            <w:r w:rsidRPr="009D29C4">
              <w:t>This version first released with ICT Information and Communications Technology Training Package Version 1.0.</w:t>
            </w:r>
          </w:p>
        </w:tc>
      </w:tr>
    </w:tbl>
    <w:p w:rsidR="00000000" w:rsidRPr="009D29C4" w:rsidP="009D29C4">
      <w:pPr>
        <w:pStyle w:val="BodyText"/>
      </w:pPr>
    </w:p>
    <w:p w:rsidR="00000000" w:rsidRPr="009D29C4" w:rsidP="009D29C4">
      <w:pPr>
        <w:pStyle w:val="AllowPageBreak"/>
      </w:pPr>
    </w:p>
    <w:p w:rsidR="00000000" w:rsidRPr="009D29C4" w:rsidP="009D29C4">
      <w:pPr>
        <w:pStyle w:val="Heading1"/>
      </w:pPr>
      <w:bookmarkStart w:id="2" w:name="O_699338"/>
      <w:bookmarkEnd w:id="2"/>
      <w:r w:rsidRPr="009D29C4">
        <w:t>Performance Evidence</w:t>
      </w:r>
    </w:p>
    <w:p w:rsidR="00000000" w:rsidRPr="009D29C4" w:rsidP="00010EBE">
      <w:pPr>
        <w:pStyle w:val="BodyText"/>
      </w:pPr>
      <w:r w:rsidRPr="009D29C4">
        <w:t>Evidence of the ability to:</w:t>
      </w:r>
    </w:p>
    <w:p w:rsidR="00000000" w:rsidRPr="009D29C4" w:rsidP="009D29C4">
      <w:pPr>
        <w:pStyle w:val="ListBullet"/>
      </w:pPr>
      <w:r w:rsidRPr="009D29C4">
        <w:t>document a clear statement of business expectations and needs, including criti</w:t>
      </w:r>
      <w:r w:rsidRPr="009D29C4">
        <w:t>cal business requirements</w:t>
      </w:r>
    </w:p>
    <w:p w:rsidR="00000000" w:rsidRPr="009D29C4" w:rsidP="009D29C4">
      <w:pPr>
        <w:pStyle w:val="ListBullet"/>
      </w:pPr>
      <w:r w:rsidRPr="009D29C4">
        <w:t>examine the scalability, and functionality, of a database in light of future growth</w:t>
      </w:r>
    </w:p>
    <w:p w:rsidR="00000000" w:rsidRPr="009D29C4" w:rsidP="009D29C4">
      <w:pPr>
        <w:pStyle w:val="ListBullet"/>
      </w:pPr>
      <w:r w:rsidRPr="009D29C4">
        <w:t>determine database functionality and scalability system requirements</w:t>
      </w:r>
    </w:p>
    <w:p w:rsidR="00000000" w:rsidRPr="009D29C4" w:rsidP="009D29C4">
      <w:pPr>
        <w:pStyle w:val="ListBullet"/>
      </w:pPr>
      <w:r w:rsidRPr="009D29C4">
        <w:t>present the findings in a report to the client.</w:t>
      </w:r>
    </w:p>
    <w:p w:rsidR="00000000" w:rsidRPr="009D29C4" w:rsidP="009D29C4">
      <w:pPr>
        <w:pStyle w:val="BodyText"/>
      </w:pPr>
    </w:p>
    <w:p w:rsidR="00000000" w:rsidRPr="009D29C4" w:rsidP="00010EBE">
      <w:pPr>
        <w:pStyle w:val="BodyText"/>
      </w:pPr>
      <w:r w:rsidRPr="009D29C4">
        <w:t>Note: If a specific volume or frequency is not stated, then evidence must be provided at least once.</w:t>
      </w:r>
    </w:p>
    <w:p w:rsidR="00000000" w:rsidRPr="009D29C4" w:rsidP="009D29C4">
      <w:pPr>
        <w:pStyle w:val="Heading1"/>
      </w:pPr>
      <w:bookmarkStart w:id="3" w:name="O_699339"/>
      <w:bookmarkEnd w:id="3"/>
      <w:r w:rsidRPr="009D29C4">
        <w:t>Knowledge Evidence</w:t>
      </w:r>
    </w:p>
    <w:p w:rsidR="00000000" w:rsidRPr="009D29C4" w:rsidP="00010EBE">
      <w:pPr>
        <w:pStyle w:val="BodyText"/>
      </w:pPr>
      <w:r w:rsidRPr="009D29C4">
        <w:t>To complete the unit requirements safely and effectively, the individual must:</w:t>
      </w:r>
    </w:p>
    <w:p w:rsidR="00000000" w:rsidRPr="009D29C4" w:rsidP="009D29C4">
      <w:pPr>
        <w:pStyle w:val="ListBullet"/>
      </w:pPr>
      <w:r w:rsidRPr="009D29C4">
        <w:t>explain the architecture of the network</w:t>
      </w:r>
      <w:r w:rsidRPr="009D29C4">
        <w:t xml:space="preserve"> in which the database resides</w:t>
      </w:r>
    </w:p>
    <w:p w:rsidR="00000000" w:rsidRPr="009D29C4" w:rsidP="009D29C4">
      <w:pPr>
        <w:pStyle w:val="ListBullet"/>
      </w:pPr>
      <w:r w:rsidRPr="009D29C4">
        <w:t>identify and explain, the code of ethics relevant to the computing industry in Australia</w:t>
      </w:r>
    </w:p>
    <w:p w:rsidR="00000000" w:rsidRPr="009D29C4" w:rsidP="009D29C4">
      <w:pPr>
        <w:pStyle w:val="ListBullet"/>
      </w:pPr>
      <w:r w:rsidRPr="009D29C4">
        <w:t>identify the common system hardware related to the client, server and database architecture</w:t>
      </w:r>
    </w:p>
    <w:p w:rsidR="00000000" w:rsidRPr="009D29C4" w:rsidP="009D29C4">
      <w:pPr>
        <w:pStyle w:val="ListBullet"/>
      </w:pPr>
      <w:r w:rsidRPr="009D29C4">
        <w:t>explain the concept of data modelling</w:t>
      </w:r>
    </w:p>
    <w:p w:rsidR="00000000" w:rsidRPr="009D29C4" w:rsidP="009D29C4">
      <w:pPr>
        <w:pStyle w:val="ListBullet"/>
      </w:pPr>
      <w:r w:rsidRPr="009D29C4">
        <w:t>outlin</w:t>
      </w:r>
      <w:r w:rsidRPr="009D29C4">
        <w:t>e the functions and features of databases</w:t>
      </w:r>
    </w:p>
    <w:p w:rsidR="00000000" w:rsidRPr="009D29C4" w:rsidP="009D29C4">
      <w:pPr>
        <w:pStyle w:val="ListBullet"/>
      </w:pPr>
      <w:r w:rsidRPr="009D29C4">
        <w:t xml:space="preserve">define </w:t>
      </w:r>
      <w:r>
        <w:t>“</w:t>
      </w:r>
      <w:r w:rsidRPr="009D29C4">
        <w:t>Big Data</w:t>
      </w:r>
      <w:r>
        <w:t>”</w:t>
      </w:r>
      <w:r w:rsidRPr="009D29C4">
        <w:t>, and explain its implication for database design and functionality.</w:t>
      </w:r>
    </w:p>
    <w:p w:rsidR="00000000" w:rsidRPr="009D29C4" w:rsidP="009D29C4">
      <w:pPr>
        <w:pStyle w:val="AllowPageBreak"/>
      </w:pPr>
    </w:p>
    <w:p w:rsidR="00000000" w:rsidRPr="009D29C4" w:rsidP="009D29C4">
      <w:pPr>
        <w:pStyle w:val="Heading1"/>
      </w:pPr>
      <w:bookmarkStart w:id="4" w:name="O_699340"/>
      <w:bookmarkEnd w:id="4"/>
      <w:r w:rsidRPr="009D29C4">
        <w:t>Assessment Conditions</w:t>
      </w:r>
    </w:p>
    <w:p w:rsidR="00000000" w:rsidRPr="009D29C4" w:rsidP="00010EBE">
      <w:pPr>
        <w:pStyle w:val="BodyText"/>
      </w:pPr>
      <w:r w:rsidRPr="009D29C4">
        <w:t>Gather evidence to demonstrate consistent performance in conditions that are safe and rep</w:t>
      </w:r>
      <w:r w:rsidRPr="009D29C4">
        <w:t>licate the workplace. Noise levels, production flow, interruptions and time variances must be typical of those experienced in the database field of work, and include access to:</w:t>
      </w:r>
    </w:p>
    <w:p w:rsidR="00000000" w:rsidRPr="009D29C4" w:rsidP="009D29C4">
      <w:pPr>
        <w:pStyle w:val="ListBullet"/>
      </w:pPr>
      <w:r w:rsidRPr="009D29C4">
        <w:t>equipment and materials</w:t>
      </w:r>
    </w:p>
    <w:p w:rsidR="00000000" w:rsidRPr="009D29C4" w:rsidP="009D29C4">
      <w:pPr>
        <w:pStyle w:val="ListBullet"/>
      </w:pPr>
      <w:r w:rsidRPr="009D29C4">
        <w:t>industry software packages</w:t>
      </w:r>
    </w:p>
    <w:p w:rsidR="00000000" w:rsidRPr="009D29C4" w:rsidP="009D29C4">
      <w:pPr>
        <w:pStyle w:val="ListBullet"/>
      </w:pPr>
      <w:r w:rsidRPr="009D29C4">
        <w:t>a database management syste</w:t>
      </w:r>
      <w:r w:rsidRPr="009D29C4">
        <w:t>m (DBMS)</w:t>
      </w:r>
    </w:p>
    <w:p w:rsidR="00000000" w:rsidRPr="009D29C4" w:rsidP="009D29C4">
      <w:pPr>
        <w:pStyle w:val="ListBullet"/>
      </w:pPr>
      <w:r w:rsidRPr="009D29C4">
        <w:t>a sample database and data.</w:t>
      </w:r>
    </w:p>
    <w:p w:rsidR="00000000" w:rsidRPr="009D29C4" w:rsidP="009D29C4">
      <w:pPr>
        <w:pStyle w:val="BodyText"/>
      </w:pPr>
    </w:p>
    <w:p w:rsidR="00000000" w:rsidRPr="009D29C4" w:rsidP="00010EBE">
      <w:pPr>
        <w:pStyle w:val="BodyText"/>
      </w:pPr>
      <w:r w:rsidRPr="009D29C4">
        <w:t>Assessors must satisfy NVR/AQTF assessor requirements.</w:t>
      </w:r>
    </w:p>
    <w:p w:rsidR="00000000" w:rsidRPr="009D29C4" w:rsidP="009D29C4">
      <w:pPr>
        <w:pStyle w:val="Heading1"/>
      </w:pPr>
      <w:bookmarkStart w:id="5" w:name="O_699343"/>
      <w:bookmarkEnd w:id="5"/>
      <w:r w:rsidRPr="009D29C4">
        <w:t>Links</w:t>
      </w:r>
    </w:p>
    <w:p w:rsidR="00000000" w:rsidRPr="009D29C4" w:rsidP="00010EBE">
      <w:pPr>
        <w:pStyle w:val="BodyText"/>
      </w:pPr>
      <w:r w:rsidRPr="009D29C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5515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D29C4" w:rsidP="009D29C4"/>
    <w:sectPr w:rsidSect="009D29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C4" w:rsidRPr="00010EBE" w:rsidP="00010E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BE" w:rsidP="009D2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0EBE" w:rsidP="009D2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0EBE" w:rsidP="009D29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9C4" w:rsidRPr="00010EBE" w:rsidP="00010E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BE" w:rsidRPr="002D2AF8" w:rsidP="009D2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ICTDBS603 Determine suitability of database functionality and scalability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10EBE" w:rsidP="009D29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70F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72DA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9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9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9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9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9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9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9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9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9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9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9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9C4"/>
  </w:style>
  <w:style w:type="character" w:customStyle="1" w:styleId="Heading1Char">
    <w:name w:val="Heading 1 Char"/>
    <w:basedOn w:val="DefaultParagraphFont"/>
    <w:link w:val="Heading1"/>
    <w:rsid w:val="009D29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9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9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29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29C4"/>
    <w:rPr>
      <w:b/>
      <w:spacing w:val="0"/>
    </w:rPr>
  </w:style>
  <w:style w:type="paragraph" w:customStyle="1" w:styleId="SuperHeading">
    <w:name w:val="SuperHeading"/>
    <w:basedOn w:val="Normal"/>
    <w:rsid w:val="009D29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9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9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9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9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9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9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9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9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9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9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9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9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9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9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9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9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29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9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9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9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29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29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9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9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9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9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9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9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9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9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29C4"/>
    <w:rPr>
      <w:i/>
    </w:rPr>
  </w:style>
  <w:style w:type="paragraph" w:styleId="Caption">
    <w:name w:val="caption"/>
    <w:basedOn w:val="BodyText"/>
    <w:next w:val="Normal"/>
    <w:qFormat/>
    <w:rsid w:val="009D29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9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9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9C4"/>
  </w:style>
  <w:style w:type="paragraph" w:styleId="TableofFigures">
    <w:name w:val="table of figures"/>
    <w:basedOn w:val="Normal"/>
    <w:next w:val="Normal"/>
    <w:semiHidden/>
    <w:rsid w:val="009D29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9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29C4"/>
    <w:rPr>
      <w:rFonts w:ascii="Wingdings" w:hAnsi="Wingdings"/>
    </w:rPr>
  </w:style>
  <w:style w:type="paragraph" w:customStyle="1" w:styleId="TableHeading">
    <w:name w:val="Table Heading"/>
    <w:basedOn w:val="HeadingBase"/>
    <w:rsid w:val="009D29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9C4"/>
    <w:rPr>
      <w:color w:val="0033CC"/>
      <w:u w:val="none"/>
    </w:rPr>
  </w:style>
  <w:style w:type="paragraph" w:customStyle="1" w:styleId="BodyTextRight">
    <w:name w:val="Body Text Right"/>
    <w:basedOn w:val="BodyText"/>
    <w:rsid w:val="009D29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9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9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9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9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9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9C4"/>
    <w:rPr>
      <w:sz w:val="32"/>
    </w:rPr>
  </w:style>
  <w:style w:type="paragraph" w:customStyle="1" w:styleId="HeadingProcedure">
    <w:name w:val="Heading Procedure"/>
    <w:basedOn w:val="HeadingBase"/>
    <w:next w:val="Normal"/>
    <w:rsid w:val="009D29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9C4"/>
    <w:pPr>
      <w:spacing w:before="60" w:after="60"/>
    </w:pPr>
  </w:style>
  <w:style w:type="paragraph" w:styleId="ListContinue">
    <w:name w:val="List Continue"/>
    <w:basedOn w:val="List"/>
    <w:rsid w:val="009D29C4"/>
    <w:pPr>
      <w:ind w:firstLine="0"/>
    </w:pPr>
  </w:style>
  <w:style w:type="paragraph" w:customStyle="1" w:styleId="ListNote">
    <w:name w:val="List Note"/>
    <w:basedOn w:val="List"/>
    <w:rsid w:val="009D29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9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9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9C4"/>
    <w:rPr>
      <w:rFonts w:ascii="Courier New" w:hAnsi="Courier New"/>
    </w:rPr>
  </w:style>
  <w:style w:type="paragraph" w:customStyle="1" w:styleId="NoteBullet">
    <w:name w:val="Note Bullet"/>
    <w:basedOn w:val="Note"/>
    <w:rsid w:val="009D29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9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9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9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9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29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9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9C4"/>
    <w:rPr>
      <w:b/>
      <w:smallCaps/>
    </w:rPr>
  </w:style>
  <w:style w:type="paragraph" w:customStyle="1" w:styleId="TableListNumber">
    <w:name w:val="Table List Number"/>
    <w:basedOn w:val="ListNumber"/>
    <w:rsid w:val="009D29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9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9C4"/>
    <w:pPr>
      <w:numPr>
        <w:numId w:val="8"/>
      </w:numPr>
    </w:pPr>
  </w:style>
  <w:style w:type="paragraph" w:customStyle="1" w:styleId="ListAlpha2">
    <w:name w:val="List Alpha 2"/>
    <w:basedOn w:val="List2"/>
    <w:rsid w:val="009D29C4"/>
    <w:pPr>
      <w:numPr>
        <w:numId w:val="7"/>
      </w:numPr>
    </w:pPr>
  </w:style>
  <w:style w:type="paragraph" w:styleId="List2">
    <w:name w:val="List 2"/>
    <w:basedOn w:val="BodyText"/>
    <w:rsid w:val="009D29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9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9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9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9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9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29C4"/>
    <w:pPr>
      <w:numPr>
        <w:numId w:val="3"/>
      </w:numPr>
    </w:pPr>
  </w:style>
  <w:style w:type="paragraph" w:styleId="ListContinue2">
    <w:name w:val="List Continue 2"/>
    <w:basedOn w:val="List2"/>
    <w:rsid w:val="009D29C4"/>
    <w:pPr>
      <w:ind w:firstLine="0"/>
    </w:pPr>
  </w:style>
  <w:style w:type="paragraph" w:styleId="ListContinue3">
    <w:name w:val="List Continue 3"/>
    <w:basedOn w:val="List3"/>
    <w:rsid w:val="009D29C4"/>
    <w:pPr>
      <w:ind w:left="1021" w:firstLine="0"/>
    </w:pPr>
  </w:style>
  <w:style w:type="paragraph" w:styleId="ListContinue4">
    <w:name w:val="List Continue 4"/>
    <w:basedOn w:val="List4"/>
    <w:rsid w:val="009D29C4"/>
    <w:pPr>
      <w:ind w:firstLine="0"/>
    </w:pPr>
  </w:style>
  <w:style w:type="paragraph" w:styleId="ListContinue5">
    <w:name w:val="List Continue 5"/>
    <w:basedOn w:val="List5"/>
    <w:rsid w:val="009D29C4"/>
    <w:pPr>
      <w:ind w:firstLine="0"/>
    </w:pPr>
  </w:style>
  <w:style w:type="paragraph" w:styleId="ListNumber3">
    <w:name w:val="List Number 3"/>
    <w:basedOn w:val="List3"/>
    <w:rsid w:val="009D29C4"/>
    <w:pPr>
      <w:numPr>
        <w:numId w:val="4"/>
      </w:numPr>
    </w:pPr>
  </w:style>
  <w:style w:type="paragraph" w:styleId="ListNumber4">
    <w:name w:val="List Number 4"/>
    <w:basedOn w:val="List4"/>
    <w:rsid w:val="009D29C4"/>
    <w:pPr>
      <w:numPr>
        <w:numId w:val="5"/>
      </w:numPr>
    </w:pPr>
  </w:style>
  <w:style w:type="paragraph" w:styleId="ListNumber5">
    <w:name w:val="List Number 5"/>
    <w:basedOn w:val="List5"/>
    <w:rsid w:val="009D29C4"/>
    <w:pPr>
      <w:numPr>
        <w:numId w:val="6"/>
      </w:numPr>
    </w:pPr>
  </w:style>
  <w:style w:type="paragraph" w:styleId="BlockText">
    <w:name w:val="Block Text"/>
    <w:basedOn w:val="Normal"/>
    <w:rsid w:val="009D29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9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9C4"/>
    <w:rPr>
      <w:sz w:val="16"/>
      <w:vertAlign w:val="superscript"/>
    </w:rPr>
  </w:style>
  <w:style w:type="character" w:customStyle="1" w:styleId="Symbols">
    <w:name w:val="Symbols"/>
    <w:basedOn w:val="DefaultParagraphFont"/>
    <w:rsid w:val="009D29C4"/>
    <w:rPr>
      <w:rFonts w:ascii="Symbol" w:hAnsi="Symbol"/>
    </w:rPr>
  </w:style>
  <w:style w:type="character" w:customStyle="1" w:styleId="MenuOptions">
    <w:name w:val="Menu Options"/>
    <w:basedOn w:val="DefaultParagraphFont"/>
    <w:rsid w:val="009D29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9C4"/>
    <w:rPr>
      <w:b/>
    </w:rPr>
  </w:style>
  <w:style w:type="character" w:customStyle="1" w:styleId="Underlined">
    <w:name w:val="Underlined"/>
    <w:basedOn w:val="DefaultParagraphFont"/>
    <w:rsid w:val="009D29C4"/>
    <w:rPr>
      <w:u w:val="single"/>
    </w:rPr>
  </w:style>
  <w:style w:type="paragraph" w:customStyle="1" w:styleId="TableBodyTextRight">
    <w:name w:val="Table Body Text Right"/>
    <w:basedOn w:val="TableBodyText"/>
    <w:rsid w:val="009D29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9C4"/>
    <w:rPr>
      <w:sz w:val="18"/>
    </w:rPr>
  </w:style>
  <w:style w:type="paragraph" w:customStyle="1" w:styleId="BodySmallRight">
    <w:name w:val="Body Small Right"/>
    <w:basedOn w:val="BodyTextRight"/>
    <w:rsid w:val="009D29C4"/>
    <w:rPr>
      <w:sz w:val="18"/>
      <w:szCs w:val="18"/>
    </w:rPr>
  </w:style>
  <w:style w:type="paragraph" w:customStyle="1" w:styleId="MarginEdition">
    <w:name w:val="Margin Edition"/>
    <w:basedOn w:val="MarginNote"/>
    <w:rsid w:val="009D29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9C4"/>
    <w:rPr>
      <w:sz w:val="2"/>
      <w:szCs w:val="2"/>
    </w:rPr>
  </w:style>
  <w:style w:type="character" w:customStyle="1" w:styleId="Small">
    <w:name w:val="Small"/>
    <w:basedOn w:val="DefaultParagraphFont"/>
    <w:rsid w:val="009D29C4"/>
    <w:rPr>
      <w:sz w:val="16"/>
    </w:rPr>
  </w:style>
  <w:style w:type="paragraph" w:customStyle="1" w:styleId="WideTable">
    <w:name w:val="Wide Table"/>
    <w:basedOn w:val="Normal"/>
    <w:rsid w:val="009D29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9C4"/>
  </w:style>
  <w:style w:type="paragraph" w:styleId="Quote">
    <w:name w:val="Quote"/>
    <w:basedOn w:val="Heading1"/>
    <w:link w:val="QuoteChar"/>
    <w:qFormat/>
    <w:rsid w:val="009D29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9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9C4"/>
    <w:pPr>
      <w:pageBreakBefore/>
    </w:pPr>
  </w:style>
  <w:style w:type="paragraph" w:customStyle="1" w:styleId="Border">
    <w:name w:val="Border"/>
    <w:basedOn w:val="Normal"/>
    <w:qFormat/>
    <w:rsid w:val="009D29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9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9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9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9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9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9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9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9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9C4"/>
    <w:rPr>
      <w:u w:val="single"/>
    </w:rPr>
  </w:style>
  <w:style w:type="character" w:customStyle="1" w:styleId="BoldandItalics">
    <w:name w:val="Bold and Italics"/>
    <w:qFormat/>
    <w:rsid w:val="009D29C4"/>
    <w:rPr>
      <w:b/>
      <w:i/>
      <w:u w:val="none"/>
    </w:rPr>
  </w:style>
  <w:style w:type="paragraph" w:styleId="BalloonText">
    <w:name w:val="Balloon Text"/>
    <w:basedOn w:val="Normal"/>
    <w:link w:val="BalloonTextChar"/>
    <w:rsid w:val="009D2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9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9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9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9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9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9C4"/>
    <w:pPr>
      <w:spacing w:before="0" w:after="0"/>
    </w:pPr>
  </w:style>
  <w:style w:type="paragraph" w:customStyle="1" w:styleId="BodyTextBold">
    <w:name w:val="Body Text Bold"/>
    <w:basedOn w:val="BodyText"/>
    <w:qFormat/>
    <w:rsid w:val="009D29C4"/>
    <w:rPr>
      <w:b/>
    </w:rPr>
  </w:style>
  <w:style w:type="character" w:styleId="Hyperlink">
    <w:name w:val="Hyperlink"/>
    <w:basedOn w:val="DefaultParagraphFont"/>
    <w:uiPriority w:val="99"/>
    <w:unhideWhenUsed/>
    <w:rsid w:val="00010E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1872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ICTDBS603 Determine suitability of database functionality and scalability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2019-09-02T01:45:00Z</dcterms:created>
  <dcterms:modified xsi:type="dcterms:W3CDTF">2019-09-02T01:45:00Z</dcterms:modified>
</cp:coreProperties>
</file>