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CF0" w:rsidP="00F24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ICTDBS418 Monitor and administer databases</w:t>
      </w:r>
      <w:r>
        <w:fldChar w:fldCharType="end"/>
      </w:r>
    </w:p>
    <w:p w:rsidR="00F24CF0" w:rsidP="00F24CF0">
      <w:pPr>
        <w:pStyle w:val="Version"/>
        <w:sectPr w:rsidSect="009E0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125" w:rsidP="009E0125">
      <w:pPr>
        <w:pStyle w:val="SuperHeading"/>
      </w:pPr>
      <w:r w:rsidRPr="009E0125">
        <w:t>ICTDBS418 Monitor and administer databases</w:t>
      </w:r>
    </w:p>
    <w:p w:rsidR="00000000" w:rsidRPr="009E0125" w:rsidP="009E0125">
      <w:pPr>
        <w:pStyle w:val="Heading1"/>
      </w:pPr>
      <w:bookmarkStart w:id="1" w:name="O_1091757"/>
      <w:bookmarkEnd w:id="1"/>
      <w:r w:rsidRPr="009E0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rPr>
                <w:rStyle w:val="SpecialBold"/>
              </w:rPr>
              <w:t>Comments</w:t>
            </w:r>
          </w:p>
        </w:tc>
      </w:tr>
      <w:tr w:rsidTr="009E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t>This version first released with ICT Information and Communications Technology Training Package Version 6.0.</w:t>
            </w:r>
          </w:p>
        </w:tc>
      </w:tr>
    </w:tbl>
    <w:p w:rsidR="00000000" w:rsidRPr="009E0125" w:rsidP="009E0125">
      <w:pPr>
        <w:pStyle w:val="BodyText"/>
      </w:pP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2" w:name="O_1091762"/>
      <w:bookmarkEnd w:id="2"/>
      <w:r w:rsidRPr="009E0125">
        <w:t>Application</w:t>
      </w:r>
    </w:p>
    <w:p w:rsidR="00000000" w:rsidRPr="009E0125" w:rsidP="00F24CF0">
      <w:pPr>
        <w:pStyle w:val="BodyText"/>
      </w:pPr>
      <w:r w:rsidRPr="009E0125">
        <w:t xml:space="preserve">This unit describes the skills and knowledge required to monitor </w:t>
      </w:r>
      <w:r w:rsidRPr="009E0125">
        <w:t>and manage databases including selecting the required database according to organisational requirements. It involves the operation, testing, monitoring and maintenance of a database, in accordance with organisational requirements.</w:t>
      </w:r>
    </w:p>
    <w:p w:rsidR="00000000" w:rsidRPr="009E0125" w:rsidP="00F24CF0">
      <w:pPr>
        <w:pStyle w:val="BodyText"/>
      </w:pPr>
      <w:r w:rsidRPr="009E0125">
        <w:t>It applies to individuals</w:t>
      </w:r>
      <w:r w:rsidRPr="009E0125">
        <w:t xml:space="preserve"> employed as database support staff who are required to maintain a database, monitor its performance as well as access and administer its security and varying levels of access to users.</w:t>
      </w:r>
    </w:p>
    <w:p w:rsidR="00000000" w:rsidRPr="009E0125" w:rsidP="00F24CF0">
      <w:pPr>
        <w:pStyle w:val="BodyText"/>
      </w:pPr>
      <w:r w:rsidRPr="009E0125">
        <w:t xml:space="preserve">No licensing, legislative or certification requirements apply to this </w:t>
      </w:r>
      <w:r w:rsidRPr="009E0125">
        <w:t>unit at the time of publication.</w:t>
      </w:r>
    </w:p>
    <w:p w:rsidR="00000000" w:rsidRPr="009E0125" w:rsidP="009E0125">
      <w:pPr>
        <w:pStyle w:val="Heading1"/>
      </w:pPr>
      <w:bookmarkStart w:id="3" w:name="O_1091761"/>
      <w:bookmarkEnd w:id="3"/>
      <w:r w:rsidRPr="009E0125">
        <w:t>Unit Sector</w:t>
      </w:r>
    </w:p>
    <w:p w:rsidR="00000000" w:rsidRPr="009E0125" w:rsidP="00F24CF0">
      <w:pPr>
        <w:pStyle w:val="BodyText"/>
      </w:pPr>
      <w:r w:rsidRPr="009E0125">
        <w:t>Database</w:t>
      </w:r>
    </w:p>
    <w:p w:rsidR="00000000" w:rsidRPr="009E0125" w:rsidP="009E0125">
      <w:pPr>
        <w:pStyle w:val="Heading1"/>
      </w:pPr>
      <w:bookmarkStart w:id="4" w:name="O_1091760"/>
      <w:bookmarkEnd w:id="4"/>
      <w:r w:rsidRPr="009E0125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795"/>
      </w:tblGrid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rPr>
                <w:rStyle w:val="SpecialBold"/>
              </w:rPr>
              <w:t>ELEMENT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rPr>
                <w:rStyle w:val="SpecialBold"/>
              </w:rPr>
              <w:t>PERFORMANCE CRITERIA</w:t>
            </w:r>
          </w:p>
        </w:tc>
      </w:tr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rPr>
                <w:rStyle w:val="Emphasis"/>
              </w:rPr>
              <w:t>Elements describe the essential outcomes.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"/>
              <w:rPr>
                <w:lang w:val="en-NZ"/>
              </w:rPr>
            </w:pPr>
            <w:r w:rsidRPr="009E0125">
              <w:t>1. Select and start database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"/>
            </w:pPr>
            <w:r w:rsidRPr="009E0125">
              <w:t>1.1 Identify and select database according to organisational requirements</w:t>
            </w:r>
          </w:p>
          <w:p w:rsidR="00000000" w:rsidRPr="009E0125" w:rsidP="009E0125">
            <w:pPr>
              <w:pStyle w:val="List"/>
            </w:pPr>
            <w:r w:rsidRPr="009E0125">
              <w:t>1.2 Configure database system start-up according to orga</w:t>
            </w:r>
            <w:r w:rsidRPr="009E0125">
              <w:t xml:space="preserve">nisational requirements and required vendor guidelines </w:t>
            </w:r>
          </w:p>
          <w:p w:rsidR="00000000" w:rsidP="009E0125">
            <w:pPr>
              <w:pStyle w:val="List"/>
              <w:rPr>
                <w:lang w:val="en-NZ"/>
              </w:rPr>
            </w:pPr>
            <w:r w:rsidRPr="009E0125">
              <w:t xml:space="preserve">1.3 Monitor database start-up and operation and check for irregularities according to task requirements </w:t>
            </w:r>
          </w:p>
        </w:tc>
      </w:tr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"/>
              <w:rPr>
                <w:lang w:val="en-NZ"/>
              </w:rPr>
            </w:pPr>
            <w:r w:rsidRPr="009E0125">
              <w:t>2. Administer database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"/>
            </w:pPr>
            <w:r w:rsidRPr="009E0125">
              <w:t xml:space="preserve">2.1 Create and document data dictionary and implement data structures according to task requirements </w:t>
            </w:r>
          </w:p>
          <w:p w:rsidR="00000000" w:rsidRPr="009E0125" w:rsidP="009E0125">
            <w:pPr>
              <w:pStyle w:val="List"/>
            </w:pPr>
            <w:r w:rsidRPr="009E0125">
              <w:t xml:space="preserve">2.2 Maintain data integrity constraints according to organisational </w:t>
            </w:r>
            <w:r w:rsidRPr="009E0125">
              <w:t>requirements</w:t>
            </w:r>
          </w:p>
          <w:p w:rsidR="00000000" w:rsidRPr="009E0125" w:rsidP="009E0125">
            <w:pPr>
              <w:pStyle w:val="List"/>
            </w:pPr>
            <w:r w:rsidRPr="009E0125">
              <w:t>2.3 Create and design indexes, locking options and multiple-field keys ac</w:t>
            </w:r>
            <w:r w:rsidRPr="009E0125">
              <w:t>cording to organisational requirements</w:t>
            </w:r>
          </w:p>
          <w:p w:rsidR="00000000" w:rsidRPr="009E0125" w:rsidP="009E0125">
            <w:pPr>
              <w:pStyle w:val="List"/>
            </w:pPr>
            <w:r w:rsidRPr="009E0125">
              <w:t>2.4 Confirm database backups have been stored and can be accessed by required personnel</w:t>
            </w:r>
          </w:p>
          <w:p w:rsidR="00000000" w:rsidP="009E0125">
            <w:pPr>
              <w:pStyle w:val="List"/>
              <w:rPr>
                <w:lang w:val="en-NZ"/>
              </w:rPr>
            </w:pPr>
            <w:r w:rsidRPr="009E0125">
              <w:t>2.5 Monitor and update ongoing viability of data storage and resize according to organisational requirements</w:t>
            </w:r>
          </w:p>
        </w:tc>
      </w:tr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"/>
              <w:rPr>
                <w:lang w:val="en-NZ"/>
              </w:rPr>
            </w:pPr>
            <w:r w:rsidRPr="009E0125">
              <w:t xml:space="preserve">3. Manage database </w:t>
            </w:r>
            <w:r w:rsidRPr="009E0125">
              <w:t>access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"/>
            </w:pPr>
            <w:r w:rsidRPr="009E0125">
              <w:t>3.1 Allocate and remove access privileges according to user status and organisational requirements</w:t>
            </w:r>
          </w:p>
          <w:p w:rsidR="00000000" w:rsidRPr="009E0125" w:rsidP="009E0125">
            <w:pPr>
              <w:pStyle w:val="List"/>
            </w:pPr>
            <w:r w:rsidRPr="009E0125">
              <w:t>3.2 Monitor network server log-in log file and prevent illegal log-in attempts and security breaches according to organisational policies and procedur</w:t>
            </w:r>
            <w:r w:rsidRPr="009E0125">
              <w:t>es</w:t>
            </w:r>
          </w:p>
          <w:p w:rsidR="00000000" w:rsidP="009E0125">
            <w:pPr>
              <w:pStyle w:val="List"/>
              <w:rPr>
                <w:lang w:val="en-NZ"/>
              </w:rPr>
            </w:pPr>
            <w:r w:rsidRPr="009E0125">
              <w:t xml:space="preserve">3.3 Manage system and database administration resources according to task requirements </w:t>
            </w:r>
          </w:p>
        </w:tc>
      </w:tr>
      <w:tr w:rsidTr="009E0125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"/>
              <w:rPr>
                <w:lang w:val="en-NZ"/>
              </w:rPr>
            </w:pPr>
            <w:r w:rsidRPr="009E0125">
              <w:t>4. Record and store database maintenance tasks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"/>
            </w:pPr>
            <w:r w:rsidRPr="009E0125">
              <w:t xml:space="preserve">4.1 Document changes to database processes and start-up procedures according to organisational requirements </w:t>
            </w:r>
          </w:p>
          <w:p w:rsidR="00000000" w:rsidRPr="009E0125" w:rsidP="009E0125">
            <w:pPr>
              <w:pStyle w:val="List"/>
            </w:pPr>
            <w:r w:rsidRPr="009E0125">
              <w:t>4.2 Item</w:t>
            </w:r>
            <w:r w:rsidRPr="009E0125">
              <w:t xml:space="preserve">ise database management structures and file access authorisations </w:t>
            </w:r>
          </w:p>
          <w:p w:rsidR="00000000" w:rsidRPr="009E0125" w:rsidP="009E0125">
            <w:pPr>
              <w:pStyle w:val="List"/>
            </w:pPr>
            <w:r w:rsidRPr="009E0125">
              <w:t xml:space="preserve">4.3 Detail required log file monitoring procedures </w:t>
            </w:r>
          </w:p>
          <w:p w:rsidR="00000000" w:rsidRPr="009E0125" w:rsidP="009E0125">
            <w:pPr>
              <w:pStyle w:val="List"/>
            </w:pPr>
            <w:r w:rsidRPr="009E0125">
              <w:t>4.4 Record the procedures to manage systems resources</w:t>
            </w:r>
          </w:p>
          <w:p w:rsidR="00000000" w:rsidRPr="009E0125" w:rsidP="009E0125">
            <w:pPr>
              <w:pStyle w:val="List"/>
            </w:pPr>
            <w:r w:rsidRPr="009E0125">
              <w:t>4.5 Save, back-up and close documentation and database resources</w:t>
            </w:r>
          </w:p>
        </w:tc>
      </w:tr>
    </w:tbl>
    <w:p w:rsidR="00000000" w:rsidRPr="009E0125" w:rsidP="009E0125">
      <w:pPr>
        <w:pStyle w:val="BodyText"/>
      </w:pP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5" w:name="O_1091759"/>
      <w:bookmarkEnd w:id="5"/>
      <w:r w:rsidRPr="009E0125">
        <w:t>Foundation Skills</w:t>
      </w:r>
    </w:p>
    <w:p w:rsidR="00000000" w:rsidRPr="00F24CF0" w:rsidP="00F24CF0">
      <w:pPr>
        <w:pStyle w:val="BodyText"/>
        <w:rPr>
          <w:i/>
        </w:rPr>
      </w:pPr>
      <w:r w:rsidRPr="00F24CF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rPr>
                <w:rStyle w:val="SpecialBold"/>
              </w:rPr>
              <w:t>DESCRIPTION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>Uses active listening and ques</w:t>
            </w:r>
            <w:r w:rsidRPr="009E0125">
              <w:t>tioning skills to confirm information and task requirements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>Analyses textual information to determine start-up and operation irregularities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 xml:space="preserve">Prepares required technical and business documentation conveying changes to database processes </w:t>
            </w:r>
            <w:r w:rsidRPr="009E0125">
              <w:t>and start-up procedures using detailed language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Bullet"/>
            </w:pPr>
            <w:r w:rsidRPr="009E0125">
              <w:t>Requests feedback and provides feedback to others in order to improve self or workgroup behaviors</w:t>
            </w:r>
          </w:p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>Demonstrates professional and respectful behavior with team members and supervisors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Planning and o</w:t>
            </w:r>
            <w:r w:rsidRPr="009E0125">
              <w:t>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Bullet"/>
            </w:pPr>
            <w:r w:rsidRPr="009E0125">
              <w:t>Responds to stated goals during compilation of data dictionary and data structures, and when managing a database, according to business requirements, including deadlines</w:t>
            </w:r>
          </w:p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>Uses a formal decision-making process, setting or clarifying goals, gatheri</w:t>
            </w:r>
            <w:r w:rsidRPr="009E0125">
              <w:t>ng information, and identifying, and evaluating several choices against a limited set of criteria and deadlines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ListBullet"/>
              <w:rPr>
                <w:lang w:val="en-NZ"/>
              </w:rPr>
            </w:pPr>
            <w:r w:rsidRPr="009E0125">
              <w:t xml:space="preserve">Identifies and adheres to organisational requirements and vendor guidelines </w:t>
            </w:r>
          </w:p>
        </w:tc>
      </w:tr>
      <w:tr w:rsidTr="009E01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ListBullet"/>
            </w:pPr>
            <w:r w:rsidRPr="009E0125">
              <w:t>Demonstrates interpretation of key principles and concepts underpinning the design, and operation of digital systems and tools</w:t>
            </w:r>
          </w:p>
        </w:tc>
      </w:tr>
    </w:tbl>
    <w:p w:rsidR="00000000" w:rsidRPr="009E0125" w:rsidP="009E0125">
      <w:pPr>
        <w:pStyle w:val="BodyText"/>
      </w:pP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6" w:name="O_1091758"/>
      <w:bookmarkEnd w:id="6"/>
      <w:r w:rsidRPr="009E0125">
        <w:t>Unit Mapping Information</w:t>
      </w:r>
    </w:p>
    <w:p w:rsidR="00000000" w:rsidRPr="009E0125" w:rsidP="00F24CF0">
      <w:pPr>
        <w:pStyle w:val="BodyText"/>
      </w:pPr>
      <w:r w:rsidRPr="009E0125">
        <w:t>Supersedes and is equivalent to ICTDBS409 Monitor and administer a database.</w:t>
      </w:r>
    </w:p>
    <w:p w:rsidR="00000000" w:rsidRPr="009E0125" w:rsidP="009E0125">
      <w:pPr>
        <w:pStyle w:val="Heading1"/>
      </w:pPr>
      <w:bookmarkStart w:id="7" w:name="O_1091751"/>
      <w:bookmarkEnd w:id="7"/>
      <w:r w:rsidRPr="009E0125">
        <w:t>Links</w:t>
      </w:r>
    </w:p>
    <w:p w:rsidR="00000000" w:rsidRPr="009E0125" w:rsidP="00F24CF0">
      <w:pPr>
        <w:pStyle w:val="BodyText"/>
      </w:pPr>
      <w:r w:rsidRPr="009E01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29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0125" w:rsidP="00F24CF0">
      <w:pPr>
        <w:pStyle w:val="BodyText"/>
        <w:sectPr w:rsidSect="009E01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125" w:rsidP="009E0125">
      <w:pPr>
        <w:pStyle w:val="SuperHeading"/>
      </w:pPr>
      <w:r w:rsidRPr="009E0125">
        <w:t xml:space="preserve">Assessment </w:t>
      </w:r>
      <w:r w:rsidRPr="009E0125">
        <w:t>Requirements for ICTDBS418 Monitor and administer databases</w:t>
      </w:r>
    </w:p>
    <w:p w:rsidR="00000000" w:rsidRPr="009E0125" w:rsidP="009E0125">
      <w:pPr>
        <w:pStyle w:val="Heading1"/>
      </w:pPr>
      <w:bookmarkStart w:id="8" w:name="O_1091753"/>
      <w:bookmarkEnd w:id="8"/>
      <w:r w:rsidRPr="009E0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rPr>
                <w:rStyle w:val="SpecialBold"/>
              </w:rPr>
              <w:t>Comments</w:t>
            </w:r>
          </w:p>
        </w:tc>
      </w:tr>
      <w:tr w:rsidTr="009E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125">
            <w:pPr>
              <w:pStyle w:val="BodyText"/>
              <w:rPr>
                <w:lang w:val="en-NZ"/>
              </w:rPr>
            </w:pPr>
            <w:r w:rsidRPr="009E01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125" w:rsidP="009E0125">
            <w:pPr>
              <w:pStyle w:val="BodyText"/>
            </w:pPr>
            <w:r w:rsidRPr="009E0125">
              <w:t>This version first released with ICT Information and Communications Technology Training Package Version 6.0.</w:t>
            </w:r>
          </w:p>
        </w:tc>
      </w:tr>
    </w:tbl>
    <w:p w:rsidR="00000000" w:rsidRPr="009E0125" w:rsidP="009E0125">
      <w:pPr>
        <w:pStyle w:val="BodyText"/>
      </w:pP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9" w:name="O_1091756"/>
      <w:bookmarkEnd w:id="9"/>
      <w:r w:rsidRPr="009E0125">
        <w:t>Performance Evidence</w:t>
      </w:r>
    </w:p>
    <w:p w:rsidR="00000000" w:rsidRPr="009E0125" w:rsidP="00F24CF0">
      <w:pPr>
        <w:pStyle w:val="BodyText"/>
      </w:pPr>
      <w:r w:rsidRPr="009E0125">
        <w:t>The candidate must demonstrate the ability to complete the tasks outlined in the elements, performance criteria and foundation skills of this unit, including evidence of the ability to:</w:t>
      </w:r>
    </w:p>
    <w:p w:rsidR="00000000" w:rsidRPr="009E0125" w:rsidP="009E0125">
      <w:pPr>
        <w:pStyle w:val="ListBullet"/>
      </w:pPr>
      <w:r w:rsidRPr="009E0125">
        <w:t>configure, monitor, update and manage a database with at least three tables.</w:t>
      </w:r>
    </w:p>
    <w:p w:rsidR="00000000" w:rsidRPr="009E0125" w:rsidP="009E0125">
      <w:pPr>
        <w:pStyle w:val="List"/>
      </w:pPr>
    </w:p>
    <w:p w:rsidR="00000000" w:rsidRPr="009E0125" w:rsidP="00F24CF0">
      <w:pPr>
        <w:pStyle w:val="BodyText"/>
      </w:pPr>
      <w:r w:rsidRPr="009E0125">
        <w:t>In the course of the above, the candidate must:</w:t>
      </w:r>
    </w:p>
    <w:p w:rsidR="00000000" w:rsidRPr="009E0125" w:rsidP="009E0125">
      <w:pPr>
        <w:pStyle w:val="ListBullet"/>
      </w:pPr>
      <w:r w:rsidRPr="009E0125">
        <w:t>confirm data integrity</w:t>
      </w:r>
    </w:p>
    <w:p w:rsidR="00000000" w:rsidRPr="009E0125" w:rsidP="009E0125">
      <w:pPr>
        <w:pStyle w:val="ListBullet"/>
      </w:pPr>
      <w:r w:rsidRPr="009E0125">
        <w:t xml:space="preserve">monitor data storage requirements </w:t>
      </w:r>
    </w:p>
    <w:p w:rsidR="00000000" w:rsidRPr="009E0125" w:rsidP="009E0125">
      <w:pPr>
        <w:pStyle w:val="ListBullet"/>
      </w:pPr>
      <w:r w:rsidRPr="009E0125">
        <w:t>modify data access privileges</w:t>
      </w:r>
    </w:p>
    <w:p w:rsidR="00000000" w:rsidRPr="009E0125" w:rsidP="009E0125">
      <w:pPr>
        <w:pStyle w:val="ListBullet"/>
      </w:pPr>
      <w:r w:rsidRPr="009E0125">
        <w:t xml:space="preserve">document and save work. </w:t>
      </w: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10" w:name="O_1091755"/>
      <w:bookmarkEnd w:id="10"/>
      <w:r w:rsidRPr="009E0125">
        <w:t>Knowledge Evidence</w:t>
      </w:r>
    </w:p>
    <w:p w:rsidR="00000000" w:rsidRPr="009E0125" w:rsidP="00F24CF0">
      <w:pPr>
        <w:pStyle w:val="BodyText"/>
      </w:pPr>
      <w:r w:rsidRPr="009E0125">
        <w:t>The candidate must be able to demonstrate knowledge to complete the tasks outlined in the elements, performance criteria and foundation skills of this unit, including knowledge of:</w:t>
      </w:r>
    </w:p>
    <w:p w:rsidR="00000000" w:rsidRPr="009E0125" w:rsidP="009E0125">
      <w:pPr>
        <w:pStyle w:val="ListBullet"/>
      </w:pPr>
      <w:r w:rsidRPr="009E0125">
        <w:t>backup and recovery methodologies and procedur</w:t>
      </w:r>
      <w:r w:rsidRPr="009E0125">
        <w:t>es</w:t>
      </w:r>
    </w:p>
    <w:p w:rsidR="00000000" w:rsidRPr="009E0125" w:rsidP="009E0125">
      <w:pPr>
        <w:pStyle w:val="ListBullet"/>
      </w:pPr>
      <w:r w:rsidRPr="009E0125">
        <w:t xml:space="preserve">principles of relational database design </w:t>
      </w:r>
    </w:p>
    <w:p w:rsidR="00000000" w:rsidRPr="009E0125" w:rsidP="009E0125">
      <w:pPr>
        <w:pStyle w:val="ListBullet"/>
      </w:pPr>
      <w:r w:rsidRPr="009E0125">
        <w:t>database security concepts</w:t>
      </w:r>
    </w:p>
    <w:p w:rsidR="00000000" w:rsidRPr="009E0125" w:rsidP="009E0125">
      <w:pPr>
        <w:pStyle w:val="ListBullet"/>
      </w:pPr>
      <w:r w:rsidRPr="009E0125">
        <w:t>organisational procedures referring to database processes and start-up procedures</w:t>
      </w:r>
    </w:p>
    <w:p w:rsidR="00000000" w:rsidRPr="009E0125" w:rsidP="009E0125">
      <w:pPr>
        <w:pStyle w:val="ListBullet"/>
      </w:pPr>
      <w:r w:rsidRPr="009E0125">
        <w:t xml:space="preserve">database server management tools </w:t>
      </w:r>
    </w:p>
    <w:p w:rsidR="00000000" w:rsidRPr="009E0125" w:rsidP="009E0125">
      <w:pPr>
        <w:pStyle w:val="ListBullet"/>
      </w:pPr>
      <w:r w:rsidRPr="009E0125">
        <w:t>structured query language (SQL) principles</w:t>
      </w:r>
    </w:p>
    <w:p w:rsidR="00000000" w:rsidRPr="009E0125" w:rsidP="009E0125">
      <w:pPr>
        <w:pStyle w:val="ListBullet"/>
      </w:pPr>
      <w:r w:rsidRPr="009E0125">
        <w:t>database administration t</w:t>
      </w:r>
      <w:r w:rsidRPr="009E0125">
        <w:t>asks and procedures</w:t>
      </w:r>
    </w:p>
    <w:p w:rsidR="00000000" w:rsidRPr="009E0125" w:rsidP="009E0125">
      <w:pPr>
        <w:pStyle w:val="ListBullet"/>
      </w:pPr>
      <w:r w:rsidRPr="009E0125">
        <w:t>database processes, procedures and concepts of organisations and a vendor.</w:t>
      </w:r>
    </w:p>
    <w:p w:rsidR="00000000" w:rsidRPr="009E0125" w:rsidP="009E0125">
      <w:pPr>
        <w:pStyle w:val="AllowPageBreak"/>
      </w:pPr>
    </w:p>
    <w:p w:rsidR="00000000" w:rsidRPr="009E0125" w:rsidP="009E0125">
      <w:pPr>
        <w:pStyle w:val="Heading1"/>
      </w:pPr>
      <w:bookmarkStart w:id="11" w:name="O_1091754"/>
      <w:bookmarkEnd w:id="11"/>
      <w:r w:rsidRPr="009E0125">
        <w:t>Assessment Conditions</w:t>
      </w:r>
    </w:p>
    <w:p w:rsidR="00000000" w:rsidRPr="009E0125" w:rsidP="00F24CF0">
      <w:pPr>
        <w:pStyle w:val="BodyText"/>
      </w:pPr>
      <w:r w:rsidRPr="009E0125">
        <w:t xml:space="preserve">Skills in this unit must be demonstrated in a workplace or simulated environment where the conditions are typical of those in a working environment in this industry. </w:t>
      </w:r>
    </w:p>
    <w:p w:rsidR="00000000" w:rsidRPr="009E0125" w:rsidP="00F24CF0">
      <w:pPr>
        <w:pStyle w:val="BodyText"/>
      </w:pPr>
      <w:r w:rsidRPr="009E0125">
        <w:t>This includes access to:</w:t>
      </w:r>
    </w:p>
    <w:p w:rsidR="00000000" w:rsidRPr="009E0125" w:rsidP="009E0125">
      <w:pPr>
        <w:pStyle w:val="ListBullet"/>
      </w:pPr>
      <w:r w:rsidRPr="009E0125">
        <w:t>industry standard relational database management system</w:t>
      </w:r>
    </w:p>
    <w:p w:rsidR="00000000" w:rsidRPr="009E0125" w:rsidP="009E0125">
      <w:pPr>
        <w:pStyle w:val="ListBullet"/>
      </w:pPr>
      <w:r w:rsidRPr="009E0125">
        <w:t>an oper</w:t>
      </w:r>
      <w:r w:rsidRPr="009E0125">
        <w:t>ational database requiring authenticated and authorised access, hosted in a network environment or virtual network environment.</w:t>
      </w:r>
    </w:p>
    <w:p w:rsidR="00000000" w:rsidRPr="009E0125" w:rsidP="009E0125">
      <w:pPr>
        <w:pStyle w:val="BodyText"/>
      </w:pPr>
    </w:p>
    <w:p w:rsidR="00000000" w:rsidRPr="009E0125" w:rsidP="00F24CF0">
      <w:pPr>
        <w:pStyle w:val="BodyText"/>
      </w:pPr>
      <w:r w:rsidRPr="009E0125">
        <w:t>Assessors of this unit must satisfy the requirements for assessors in applicable vocational education and training legislation,</w:t>
      </w:r>
      <w:r w:rsidRPr="009E0125">
        <w:t xml:space="preserve"> frameworks and/or standards.</w:t>
      </w:r>
    </w:p>
    <w:p w:rsidR="00000000" w:rsidRPr="009E0125" w:rsidP="009E0125">
      <w:pPr>
        <w:pStyle w:val="Heading1"/>
      </w:pPr>
      <w:bookmarkStart w:id="12" w:name="O_1091752"/>
      <w:bookmarkEnd w:id="12"/>
      <w:r w:rsidRPr="009E0125">
        <w:t>Links</w:t>
      </w:r>
    </w:p>
    <w:p w:rsidR="00000000" w:rsidRPr="009E0125" w:rsidP="00F24CF0">
      <w:pPr>
        <w:pStyle w:val="BodyText"/>
      </w:pPr>
      <w:r w:rsidRPr="009E01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29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0125" w:rsidP="009E0125"/>
    <w:sectPr w:rsidSect="009E01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 w:rsidRPr="00F24CF0" w:rsidP="00F24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F0" w:rsidP="009E0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CF0" w:rsidP="009E0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4CF0" w:rsidP="009E01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 w:rsidP="009E0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CF0">
      <w:t>Approved</w:t>
    </w:r>
    <w:r w:rsidR="00F24C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C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CF0">
      <w:rPr>
        <w:noProof/>
      </w:rPr>
      <w:t>4</w:t>
    </w:r>
    <w:r>
      <w:rPr>
        <w:noProof/>
      </w:rPr>
      <w:fldChar w:fldCharType="end"/>
    </w:r>
  </w:p>
  <w:p w:rsidR="009E0125" w:rsidP="009E0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C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CF0">
      <w:t>Future Skills Organisation</w:t>
    </w:r>
    <w:r w:rsidR="00F24CF0">
      <w:fldChar w:fldCharType="end"/>
    </w:r>
  </w:p>
  <w:p w:rsidR="009E0125" w:rsidP="009E0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125" w:rsidRPr="00F24CF0" w:rsidP="00F24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F0" w:rsidRPr="002D2AF8" w:rsidP="009E0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ICTDBS418 Monitor and administer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4CF0" w:rsidP="009E01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5" w:rsidRPr="002D2AF8" w:rsidP="009E0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CF0">
      <w:t>ICTDBS418 Monitor and administer databases</w:t>
    </w:r>
    <w:r w:rsidR="00F24C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CF0">
      <w:rPr>
        <w:noProof/>
      </w:rPr>
      <w:t>1 March 2025</w:t>
    </w:r>
    <w:r>
      <w:fldChar w:fldCharType="end"/>
    </w:r>
  </w:p>
  <w:p w:rsidR="009E0125" w:rsidP="009E0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2E3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1E8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125"/>
  </w:style>
  <w:style w:type="character" w:customStyle="1" w:styleId="Heading1Char">
    <w:name w:val="Heading 1 Char"/>
    <w:basedOn w:val="DefaultParagraphFont"/>
    <w:link w:val="Heading1"/>
    <w:rsid w:val="009E0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1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01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1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125"/>
    <w:rPr>
      <w:b/>
      <w:spacing w:val="0"/>
    </w:rPr>
  </w:style>
  <w:style w:type="character" w:styleId="Emphasis">
    <w:name w:val="Emphasis"/>
    <w:basedOn w:val="DefaultParagraphFont"/>
    <w:qFormat/>
    <w:rsid w:val="009E0125"/>
    <w:rPr>
      <w:i/>
    </w:rPr>
  </w:style>
  <w:style w:type="paragraph" w:customStyle="1" w:styleId="SuperHeading">
    <w:name w:val="SuperHeading"/>
    <w:basedOn w:val="Normal"/>
    <w:rsid w:val="009E0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1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0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1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1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125"/>
  </w:style>
  <w:style w:type="paragraph" w:styleId="TableofFigures">
    <w:name w:val="table of figures"/>
    <w:basedOn w:val="Normal"/>
    <w:next w:val="Normal"/>
    <w:semiHidden/>
    <w:rsid w:val="009E0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1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125"/>
    <w:rPr>
      <w:rFonts w:ascii="Wingdings" w:hAnsi="Wingdings"/>
    </w:rPr>
  </w:style>
  <w:style w:type="paragraph" w:customStyle="1" w:styleId="TableHeading">
    <w:name w:val="Table Heading"/>
    <w:basedOn w:val="HeadingBase"/>
    <w:rsid w:val="009E0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125"/>
    <w:rPr>
      <w:color w:val="0033CC"/>
      <w:u w:val="none"/>
    </w:rPr>
  </w:style>
  <w:style w:type="paragraph" w:customStyle="1" w:styleId="BodyTextRight">
    <w:name w:val="Body Text Right"/>
    <w:basedOn w:val="BodyText"/>
    <w:rsid w:val="009E0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1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125"/>
    <w:rPr>
      <w:sz w:val="32"/>
    </w:rPr>
  </w:style>
  <w:style w:type="paragraph" w:customStyle="1" w:styleId="HeadingProcedure">
    <w:name w:val="Heading Procedure"/>
    <w:basedOn w:val="HeadingBase"/>
    <w:next w:val="Normal"/>
    <w:rsid w:val="009E0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125"/>
    <w:pPr>
      <w:spacing w:before="60" w:after="60"/>
    </w:pPr>
  </w:style>
  <w:style w:type="paragraph" w:styleId="ListContinue">
    <w:name w:val="List Continue"/>
    <w:basedOn w:val="List"/>
    <w:rsid w:val="009E0125"/>
    <w:pPr>
      <w:ind w:firstLine="0"/>
    </w:pPr>
  </w:style>
  <w:style w:type="paragraph" w:customStyle="1" w:styleId="ListNote">
    <w:name w:val="List Note"/>
    <w:basedOn w:val="List"/>
    <w:rsid w:val="009E0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125"/>
    <w:rPr>
      <w:rFonts w:ascii="Courier New" w:hAnsi="Courier New"/>
    </w:rPr>
  </w:style>
  <w:style w:type="paragraph" w:customStyle="1" w:styleId="NoteBullet">
    <w:name w:val="Note Bullet"/>
    <w:basedOn w:val="Note"/>
    <w:rsid w:val="009E0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1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125"/>
    <w:rPr>
      <w:b/>
      <w:smallCaps/>
    </w:rPr>
  </w:style>
  <w:style w:type="paragraph" w:customStyle="1" w:styleId="TableListNumber">
    <w:name w:val="Table List Number"/>
    <w:basedOn w:val="ListNumber"/>
    <w:rsid w:val="009E0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125"/>
    <w:pPr>
      <w:numPr>
        <w:numId w:val="8"/>
      </w:numPr>
    </w:pPr>
  </w:style>
  <w:style w:type="paragraph" w:customStyle="1" w:styleId="ListAlpha2">
    <w:name w:val="List Alpha 2"/>
    <w:basedOn w:val="List2"/>
    <w:rsid w:val="009E0125"/>
    <w:pPr>
      <w:numPr>
        <w:numId w:val="7"/>
      </w:numPr>
    </w:pPr>
  </w:style>
  <w:style w:type="paragraph" w:styleId="List2">
    <w:name w:val="List 2"/>
    <w:basedOn w:val="BodyText"/>
    <w:rsid w:val="009E0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1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1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125"/>
    <w:pPr>
      <w:numPr>
        <w:numId w:val="3"/>
      </w:numPr>
    </w:pPr>
  </w:style>
  <w:style w:type="paragraph" w:styleId="ListContinue2">
    <w:name w:val="List Continue 2"/>
    <w:basedOn w:val="List2"/>
    <w:rsid w:val="009E0125"/>
    <w:pPr>
      <w:ind w:firstLine="0"/>
    </w:pPr>
  </w:style>
  <w:style w:type="paragraph" w:styleId="ListContinue3">
    <w:name w:val="List Continue 3"/>
    <w:basedOn w:val="List3"/>
    <w:rsid w:val="009E0125"/>
    <w:pPr>
      <w:ind w:left="1021" w:firstLine="0"/>
    </w:pPr>
  </w:style>
  <w:style w:type="paragraph" w:styleId="ListContinue4">
    <w:name w:val="List Continue 4"/>
    <w:basedOn w:val="List4"/>
    <w:rsid w:val="009E0125"/>
    <w:pPr>
      <w:ind w:firstLine="0"/>
    </w:pPr>
  </w:style>
  <w:style w:type="paragraph" w:styleId="ListContinue5">
    <w:name w:val="List Continue 5"/>
    <w:basedOn w:val="List5"/>
    <w:rsid w:val="009E0125"/>
    <w:pPr>
      <w:ind w:firstLine="0"/>
    </w:pPr>
  </w:style>
  <w:style w:type="paragraph" w:styleId="ListNumber3">
    <w:name w:val="List Number 3"/>
    <w:basedOn w:val="List3"/>
    <w:rsid w:val="009E0125"/>
    <w:pPr>
      <w:numPr>
        <w:numId w:val="4"/>
      </w:numPr>
    </w:pPr>
  </w:style>
  <w:style w:type="paragraph" w:styleId="ListNumber4">
    <w:name w:val="List Number 4"/>
    <w:basedOn w:val="List4"/>
    <w:rsid w:val="009E0125"/>
    <w:pPr>
      <w:numPr>
        <w:numId w:val="5"/>
      </w:numPr>
    </w:pPr>
  </w:style>
  <w:style w:type="paragraph" w:styleId="ListNumber5">
    <w:name w:val="List Number 5"/>
    <w:basedOn w:val="List5"/>
    <w:rsid w:val="009E0125"/>
    <w:pPr>
      <w:numPr>
        <w:numId w:val="6"/>
      </w:numPr>
    </w:pPr>
  </w:style>
  <w:style w:type="paragraph" w:styleId="BlockText">
    <w:name w:val="Block Text"/>
    <w:basedOn w:val="Normal"/>
    <w:rsid w:val="009E0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125"/>
    <w:rPr>
      <w:sz w:val="16"/>
      <w:vertAlign w:val="superscript"/>
    </w:rPr>
  </w:style>
  <w:style w:type="character" w:customStyle="1" w:styleId="Symbols">
    <w:name w:val="Symbols"/>
    <w:basedOn w:val="DefaultParagraphFont"/>
    <w:rsid w:val="009E0125"/>
    <w:rPr>
      <w:rFonts w:ascii="Symbol" w:hAnsi="Symbol"/>
    </w:rPr>
  </w:style>
  <w:style w:type="character" w:customStyle="1" w:styleId="MenuOptions">
    <w:name w:val="Menu Options"/>
    <w:basedOn w:val="DefaultParagraphFont"/>
    <w:rsid w:val="009E0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125"/>
    <w:rPr>
      <w:b/>
    </w:rPr>
  </w:style>
  <w:style w:type="character" w:customStyle="1" w:styleId="Underlined">
    <w:name w:val="Underlined"/>
    <w:basedOn w:val="DefaultParagraphFont"/>
    <w:rsid w:val="009E0125"/>
    <w:rPr>
      <w:u w:val="single"/>
    </w:rPr>
  </w:style>
  <w:style w:type="paragraph" w:customStyle="1" w:styleId="TableBodyTextRight">
    <w:name w:val="Table Body Text Right"/>
    <w:basedOn w:val="TableBodyText"/>
    <w:rsid w:val="009E0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125"/>
    <w:rPr>
      <w:sz w:val="18"/>
    </w:rPr>
  </w:style>
  <w:style w:type="paragraph" w:customStyle="1" w:styleId="BodySmallRight">
    <w:name w:val="Body Small Right"/>
    <w:basedOn w:val="BodyTextRight"/>
    <w:rsid w:val="009E0125"/>
    <w:rPr>
      <w:sz w:val="18"/>
      <w:szCs w:val="18"/>
    </w:rPr>
  </w:style>
  <w:style w:type="paragraph" w:customStyle="1" w:styleId="MarginEdition">
    <w:name w:val="Margin Edition"/>
    <w:basedOn w:val="MarginNote"/>
    <w:rsid w:val="009E0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125"/>
    <w:rPr>
      <w:sz w:val="2"/>
      <w:szCs w:val="2"/>
    </w:rPr>
  </w:style>
  <w:style w:type="character" w:customStyle="1" w:styleId="Small">
    <w:name w:val="Small"/>
    <w:basedOn w:val="DefaultParagraphFont"/>
    <w:rsid w:val="009E0125"/>
    <w:rPr>
      <w:sz w:val="16"/>
    </w:rPr>
  </w:style>
  <w:style w:type="paragraph" w:customStyle="1" w:styleId="WideTable">
    <w:name w:val="Wide Table"/>
    <w:basedOn w:val="Normal"/>
    <w:rsid w:val="009E0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125"/>
  </w:style>
  <w:style w:type="paragraph" w:styleId="Quote">
    <w:name w:val="Quote"/>
    <w:basedOn w:val="Heading1"/>
    <w:link w:val="QuoteChar"/>
    <w:qFormat/>
    <w:rsid w:val="009E0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125"/>
    <w:pPr>
      <w:pageBreakBefore/>
    </w:pPr>
  </w:style>
  <w:style w:type="paragraph" w:customStyle="1" w:styleId="Border">
    <w:name w:val="Border"/>
    <w:basedOn w:val="Normal"/>
    <w:qFormat/>
    <w:rsid w:val="009E0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125"/>
    <w:rPr>
      <w:u w:val="single"/>
    </w:rPr>
  </w:style>
  <w:style w:type="character" w:customStyle="1" w:styleId="BoldandItalics">
    <w:name w:val="Bold and Italics"/>
    <w:qFormat/>
    <w:rsid w:val="009E0125"/>
    <w:rPr>
      <w:b/>
      <w:i/>
      <w:u w:val="none"/>
    </w:rPr>
  </w:style>
  <w:style w:type="paragraph" w:styleId="BalloonText">
    <w:name w:val="Balloon Text"/>
    <w:basedOn w:val="Normal"/>
    <w:link w:val="BalloonTextChar"/>
    <w:rsid w:val="009E0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125"/>
    <w:pPr>
      <w:spacing w:before="0" w:after="0"/>
    </w:pPr>
  </w:style>
  <w:style w:type="paragraph" w:customStyle="1" w:styleId="BodyTextBold">
    <w:name w:val="Body Text Bold"/>
    <w:basedOn w:val="BodyText"/>
    <w:qFormat/>
    <w:rsid w:val="009E0125"/>
    <w:rPr>
      <w:b/>
    </w:rPr>
  </w:style>
  <w:style w:type="character" w:styleId="Hyperlink">
    <w:name w:val="Hyperlink"/>
    <w:basedOn w:val="DefaultParagraphFont"/>
    <w:uiPriority w:val="99"/>
    <w:unhideWhenUsed/>
    <w:rsid w:val="00F24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5734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ICTDBS418 Monitor and administer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