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7CB1" w:rsidP="00567C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ICTDBS417 Identify and resolve common database performance problems</w:t>
      </w:r>
      <w:r>
        <w:fldChar w:fldCharType="end"/>
      </w:r>
    </w:p>
    <w:p w:rsidR="00567CB1" w:rsidP="00567CB1">
      <w:pPr>
        <w:pStyle w:val="Version"/>
        <w:sectPr w:rsidSect="00881D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1DC0" w:rsidP="00881DC0">
      <w:pPr>
        <w:pStyle w:val="SuperHeading"/>
      </w:pPr>
      <w:r w:rsidRPr="00881DC0">
        <w:t>ICTDBS417 Identify and resolve common database performance problems</w:t>
      </w:r>
    </w:p>
    <w:p w:rsidR="00000000" w:rsidRPr="00881DC0" w:rsidP="00881DC0">
      <w:pPr>
        <w:pStyle w:val="Heading1"/>
      </w:pPr>
      <w:bookmarkStart w:id="1" w:name="O_1091741"/>
      <w:bookmarkEnd w:id="1"/>
      <w:r w:rsidRPr="00881D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81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DC0" w:rsidP="00881DC0">
            <w:pPr>
              <w:pStyle w:val="BodyText"/>
            </w:pPr>
            <w:r w:rsidRPr="00881DC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C0">
            <w:pPr>
              <w:pStyle w:val="BodyText"/>
              <w:rPr>
                <w:lang w:val="en-NZ"/>
              </w:rPr>
            </w:pPr>
            <w:r w:rsidRPr="00881DC0">
              <w:rPr>
                <w:rStyle w:val="SpecialBold"/>
              </w:rPr>
              <w:t>Comments</w:t>
            </w:r>
          </w:p>
        </w:tc>
      </w:tr>
      <w:tr w:rsidTr="00881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C0">
            <w:pPr>
              <w:pStyle w:val="BodyText"/>
              <w:rPr>
                <w:lang w:val="en-NZ"/>
              </w:rPr>
            </w:pPr>
            <w:r w:rsidRPr="00881DC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DC0" w:rsidP="00881DC0">
            <w:pPr>
              <w:pStyle w:val="BodyText"/>
            </w:pPr>
            <w:r w:rsidRPr="00881DC0">
              <w:t>This version first released with ICT Information and Communications Technology Training Package Version 6.0.</w:t>
            </w:r>
          </w:p>
        </w:tc>
      </w:tr>
    </w:tbl>
    <w:p w:rsidR="00000000" w:rsidRPr="00881DC0" w:rsidP="00881DC0">
      <w:pPr>
        <w:pStyle w:val="BodyText"/>
      </w:pPr>
    </w:p>
    <w:p w:rsidR="00000000" w:rsidRPr="00881DC0" w:rsidP="00881DC0">
      <w:pPr>
        <w:pStyle w:val="AllowPageBreak"/>
      </w:pPr>
    </w:p>
    <w:p w:rsidR="00000000" w:rsidRPr="00881DC0" w:rsidP="00881DC0">
      <w:pPr>
        <w:pStyle w:val="Heading1"/>
      </w:pPr>
      <w:bookmarkStart w:id="2" w:name="O_1091746"/>
      <w:bookmarkEnd w:id="2"/>
      <w:r w:rsidRPr="00881DC0">
        <w:t>Application</w:t>
      </w:r>
    </w:p>
    <w:p w:rsidR="00000000" w:rsidRPr="00881DC0" w:rsidP="00567CB1">
      <w:pPr>
        <w:pStyle w:val="BodyText"/>
      </w:pPr>
      <w:r w:rsidRPr="00881DC0">
        <w:t>This unit describes the skills and knowledge required to diagnose database problems and to configure and tune the database in order to maintain consistent and optimised performance.</w:t>
      </w:r>
    </w:p>
    <w:p w:rsidR="00000000" w:rsidRPr="00881DC0" w:rsidP="00567CB1">
      <w:pPr>
        <w:pStyle w:val="BodyText"/>
      </w:pPr>
      <w:r w:rsidRPr="00881DC0">
        <w:t>It applies to individuals who are experience</w:t>
      </w:r>
      <w:r w:rsidRPr="00881DC0">
        <w:t>d technical support personnel, including help-desk supervisors, database support technicians, Information and Communications Technology (ICT) support technicians, and user-support specialists, who are responsible for maintaining the performance of a databa</w:t>
      </w:r>
      <w:r w:rsidRPr="00881DC0">
        <w:t>se.</w:t>
      </w:r>
    </w:p>
    <w:p w:rsidR="00000000" w:rsidRPr="00881DC0" w:rsidP="00567CB1">
      <w:pPr>
        <w:pStyle w:val="BodyText"/>
      </w:pPr>
      <w:r w:rsidRPr="00881DC0">
        <w:t>No licensing, legislative or certification requirements apply to this unit at the time of publication.</w:t>
      </w:r>
    </w:p>
    <w:p w:rsidR="00000000" w:rsidRPr="00881DC0" w:rsidP="00881DC0">
      <w:pPr>
        <w:pStyle w:val="Heading1"/>
      </w:pPr>
      <w:bookmarkStart w:id="3" w:name="O_1091745"/>
      <w:bookmarkEnd w:id="3"/>
      <w:r w:rsidRPr="00881DC0">
        <w:t>Unit Sector</w:t>
      </w:r>
    </w:p>
    <w:p w:rsidR="00000000" w:rsidRPr="00881DC0" w:rsidP="00567CB1">
      <w:pPr>
        <w:pStyle w:val="BodyText"/>
      </w:pPr>
      <w:r w:rsidRPr="00881DC0">
        <w:t>Database</w:t>
      </w:r>
    </w:p>
    <w:p w:rsidR="00000000" w:rsidRPr="00881DC0" w:rsidP="00881DC0">
      <w:pPr>
        <w:pStyle w:val="Heading1"/>
      </w:pPr>
      <w:bookmarkStart w:id="4" w:name="O_1091744"/>
      <w:bookmarkEnd w:id="4"/>
      <w:r w:rsidRPr="00881DC0">
        <w:t>Elements and Performance Criteria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3"/>
        <w:gridCol w:w="6929"/>
      </w:tblGrid>
      <w:tr w:rsidTr="00881DC0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DC0" w:rsidP="00881DC0">
            <w:pPr>
              <w:pStyle w:val="BodyText"/>
            </w:pPr>
            <w:r w:rsidRPr="00881DC0">
              <w:rPr>
                <w:rStyle w:val="SpecialBold"/>
              </w:rPr>
              <w:t>ELEMENT</w:t>
            </w:r>
          </w:p>
        </w:tc>
        <w:tc>
          <w:tcPr>
            <w:tcW w:w="69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C0">
            <w:pPr>
              <w:pStyle w:val="BodyText"/>
              <w:rPr>
                <w:lang w:val="en-NZ"/>
              </w:rPr>
            </w:pPr>
            <w:r w:rsidRPr="00881DC0">
              <w:rPr>
                <w:rStyle w:val="SpecialBold"/>
              </w:rPr>
              <w:t>PERFORMANCE CRITERIA</w:t>
            </w:r>
          </w:p>
        </w:tc>
      </w:tr>
      <w:tr w:rsidTr="00881DC0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DC0" w:rsidP="00881DC0">
            <w:pPr>
              <w:pStyle w:val="BodyText"/>
            </w:pPr>
            <w:r w:rsidRPr="00881DC0">
              <w:rPr>
                <w:rStyle w:val="Emphasis"/>
              </w:rPr>
              <w:t>Elements des</w:t>
            </w:r>
            <w:r w:rsidRPr="00881DC0">
              <w:rPr>
                <w:rStyle w:val="Emphasis"/>
              </w:rPr>
              <w:t>cribe the essential outcomes.</w:t>
            </w:r>
          </w:p>
        </w:tc>
        <w:tc>
          <w:tcPr>
            <w:tcW w:w="692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C0">
            <w:pPr>
              <w:pStyle w:val="BodyText"/>
              <w:rPr>
                <w:lang w:val="en-NZ"/>
              </w:rPr>
            </w:pPr>
            <w:r w:rsidRPr="00881D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1DC0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C0">
            <w:pPr>
              <w:pStyle w:val="List"/>
              <w:rPr>
                <w:lang w:val="en-NZ"/>
              </w:rPr>
            </w:pPr>
            <w:r w:rsidRPr="00881DC0">
              <w:t>1. Diagnose and resolve database problems</w:t>
            </w:r>
          </w:p>
        </w:tc>
        <w:tc>
          <w:tcPr>
            <w:tcW w:w="6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DC0" w:rsidP="00881DC0">
            <w:pPr>
              <w:pStyle w:val="List"/>
            </w:pPr>
            <w:r w:rsidRPr="00881DC0">
              <w:t>1.1 Determine database performance diagnostic tool, according to organisational databas</w:t>
            </w:r>
            <w:r w:rsidRPr="00881DC0">
              <w:t>e requirements and vendor recommendations</w:t>
            </w:r>
          </w:p>
          <w:p w:rsidR="00000000" w:rsidRPr="00881DC0" w:rsidP="00881DC0">
            <w:pPr>
              <w:pStyle w:val="List"/>
            </w:pPr>
            <w:r w:rsidRPr="00881DC0">
              <w:t xml:space="preserve">1.2 Run diagnostic test and identify database performance degradation issues </w:t>
            </w:r>
          </w:p>
          <w:p w:rsidR="00000000" w:rsidRPr="00881DC0" w:rsidP="00881DC0">
            <w:pPr>
              <w:pStyle w:val="List"/>
            </w:pPr>
            <w:r w:rsidRPr="00881DC0">
              <w:t xml:space="preserve">1.3 Determine and record misuse of database and temporary table spaces </w:t>
            </w:r>
          </w:p>
          <w:p w:rsidR="00000000" w:rsidRPr="00881DC0" w:rsidP="00881DC0">
            <w:pPr>
              <w:pStyle w:val="List"/>
            </w:pPr>
            <w:r w:rsidRPr="00881DC0">
              <w:t>1.4 Carry out required fixes according to diagnostic results</w:t>
            </w:r>
          </w:p>
          <w:p w:rsidR="00000000" w:rsidP="00881DC0">
            <w:pPr>
              <w:pStyle w:val="List"/>
              <w:rPr>
                <w:lang w:val="en-NZ"/>
              </w:rPr>
            </w:pPr>
            <w:r w:rsidRPr="00881DC0">
              <w:t>1.5</w:t>
            </w:r>
            <w:r w:rsidRPr="00881DC0">
              <w:t xml:space="preserve"> Record issues and actions taken and escalate unresolved issues to required personnel</w:t>
            </w:r>
          </w:p>
        </w:tc>
      </w:tr>
      <w:tr w:rsidTr="00881DC0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C0">
            <w:pPr>
              <w:pStyle w:val="List"/>
              <w:rPr>
                <w:lang w:val="en-NZ"/>
              </w:rPr>
            </w:pPr>
            <w:r w:rsidRPr="00881DC0">
              <w:t>2. Configure database</w:t>
            </w:r>
          </w:p>
        </w:tc>
        <w:tc>
          <w:tcPr>
            <w:tcW w:w="6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DC0" w:rsidP="00881DC0">
            <w:pPr>
              <w:pStyle w:val="List"/>
            </w:pPr>
            <w:r w:rsidRPr="00881DC0">
              <w:t>2.1 Utilise database (DBMS) tools and design structures to minimise i/o contention according to task requirements</w:t>
            </w:r>
          </w:p>
          <w:p w:rsidR="00000000" w:rsidRPr="00881DC0" w:rsidP="00881DC0">
            <w:pPr>
              <w:pStyle w:val="List"/>
            </w:pPr>
            <w:r w:rsidRPr="00881DC0">
              <w:t>2.2 Apply database backup procedures according to method of data storage</w:t>
            </w:r>
          </w:p>
          <w:p w:rsidR="00000000" w:rsidRPr="00881DC0" w:rsidP="00881DC0">
            <w:pPr>
              <w:pStyle w:val="List"/>
            </w:pPr>
            <w:r w:rsidRPr="00881DC0">
              <w:t>2.3 Reconfigure rollback segments according to task requirements</w:t>
            </w:r>
          </w:p>
          <w:p w:rsidR="00000000" w:rsidP="00881DC0">
            <w:pPr>
              <w:pStyle w:val="List"/>
              <w:rPr>
                <w:lang w:val="en-NZ"/>
              </w:rPr>
            </w:pPr>
            <w:r w:rsidRPr="00881DC0">
              <w:t xml:space="preserve">2.4 Configure database and test performance according to task requirements </w:t>
            </w:r>
          </w:p>
        </w:tc>
      </w:tr>
      <w:tr w:rsidTr="00881DC0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C0">
            <w:pPr>
              <w:pStyle w:val="List"/>
              <w:rPr>
                <w:lang w:val="en-NZ"/>
              </w:rPr>
            </w:pPr>
            <w:r w:rsidRPr="00881DC0">
              <w:t>3. Optimise the database</w:t>
            </w:r>
          </w:p>
        </w:tc>
        <w:tc>
          <w:tcPr>
            <w:tcW w:w="6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DC0" w:rsidP="00881DC0">
            <w:pPr>
              <w:pStyle w:val="List"/>
            </w:pPr>
            <w:r w:rsidRPr="00881DC0">
              <w:t>3.1 Track module</w:t>
            </w:r>
            <w:r w:rsidRPr="00881DC0">
              <w:t xml:space="preserve"> performance according to specifications</w:t>
            </w:r>
          </w:p>
          <w:p w:rsidR="00000000" w:rsidRPr="00881DC0" w:rsidP="00881DC0">
            <w:pPr>
              <w:pStyle w:val="List"/>
            </w:pPr>
            <w:r w:rsidRPr="00881DC0">
              <w:t>3.2 Monitor and tune efficiency of structured query language (SQL) according to task requirements</w:t>
            </w:r>
          </w:p>
          <w:p w:rsidR="00000000" w:rsidRPr="00881DC0" w:rsidP="00881DC0">
            <w:pPr>
              <w:pStyle w:val="List"/>
            </w:pPr>
            <w:r w:rsidRPr="00881DC0">
              <w:t>3.3 Monitor and measure performance of shared pool, blocks and buffers</w:t>
            </w:r>
          </w:p>
          <w:p w:rsidR="00000000" w:rsidRPr="00881DC0" w:rsidP="00881DC0">
            <w:pPr>
              <w:pStyle w:val="List"/>
            </w:pPr>
            <w:r w:rsidRPr="00881DC0">
              <w:t>3.4 Detect, identify and resolve contentions t</w:t>
            </w:r>
            <w:r w:rsidRPr="00881DC0">
              <w:t>hat arise in real-time operation of database</w:t>
            </w:r>
          </w:p>
          <w:p w:rsidR="00000000" w:rsidRPr="00881DC0" w:rsidP="00881DC0">
            <w:pPr>
              <w:pStyle w:val="List"/>
            </w:pPr>
            <w:r w:rsidRPr="00881DC0">
              <w:t>3.5 Reconfigure database according to specifications</w:t>
            </w:r>
          </w:p>
        </w:tc>
      </w:tr>
    </w:tbl>
    <w:p w:rsidR="00000000" w:rsidRPr="00881DC0" w:rsidP="00881DC0">
      <w:pPr>
        <w:pStyle w:val="BodyText"/>
      </w:pPr>
    </w:p>
    <w:p w:rsidR="00000000" w:rsidRPr="00881DC0" w:rsidP="00881DC0">
      <w:pPr>
        <w:pStyle w:val="AllowPageBreak"/>
      </w:pPr>
    </w:p>
    <w:p w:rsidR="00000000" w:rsidRPr="00881DC0" w:rsidP="00881DC0">
      <w:pPr>
        <w:pStyle w:val="Heading1"/>
      </w:pPr>
      <w:bookmarkStart w:id="5" w:name="O_1091743"/>
      <w:bookmarkEnd w:id="5"/>
      <w:r w:rsidRPr="00881DC0">
        <w:t>Foundation Skills</w:t>
      </w:r>
    </w:p>
    <w:p w:rsidR="00000000" w:rsidRPr="00567CB1" w:rsidP="00567CB1">
      <w:pPr>
        <w:pStyle w:val="BodyText"/>
        <w:rPr>
          <w:i/>
        </w:rPr>
      </w:pPr>
      <w:r w:rsidRPr="00567CB1">
        <w:rPr>
          <w:rStyle w:val="Emphasis"/>
        </w:rPr>
        <w:t>This section describes those language, literacy, numeracy and employment skills that are essential to performance but n</w:t>
      </w:r>
      <w:r w:rsidRPr="00567CB1">
        <w:rPr>
          <w:rStyle w:val="Emphasis"/>
        </w:rPr>
        <w:t>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092"/>
      </w:tblGrid>
      <w:tr w:rsidTr="00881DC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DC0" w:rsidP="00881DC0">
            <w:pPr>
              <w:pStyle w:val="BodyText"/>
            </w:pPr>
            <w:r w:rsidRPr="00881DC0">
              <w:rPr>
                <w:rStyle w:val="SpecialBold"/>
              </w:rPr>
              <w:t>SKILL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C0">
            <w:pPr>
              <w:pStyle w:val="BodyText"/>
              <w:rPr>
                <w:lang w:val="en-NZ"/>
              </w:rPr>
            </w:pPr>
            <w:r w:rsidRPr="00881DC0">
              <w:rPr>
                <w:rStyle w:val="SpecialBold"/>
              </w:rPr>
              <w:t>DESCRIPTION</w:t>
            </w:r>
          </w:p>
        </w:tc>
      </w:tr>
      <w:tr w:rsidTr="00881DC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C0">
            <w:pPr>
              <w:pStyle w:val="BodyText"/>
              <w:rPr>
                <w:lang w:val="en-NZ"/>
              </w:rPr>
            </w:pPr>
            <w:r w:rsidRPr="00881DC0">
              <w:t>Oral communication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C0">
            <w:pPr>
              <w:pStyle w:val="ListBullet"/>
              <w:rPr>
                <w:lang w:val="en-NZ"/>
              </w:rPr>
            </w:pPr>
            <w:r w:rsidRPr="00881DC0">
              <w:t>Uses effective listening and questioning techniques to confirm requirements and information using relevant industry for intended audience</w:t>
            </w:r>
          </w:p>
        </w:tc>
      </w:tr>
      <w:tr w:rsidTr="00881DC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C0">
            <w:pPr>
              <w:pStyle w:val="BodyText"/>
              <w:rPr>
                <w:lang w:val="en-NZ"/>
              </w:rPr>
            </w:pPr>
            <w:r w:rsidRPr="00881DC0">
              <w:t>Reading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C0">
            <w:pPr>
              <w:pStyle w:val="ListBullet"/>
              <w:rPr>
                <w:lang w:val="en-NZ"/>
              </w:rPr>
            </w:pPr>
            <w:r w:rsidRPr="00881DC0">
              <w:t>Demonstrates analysis and interpretation of textual information in order to establish performance issues and their corresponding solutions</w:t>
            </w:r>
          </w:p>
        </w:tc>
      </w:tr>
      <w:tr w:rsidTr="00881DC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C0">
            <w:pPr>
              <w:pStyle w:val="BodyText"/>
              <w:rPr>
                <w:lang w:val="en-NZ"/>
              </w:rPr>
            </w:pPr>
            <w:r w:rsidRPr="00881DC0">
              <w:t>Writing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C0">
            <w:pPr>
              <w:pStyle w:val="ListBullet"/>
              <w:rPr>
                <w:lang w:val="en-NZ"/>
              </w:rPr>
            </w:pPr>
            <w:r w:rsidRPr="00881DC0">
              <w:t>Writes and edits code and technical data in a logical manner using required syntax and language</w:t>
            </w:r>
          </w:p>
        </w:tc>
      </w:tr>
      <w:tr w:rsidTr="00881DC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C0">
            <w:pPr>
              <w:pStyle w:val="BodyText"/>
              <w:rPr>
                <w:lang w:val="en-NZ"/>
              </w:rPr>
            </w:pPr>
            <w:r w:rsidRPr="00881DC0">
              <w:t>Planning and organising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DC0" w:rsidP="00881DC0">
            <w:pPr>
              <w:pStyle w:val="ListBullet"/>
            </w:pPr>
            <w:r w:rsidRPr="00881DC0">
              <w:t>Uses a formal, logical planning processes together with an increasingly intuitive understanding of context</w:t>
            </w:r>
          </w:p>
          <w:p w:rsidR="00000000" w:rsidP="00881DC0">
            <w:pPr>
              <w:pStyle w:val="ListBullet"/>
              <w:rPr>
                <w:lang w:val="en-NZ"/>
              </w:rPr>
            </w:pPr>
            <w:r w:rsidRPr="00881DC0">
              <w:t xml:space="preserve">Uses formal, logical process to identify relevant information and risks and to identify and evaluate alternative strategies </w:t>
            </w:r>
            <w:r w:rsidRPr="00881DC0">
              <w:t>and resources</w:t>
            </w:r>
          </w:p>
        </w:tc>
      </w:tr>
      <w:tr w:rsidTr="00881DC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C0">
            <w:pPr>
              <w:pStyle w:val="BodyText"/>
              <w:rPr>
                <w:lang w:val="en-NZ"/>
              </w:rPr>
            </w:pPr>
            <w:r w:rsidRPr="00881DC0">
              <w:t>Problem solving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C0">
            <w:pPr>
              <w:pStyle w:val="ListBullet"/>
              <w:rPr>
                <w:lang w:val="en-NZ"/>
              </w:rPr>
            </w:pPr>
            <w:r w:rsidRPr="00881DC0">
              <w:t>Uses analytical processes to decide on a course of action, establishing criteria for deciding between options</w:t>
            </w:r>
          </w:p>
        </w:tc>
      </w:tr>
      <w:tr w:rsidTr="00881DC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C0">
            <w:pPr>
              <w:pStyle w:val="BodyText"/>
              <w:rPr>
                <w:lang w:val="en-NZ"/>
              </w:rPr>
            </w:pPr>
            <w:r w:rsidRPr="00881DC0">
              <w:t>Self-management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C0">
            <w:pPr>
              <w:pStyle w:val="ListBullet"/>
              <w:rPr>
                <w:lang w:val="en-NZ"/>
              </w:rPr>
            </w:pPr>
            <w:r w:rsidRPr="00881DC0">
              <w:t>Uses systematic, analytical processes in complex, non-routine situations, setting goals, gatheri</w:t>
            </w:r>
            <w:r w:rsidRPr="00881DC0">
              <w:t>ng relevant information and identifying and evaluating options against the agreed criteria</w:t>
            </w:r>
          </w:p>
        </w:tc>
      </w:tr>
      <w:tr w:rsidTr="00881DC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C0">
            <w:pPr>
              <w:pStyle w:val="BodyText"/>
              <w:rPr>
                <w:lang w:val="en-NZ"/>
              </w:rPr>
            </w:pPr>
            <w:r w:rsidRPr="00881DC0">
              <w:t>Technology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DC0" w:rsidP="00881DC0">
            <w:pPr>
              <w:pStyle w:val="ListBullet"/>
            </w:pPr>
            <w:r w:rsidRPr="00881DC0">
              <w:t>Uses familiar digital technologies and systems to access information, search and enter data, code, present information and communicate with others, whil</w:t>
            </w:r>
            <w:r w:rsidRPr="00881DC0">
              <w:t>e maintaining data security and safety at all times</w:t>
            </w:r>
          </w:p>
        </w:tc>
      </w:tr>
    </w:tbl>
    <w:p w:rsidR="00000000" w:rsidRPr="00881DC0" w:rsidP="00881DC0">
      <w:pPr>
        <w:pStyle w:val="BodyText"/>
      </w:pPr>
    </w:p>
    <w:p w:rsidR="00000000" w:rsidRPr="00881DC0" w:rsidP="00881DC0">
      <w:pPr>
        <w:pStyle w:val="AllowPageBreak"/>
      </w:pPr>
    </w:p>
    <w:p w:rsidR="00000000" w:rsidRPr="00881DC0" w:rsidP="00881DC0">
      <w:pPr>
        <w:pStyle w:val="Heading1"/>
      </w:pPr>
      <w:bookmarkStart w:id="6" w:name="O_1091742"/>
      <w:bookmarkEnd w:id="6"/>
      <w:r w:rsidRPr="00881DC0">
        <w:t>Unit Mapping Information</w:t>
      </w:r>
    </w:p>
    <w:p w:rsidR="00000000" w:rsidRPr="00881DC0" w:rsidP="00567CB1">
      <w:pPr>
        <w:pStyle w:val="BodyText"/>
      </w:pPr>
      <w:r w:rsidRPr="00881DC0">
        <w:t>Supersedes and is equivalent to ICTDBS404 Identify and resolve common database performance problems.</w:t>
      </w:r>
    </w:p>
    <w:p w:rsidR="00000000" w:rsidRPr="00881DC0" w:rsidP="00881DC0">
      <w:pPr>
        <w:pStyle w:val="Heading1"/>
      </w:pPr>
      <w:bookmarkStart w:id="7" w:name="O_1091735"/>
      <w:bookmarkEnd w:id="7"/>
      <w:r w:rsidRPr="00881DC0">
        <w:t>Links</w:t>
      </w:r>
    </w:p>
    <w:p w:rsidR="00000000" w:rsidRPr="00881DC0" w:rsidP="00567CB1">
      <w:pPr>
        <w:pStyle w:val="BodyText"/>
      </w:pPr>
      <w:r w:rsidRPr="00881DC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501E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81DC0" w:rsidP="00567CB1">
      <w:pPr>
        <w:pStyle w:val="BodyText"/>
        <w:sectPr w:rsidSect="00881D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1DC0" w:rsidP="00881DC0">
      <w:pPr>
        <w:pStyle w:val="SuperHeading"/>
      </w:pPr>
      <w:r w:rsidRPr="00881DC0">
        <w:t>Assessment Requirements for ICTDBS417 Identify and resolve common</w:t>
      </w:r>
      <w:r w:rsidRPr="00881DC0">
        <w:t xml:space="preserve"> database performance problems</w:t>
      </w:r>
    </w:p>
    <w:p w:rsidR="00000000" w:rsidRPr="00881DC0" w:rsidP="00881DC0">
      <w:pPr>
        <w:pStyle w:val="Heading1"/>
      </w:pPr>
      <w:bookmarkStart w:id="8" w:name="O_1091737"/>
      <w:bookmarkEnd w:id="8"/>
      <w:r w:rsidRPr="00881D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81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DC0" w:rsidP="00881DC0">
            <w:pPr>
              <w:pStyle w:val="BodyText"/>
            </w:pPr>
            <w:r w:rsidRPr="00881DC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C0">
            <w:pPr>
              <w:pStyle w:val="BodyText"/>
              <w:rPr>
                <w:lang w:val="en-NZ"/>
              </w:rPr>
            </w:pPr>
            <w:r w:rsidRPr="00881DC0">
              <w:rPr>
                <w:rStyle w:val="SpecialBold"/>
              </w:rPr>
              <w:t>Comments</w:t>
            </w:r>
          </w:p>
        </w:tc>
      </w:tr>
      <w:tr w:rsidTr="00881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C0">
            <w:pPr>
              <w:pStyle w:val="BodyText"/>
              <w:rPr>
                <w:lang w:val="en-NZ"/>
              </w:rPr>
            </w:pPr>
            <w:r w:rsidRPr="00881DC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DC0" w:rsidP="00881DC0">
            <w:pPr>
              <w:pStyle w:val="BodyText"/>
            </w:pPr>
            <w:r w:rsidRPr="00881DC0">
              <w:t>This version first released with ICT Information and Communications Technology Training Package Version 6.0.</w:t>
            </w:r>
          </w:p>
        </w:tc>
      </w:tr>
    </w:tbl>
    <w:p w:rsidR="00000000" w:rsidRPr="00881DC0" w:rsidP="00881DC0">
      <w:pPr>
        <w:pStyle w:val="BodyText"/>
      </w:pPr>
    </w:p>
    <w:p w:rsidR="00000000" w:rsidRPr="00881DC0" w:rsidP="00881DC0">
      <w:pPr>
        <w:pStyle w:val="AllowPageBreak"/>
      </w:pPr>
    </w:p>
    <w:p w:rsidR="00000000" w:rsidRPr="00881DC0" w:rsidP="00881DC0">
      <w:pPr>
        <w:pStyle w:val="Heading1"/>
      </w:pPr>
      <w:bookmarkStart w:id="9" w:name="O_1091740"/>
      <w:bookmarkEnd w:id="9"/>
      <w:r w:rsidRPr="00881DC0">
        <w:t>Performance Evidence</w:t>
      </w:r>
    </w:p>
    <w:p w:rsidR="00000000" w:rsidRPr="00881DC0" w:rsidP="00567CB1">
      <w:pPr>
        <w:pStyle w:val="BodyText"/>
      </w:pPr>
      <w:r w:rsidRPr="00881DC0">
        <w:t>The candidate must demonstrate the ability to complete the tasks outlined in the elements, performance criteria and foundation skills of this unit, including evidence of the ability to:</w:t>
      </w:r>
    </w:p>
    <w:p w:rsidR="00000000" w:rsidRPr="00881DC0" w:rsidP="00881DC0">
      <w:pPr>
        <w:pStyle w:val="ListBullet"/>
      </w:pPr>
      <w:r w:rsidRPr="00881DC0">
        <w:t xml:space="preserve">configure an optimal performance database with at least three tables </w:t>
      </w:r>
      <w:r w:rsidRPr="00881DC0">
        <w:t>for at least one occasion</w:t>
      </w:r>
    </w:p>
    <w:p w:rsidR="00000000" w:rsidRPr="00881DC0" w:rsidP="00881DC0">
      <w:pPr>
        <w:pStyle w:val="ListBullet"/>
      </w:pPr>
      <w:r w:rsidRPr="00881DC0">
        <w:t>confirm at least two of the three tables have greater than one hundred rows.</w:t>
      </w:r>
    </w:p>
    <w:p w:rsidR="00000000" w:rsidRPr="00881DC0" w:rsidP="00881DC0">
      <w:pPr>
        <w:pStyle w:val="BodyText"/>
      </w:pPr>
    </w:p>
    <w:p w:rsidR="00000000" w:rsidRPr="00881DC0" w:rsidP="00567CB1">
      <w:pPr>
        <w:pStyle w:val="BodyText"/>
      </w:pPr>
      <w:r w:rsidRPr="00881DC0">
        <w:t>In the course of the above, the candidate must:</w:t>
      </w:r>
    </w:p>
    <w:p w:rsidR="00000000" w:rsidRPr="00881DC0" w:rsidP="00881DC0">
      <w:pPr>
        <w:pStyle w:val="ListBullet"/>
      </w:pPr>
      <w:r w:rsidRPr="00881DC0">
        <w:t>identify common database problems</w:t>
      </w:r>
    </w:p>
    <w:p w:rsidR="00000000" w:rsidRPr="00881DC0" w:rsidP="00881DC0">
      <w:pPr>
        <w:pStyle w:val="ListBullet"/>
      </w:pPr>
      <w:r w:rsidRPr="00881DC0">
        <w:t>determine required solutions to solve problem</w:t>
      </w:r>
    </w:p>
    <w:p w:rsidR="00000000" w:rsidRPr="00881DC0" w:rsidP="00881DC0">
      <w:pPr>
        <w:pStyle w:val="ListBullet"/>
      </w:pPr>
      <w:r w:rsidRPr="00881DC0">
        <w:t>implement solutions to improve database performance</w:t>
      </w:r>
    </w:p>
    <w:p w:rsidR="00000000" w:rsidRPr="00881DC0" w:rsidP="00881DC0">
      <w:pPr>
        <w:pStyle w:val="ListBullet"/>
      </w:pPr>
      <w:r w:rsidRPr="00881DC0">
        <w:t>save and back up work.</w:t>
      </w:r>
    </w:p>
    <w:p w:rsidR="00000000" w:rsidRPr="00881DC0" w:rsidP="00881DC0">
      <w:pPr>
        <w:pStyle w:val="AllowPageBreak"/>
      </w:pPr>
    </w:p>
    <w:p w:rsidR="00000000" w:rsidRPr="00881DC0" w:rsidP="00881DC0">
      <w:pPr>
        <w:pStyle w:val="Heading1"/>
      </w:pPr>
      <w:bookmarkStart w:id="10" w:name="O_1091739"/>
      <w:bookmarkEnd w:id="10"/>
      <w:r w:rsidRPr="00881DC0">
        <w:t>Knowledge Evidence</w:t>
      </w:r>
    </w:p>
    <w:p w:rsidR="00000000" w:rsidRPr="00881DC0" w:rsidP="00567CB1">
      <w:pPr>
        <w:pStyle w:val="BodyText"/>
      </w:pPr>
      <w:r w:rsidRPr="00881DC0">
        <w:t xml:space="preserve">The candidate must be able to demonstrate knowledge to complete the tasks outlined in the elements, performance criteria and foundation skills </w:t>
      </w:r>
      <w:r w:rsidRPr="00881DC0">
        <w:t>of this unit, including knowledge of:</w:t>
      </w:r>
    </w:p>
    <w:p w:rsidR="00000000" w:rsidRPr="00881DC0" w:rsidP="00881DC0">
      <w:pPr>
        <w:pStyle w:val="ListBullet"/>
      </w:pPr>
      <w:r w:rsidRPr="00881DC0">
        <w:t>database design and structured query language (SQL)</w:t>
      </w:r>
    </w:p>
    <w:p w:rsidR="00000000" w:rsidRPr="00881DC0" w:rsidP="00881DC0">
      <w:pPr>
        <w:pStyle w:val="ListBullet"/>
      </w:pPr>
      <w:r w:rsidRPr="00881DC0">
        <w:t xml:space="preserve">database administration procedures </w:t>
      </w:r>
    </w:p>
    <w:p w:rsidR="00000000" w:rsidRPr="00881DC0" w:rsidP="00881DC0">
      <w:pPr>
        <w:pStyle w:val="ListBullet"/>
      </w:pPr>
      <w:r w:rsidRPr="00881DC0">
        <w:t>tools and database tuning methodologies.</w:t>
      </w:r>
    </w:p>
    <w:p w:rsidR="00000000" w:rsidRPr="00881DC0" w:rsidP="00881DC0">
      <w:pPr>
        <w:pStyle w:val="AllowPageBreak"/>
      </w:pPr>
    </w:p>
    <w:p w:rsidR="00000000" w:rsidRPr="00881DC0" w:rsidP="00881DC0">
      <w:pPr>
        <w:pStyle w:val="Heading1"/>
      </w:pPr>
      <w:bookmarkStart w:id="11" w:name="O_1091738"/>
      <w:bookmarkEnd w:id="11"/>
      <w:r w:rsidRPr="00881DC0">
        <w:t>Assessment Conditions</w:t>
      </w:r>
    </w:p>
    <w:p w:rsidR="00000000" w:rsidRPr="00881DC0" w:rsidP="00567CB1">
      <w:pPr>
        <w:pStyle w:val="BodyText"/>
      </w:pPr>
      <w:r w:rsidRPr="00881DC0">
        <w:t>Skills in this unit must be demonstrated in a w</w:t>
      </w:r>
      <w:r w:rsidRPr="00881DC0">
        <w:t xml:space="preserve">orkplace or simulated environment where the conditions are typical of those in a working environment in this industry. </w:t>
      </w:r>
    </w:p>
    <w:p w:rsidR="00000000" w:rsidRPr="00881DC0" w:rsidP="00567CB1">
      <w:pPr>
        <w:pStyle w:val="BodyText"/>
      </w:pPr>
      <w:r w:rsidRPr="00881DC0">
        <w:t>This includes access to:</w:t>
      </w:r>
    </w:p>
    <w:p w:rsidR="00000000" w:rsidRPr="00881DC0" w:rsidP="00881DC0">
      <w:pPr>
        <w:pStyle w:val="ListBullet"/>
      </w:pPr>
      <w:r w:rsidRPr="00881DC0">
        <w:t>industry software packages</w:t>
      </w:r>
    </w:p>
    <w:p w:rsidR="00000000" w:rsidRPr="00881DC0" w:rsidP="00881DC0">
      <w:pPr>
        <w:pStyle w:val="ListBullet"/>
      </w:pPr>
      <w:r w:rsidRPr="00881DC0">
        <w:t>diagnostic tools</w:t>
      </w:r>
    </w:p>
    <w:p w:rsidR="00000000" w:rsidRPr="00881DC0" w:rsidP="00881DC0">
      <w:pPr>
        <w:pStyle w:val="ListBullet"/>
      </w:pPr>
      <w:r w:rsidRPr="00881DC0">
        <w:t>database operating on a network environment or virtual network env</w:t>
      </w:r>
      <w:r w:rsidRPr="00881DC0">
        <w:t>ironment.</w:t>
      </w:r>
    </w:p>
    <w:p w:rsidR="00000000" w:rsidRPr="00881DC0" w:rsidP="00881DC0">
      <w:pPr>
        <w:pStyle w:val="BodyText"/>
      </w:pPr>
    </w:p>
    <w:p w:rsidR="00000000" w:rsidRPr="00881DC0" w:rsidP="00567CB1">
      <w:pPr>
        <w:pStyle w:val="BodyText"/>
      </w:pPr>
      <w:r w:rsidRPr="00881DC0">
        <w:t>Assessors of this unit must satisfy the requirements for assessors in applicable vocational education and training legislation, frameworks and/or standards.</w:t>
      </w:r>
    </w:p>
    <w:p w:rsidR="00000000" w:rsidRPr="00881DC0" w:rsidP="00881DC0">
      <w:pPr>
        <w:pStyle w:val="Heading1"/>
      </w:pPr>
      <w:bookmarkStart w:id="12" w:name="O_1091736"/>
      <w:bookmarkEnd w:id="12"/>
      <w:r w:rsidRPr="00881DC0">
        <w:t>Links</w:t>
      </w:r>
    </w:p>
    <w:p w:rsidR="00000000" w:rsidRPr="00881DC0" w:rsidP="00567CB1">
      <w:pPr>
        <w:pStyle w:val="BodyText"/>
      </w:pPr>
      <w:r w:rsidRPr="00881DC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501E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81DC0" w:rsidP="00881DC0"/>
    <w:sectPr w:rsidSect="00881D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C0" w:rsidRPr="00567CB1" w:rsidP="00567C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CB1" w:rsidP="00881D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7CB1" w:rsidP="00881D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67CB1" w:rsidP="00881D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C0" w:rsidP="00881D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7CB1">
      <w:t>Approved</w:t>
    </w:r>
    <w:r w:rsidR="00567C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7CB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7CB1">
      <w:rPr>
        <w:noProof/>
      </w:rPr>
      <w:t>4</w:t>
    </w:r>
    <w:r>
      <w:rPr>
        <w:noProof/>
      </w:rPr>
      <w:fldChar w:fldCharType="end"/>
    </w:r>
  </w:p>
  <w:p w:rsidR="00881DC0" w:rsidP="00881D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7C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7CB1">
      <w:t>Future Skills Organisation</w:t>
    </w:r>
    <w:r w:rsidR="00567CB1">
      <w:fldChar w:fldCharType="end"/>
    </w:r>
  </w:p>
  <w:p w:rsidR="00881DC0" w:rsidP="00881D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C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1DC0" w:rsidRPr="00567CB1" w:rsidP="00567C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CB1" w:rsidRPr="002D2AF8" w:rsidP="00881D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ICTDBS417 Identify and resolve common database performance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7CB1" w:rsidP="00881D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C0" w:rsidRPr="002D2AF8" w:rsidP="00881D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7CB1">
      <w:t>ICTDBS417 Identify and resolve common database performance problems</w:t>
    </w:r>
    <w:r w:rsidR="00567C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7CB1">
      <w:rPr>
        <w:noProof/>
      </w:rPr>
      <w:t>2 March 2025</w:t>
    </w:r>
    <w:r>
      <w:fldChar w:fldCharType="end"/>
    </w:r>
  </w:p>
  <w:p w:rsidR="00881DC0" w:rsidP="00881D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6802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9070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D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1D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1D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1D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1D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1D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1D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1D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1D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1D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1D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1DC0"/>
  </w:style>
  <w:style w:type="character" w:customStyle="1" w:styleId="Heading1Char">
    <w:name w:val="Heading 1 Char"/>
    <w:basedOn w:val="DefaultParagraphFont"/>
    <w:link w:val="Heading1"/>
    <w:rsid w:val="00881D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1D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1D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1D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1D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1DC0"/>
    <w:rPr>
      <w:b/>
      <w:spacing w:val="0"/>
    </w:rPr>
  </w:style>
  <w:style w:type="character" w:styleId="Emphasis">
    <w:name w:val="Emphasis"/>
    <w:basedOn w:val="DefaultParagraphFont"/>
    <w:qFormat/>
    <w:rsid w:val="00881DC0"/>
    <w:rPr>
      <w:i/>
    </w:rPr>
  </w:style>
  <w:style w:type="paragraph" w:customStyle="1" w:styleId="SuperHeading">
    <w:name w:val="SuperHeading"/>
    <w:basedOn w:val="Normal"/>
    <w:rsid w:val="00881D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1D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1D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1D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1D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1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1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1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1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1D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1D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1D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1D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1D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1D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1D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1D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1D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1D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1D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1D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1D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1D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1D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1D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1D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1D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1D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1D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1D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1D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1D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1D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1D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1D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1D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1D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1DC0"/>
  </w:style>
  <w:style w:type="paragraph" w:styleId="TableofFigures">
    <w:name w:val="table of figures"/>
    <w:basedOn w:val="Normal"/>
    <w:next w:val="Normal"/>
    <w:semiHidden/>
    <w:rsid w:val="00881D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1D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1DC0"/>
    <w:rPr>
      <w:rFonts w:ascii="Wingdings" w:hAnsi="Wingdings"/>
    </w:rPr>
  </w:style>
  <w:style w:type="paragraph" w:customStyle="1" w:styleId="TableHeading">
    <w:name w:val="Table Heading"/>
    <w:basedOn w:val="HeadingBase"/>
    <w:rsid w:val="00881D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1DC0"/>
    <w:rPr>
      <w:color w:val="0033CC"/>
      <w:u w:val="none"/>
    </w:rPr>
  </w:style>
  <w:style w:type="paragraph" w:customStyle="1" w:styleId="BodyTextRight">
    <w:name w:val="Body Text Right"/>
    <w:basedOn w:val="BodyText"/>
    <w:rsid w:val="00881D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1D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1D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1D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1D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1D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1DC0"/>
    <w:rPr>
      <w:sz w:val="32"/>
    </w:rPr>
  </w:style>
  <w:style w:type="paragraph" w:customStyle="1" w:styleId="HeadingProcedure">
    <w:name w:val="Heading Procedure"/>
    <w:basedOn w:val="HeadingBase"/>
    <w:next w:val="Normal"/>
    <w:rsid w:val="00881D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1DC0"/>
    <w:pPr>
      <w:spacing w:before="60" w:after="60"/>
    </w:pPr>
  </w:style>
  <w:style w:type="paragraph" w:styleId="ListContinue">
    <w:name w:val="List Continue"/>
    <w:basedOn w:val="List"/>
    <w:rsid w:val="00881DC0"/>
    <w:pPr>
      <w:ind w:firstLine="0"/>
    </w:pPr>
  </w:style>
  <w:style w:type="paragraph" w:customStyle="1" w:styleId="ListNote">
    <w:name w:val="List Note"/>
    <w:basedOn w:val="List"/>
    <w:rsid w:val="00881D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1D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1D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1DC0"/>
    <w:rPr>
      <w:rFonts w:ascii="Courier New" w:hAnsi="Courier New"/>
    </w:rPr>
  </w:style>
  <w:style w:type="paragraph" w:customStyle="1" w:styleId="NoteBullet">
    <w:name w:val="Note Bullet"/>
    <w:basedOn w:val="Note"/>
    <w:rsid w:val="00881D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1D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1D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1D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1D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1D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1D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1DC0"/>
    <w:rPr>
      <w:b/>
      <w:smallCaps/>
    </w:rPr>
  </w:style>
  <w:style w:type="paragraph" w:customStyle="1" w:styleId="TableListNumber">
    <w:name w:val="Table List Number"/>
    <w:basedOn w:val="ListNumber"/>
    <w:rsid w:val="00881D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1D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1DC0"/>
    <w:pPr>
      <w:numPr>
        <w:numId w:val="8"/>
      </w:numPr>
    </w:pPr>
  </w:style>
  <w:style w:type="paragraph" w:customStyle="1" w:styleId="ListAlpha2">
    <w:name w:val="List Alpha 2"/>
    <w:basedOn w:val="List2"/>
    <w:rsid w:val="00881DC0"/>
    <w:pPr>
      <w:numPr>
        <w:numId w:val="7"/>
      </w:numPr>
    </w:pPr>
  </w:style>
  <w:style w:type="paragraph" w:styleId="List2">
    <w:name w:val="List 2"/>
    <w:basedOn w:val="BodyText"/>
    <w:rsid w:val="00881D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1D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1D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1D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1D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1D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1DC0"/>
    <w:pPr>
      <w:numPr>
        <w:numId w:val="3"/>
      </w:numPr>
    </w:pPr>
  </w:style>
  <w:style w:type="paragraph" w:styleId="ListContinue2">
    <w:name w:val="List Continue 2"/>
    <w:basedOn w:val="List2"/>
    <w:rsid w:val="00881DC0"/>
    <w:pPr>
      <w:ind w:firstLine="0"/>
    </w:pPr>
  </w:style>
  <w:style w:type="paragraph" w:styleId="ListContinue3">
    <w:name w:val="List Continue 3"/>
    <w:basedOn w:val="List3"/>
    <w:rsid w:val="00881DC0"/>
    <w:pPr>
      <w:ind w:left="1021" w:firstLine="0"/>
    </w:pPr>
  </w:style>
  <w:style w:type="paragraph" w:styleId="ListContinue4">
    <w:name w:val="List Continue 4"/>
    <w:basedOn w:val="List4"/>
    <w:rsid w:val="00881DC0"/>
    <w:pPr>
      <w:ind w:firstLine="0"/>
    </w:pPr>
  </w:style>
  <w:style w:type="paragraph" w:styleId="ListContinue5">
    <w:name w:val="List Continue 5"/>
    <w:basedOn w:val="List5"/>
    <w:rsid w:val="00881DC0"/>
    <w:pPr>
      <w:ind w:firstLine="0"/>
    </w:pPr>
  </w:style>
  <w:style w:type="paragraph" w:styleId="ListNumber3">
    <w:name w:val="List Number 3"/>
    <w:basedOn w:val="List3"/>
    <w:rsid w:val="00881DC0"/>
    <w:pPr>
      <w:numPr>
        <w:numId w:val="4"/>
      </w:numPr>
    </w:pPr>
  </w:style>
  <w:style w:type="paragraph" w:styleId="ListNumber4">
    <w:name w:val="List Number 4"/>
    <w:basedOn w:val="List4"/>
    <w:rsid w:val="00881DC0"/>
    <w:pPr>
      <w:numPr>
        <w:numId w:val="5"/>
      </w:numPr>
    </w:pPr>
  </w:style>
  <w:style w:type="paragraph" w:styleId="ListNumber5">
    <w:name w:val="List Number 5"/>
    <w:basedOn w:val="List5"/>
    <w:rsid w:val="00881DC0"/>
    <w:pPr>
      <w:numPr>
        <w:numId w:val="6"/>
      </w:numPr>
    </w:pPr>
  </w:style>
  <w:style w:type="paragraph" w:styleId="BlockText">
    <w:name w:val="Block Text"/>
    <w:basedOn w:val="Normal"/>
    <w:rsid w:val="00881D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1D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1DC0"/>
    <w:rPr>
      <w:sz w:val="16"/>
      <w:vertAlign w:val="superscript"/>
    </w:rPr>
  </w:style>
  <w:style w:type="character" w:customStyle="1" w:styleId="Symbols">
    <w:name w:val="Symbols"/>
    <w:basedOn w:val="DefaultParagraphFont"/>
    <w:rsid w:val="00881DC0"/>
    <w:rPr>
      <w:rFonts w:ascii="Symbol" w:hAnsi="Symbol"/>
    </w:rPr>
  </w:style>
  <w:style w:type="character" w:customStyle="1" w:styleId="MenuOptions">
    <w:name w:val="Menu Options"/>
    <w:basedOn w:val="DefaultParagraphFont"/>
    <w:rsid w:val="00881D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1DC0"/>
    <w:rPr>
      <w:b/>
    </w:rPr>
  </w:style>
  <w:style w:type="character" w:customStyle="1" w:styleId="Underlined">
    <w:name w:val="Underlined"/>
    <w:basedOn w:val="DefaultParagraphFont"/>
    <w:rsid w:val="00881DC0"/>
    <w:rPr>
      <w:u w:val="single"/>
    </w:rPr>
  </w:style>
  <w:style w:type="paragraph" w:customStyle="1" w:styleId="TableBodyTextRight">
    <w:name w:val="Table Body Text Right"/>
    <w:basedOn w:val="TableBodyText"/>
    <w:rsid w:val="00881D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1DC0"/>
    <w:rPr>
      <w:sz w:val="18"/>
    </w:rPr>
  </w:style>
  <w:style w:type="paragraph" w:customStyle="1" w:styleId="BodySmallRight">
    <w:name w:val="Body Small Right"/>
    <w:basedOn w:val="BodyTextRight"/>
    <w:rsid w:val="00881DC0"/>
    <w:rPr>
      <w:sz w:val="18"/>
      <w:szCs w:val="18"/>
    </w:rPr>
  </w:style>
  <w:style w:type="paragraph" w:customStyle="1" w:styleId="MarginEdition">
    <w:name w:val="Margin Edition"/>
    <w:basedOn w:val="MarginNote"/>
    <w:rsid w:val="00881D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1DC0"/>
    <w:rPr>
      <w:sz w:val="2"/>
      <w:szCs w:val="2"/>
    </w:rPr>
  </w:style>
  <w:style w:type="character" w:customStyle="1" w:styleId="Small">
    <w:name w:val="Small"/>
    <w:basedOn w:val="DefaultParagraphFont"/>
    <w:rsid w:val="00881DC0"/>
    <w:rPr>
      <w:sz w:val="16"/>
    </w:rPr>
  </w:style>
  <w:style w:type="paragraph" w:customStyle="1" w:styleId="WideTable">
    <w:name w:val="Wide Table"/>
    <w:basedOn w:val="Normal"/>
    <w:rsid w:val="00881D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1DC0"/>
  </w:style>
  <w:style w:type="paragraph" w:styleId="Quote">
    <w:name w:val="Quote"/>
    <w:basedOn w:val="Heading1"/>
    <w:link w:val="QuoteChar"/>
    <w:qFormat/>
    <w:rsid w:val="00881D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1D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1DC0"/>
    <w:pPr>
      <w:pageBreakBefore/>
    </w:pPr>
  </w:style>
  <w:style w:type="paragraph" w:customStyle="1" w:styleId="Border">
    <w:name w:val="Border"/>
    <w:basedOn w:val="Normal"/>
    <w:qFormat/>
    <w:rsid w:val="00881D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1D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D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D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1D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1D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1D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1D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1D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1DC0"/>
    <w:rPr>
      <w:u w:val="single"/>
    </w:rPr>
  </w:style>
  <w:style w:type="character" w:customStyle="1" w:styleId="BoldandItalics">
    <w:name w:val="Bold and Italics"/>
    <w:qFormat/>
    <w:rsid w:val="00881DC0"/>
    <w:rPr>
      <w:b/>
      <w:i/>
      <w:u w:val="none"/>
    </w:rPr>
  </w:style>
  <w:style w:type="paragraph" w:styleId="BalloonText">
    <w:name w:val="Balloon Text"/>
    <w:basedOn w:val="Normal"/>
    <w:link w:val="BalloonTextChar"/>
    <w:rsid w:val="00881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1D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1D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1D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1D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1D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1DC0"/>
    <w:pPr>
      <w:spacing w:before="0" w:after="0"/>
    </w:pPr>
  </w:style>
  <w:style w:type="paragraph" w:customStyle="1" w:styleId="BodyTextBold">
    <w:name w:val="Body Text Bold"/>
    <w:basedOn w:val="BodyText"/>
    <w:qFormat/>
    <w:rsid w:val="00881DC0"/>
    <w:rPr>
      <w:b/>
    </w:rPr>
  </w:style>
  <w:style w:type="character" w:styleId="Hyperlink">
    <w:name w:val="Hyperlink"/>
    <w:basedOn w:val="DefaultParagraphFont"/>
    <w:uiPriority w:val="99"/>
    <w:unhideWhenUsed/>
    <w:rsid w:val="00567C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805</Words>
  <Characters>5338</Characters>
  <Application>Microsoft Office Word</Application>
  <DocSecurity>0</DocSecurity>
  <Lines>161</Lines>
  <Paragraphs>105</Paragraphs>
  <ScaleCrop>false</ScaleCrop>
  <Company>Author-it Software Corporation Ltd.</Company>
  <LinksUpToDate>false</LinksUpToDate>
  <CharactersWithSpaces>6038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ICTDBS417 Identify and resolve common database performance problems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2025-03-01T23:33:00Z</dcterms:created>
  <dcterms:modified xsi:type="dcterms:W3CDTF">2025-03-01T23:33:00Z</dcterms:modified>
</cp:coreProperties>
</file>