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0A9" w:rsidP="003070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ICTDBS414 Complete database backup and restore</w:t>
      </w:r>
      <w:r>
        <w:fldChar w:fldCharType="end"/>
      </w:r>
    </w:p>
    <w:p w:rsidR="003070A9" w:rsidP="003070A9">
      <w:pPr>
        <w:pStyle w:val="Version"/>
        <w:sectPr w:rsidSect="00884E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4E3C" w:rsidP="00884E3C">
      <w:pPr>
        <w:pStyle w:val="SuperHeading"/>
      </w:pPr>
      <w:r w:rsidRPr="00884E3C">
        <w:t>ICTDBS414 Complete database backup and restore</w:t>
      </w:r>
    </w:p>
    <w:p w:rsidR="00000000" w:rsidRPr="00884E3C" w:rsidP="00884E3C">
      <w:pPr>
        <w:pStyle w:val="Heading1"/>
      </w:pPr>
      <w:bookmarkStart w:id="1" w:name="O_1016058"/>
      <w:bookmarkEnd w:id="1"/>
      <w:r w:rsidRPr="00884E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84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C" w:rsidP="00884E3C">
            <w:pPr>
              <w:pStyle w:val="BodyText"/>
            </w:pPr>
            <w:r w:rsidRPr="00884E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rPr>
                <w:rStyle w:val="SpecialBold"/>
              </w:rPr>
              <w:t>Comments</w:t>
            </w:r>
          </w:p>
        </w:tc>
      </w:tr>
      <w:tr w:rsidTr="00884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C" w:rsidP="00884E3C">
            <w:pPr>
              <w:pStyle w:val="BodyText"/>
            </w:pPr>
            <w:r w:rsidRPr="00884E3C">
              <w:t>This version first released with ICT Information and Communications Technology Training Package Version 4.0.</w:t>
            </w:r>
          </w:p>
        </w:tc>
      </w:tr>
    </w:tbl>
    <w:p w:rsidR="00000000" w:rsidRPr="00884E3C" w:rsidP="00884E3C">
      <w:pPr>
        <w:pStyle w:val="BodyText"/>
      </w:pPr>
    </w:p>
    <w:p w:rsidR="00000000" w:rsidRPr="00884E3C" w:rsidP="00884E3C">
      <w:pPr>
        <w:pStyle w:val="AllowPageBreak"/>
      </w:pPr>
    </w:p>
    <w:p w:rsidR="00000000" w:rsidRPr="00884E3C" w:rsidP="00884E3C">
      <w:pPr>
        <w:pStyle w:val="Heading1"/>
      </w:pPr>
      <w:bookmarkStart w:id="2" w:name="O_1016063"/>
      <w:bookmarkEnd w:id="2"/>
      <w:r w:rsidRPr="00884E3C">
        <w:t>Application</w:t>
      </w:r>
    </w:p>
    <w:p w:rsidR="00000000" w:rsidRPr="00884E3C" w:rsidP="003070A9">
      <w:pPr>
        <w:pStyle w:val="BodyText"/>
      </w:pPr>
      <w:r w:rsidRPr="00884E3C">
        <w:t>This unit describes the skills and knowledge required to</w:t>
      </w:r>
      <w:r w:rsidRPr="00884E3C">
        <w:t xml:space="preserve"> establish database backup and restore procedures in accordance with organisational requirements, and consistent with the database architecture.</w:t>
      </w:r>
    </w:p>
    <w:p w:rsidR="00000000" w:rsidRPr="00884E3C" w:rsidP="003070A9">
      <w:pPr>
        <w:pStyle w:val="BodyText"/>
      </w:pPr>
      <w:r w:rsidRPr="00884E3C">
        <w:t xml:space="preserve">It applies to individuals who are technical support personnel, such as help desk supervisors, information and </w:t>
      </w:r>
      <w:r w:rsidRPr="00884E3C">
        <w:t>communications technology (ICT) support technicians, database support technicians and user-support specialists.</w:t>
      </w:r>
    </w:p>
    <w:p w:rsidR="00000000" w:rsidRPr="00884E3C" w:rsidP="003070A9">
      <w:pPr>
        <w:pStyle w:val="BodyText"/>
      </w:pPr>
      <w:r w:rsidRPr="00884E3C">
        <w:t>No licensing, legislative or certification requirements apply to this unit at the time of publication.</w:t>
      </w:r>
    </w:p>
    <w:p w:rsidR="00000000" w:rsidRPr="00884E3C" w:rsidP="00884E3C">
      <w:pPr>
        <w:pStyle w:val="Heading1"/>
      </w:pPr>
      <w:bookmarkStart w:id="3" w:name="O_1016062"/>
      <w:bookmarkEnd w:id="3"/>
      <w:r w:rsidRPr="00884E3C">
        <w:t>Unit Sector</w:t>
      </w:r>
    </w:p>
    <w:p w:rsidR="00000000" w:rsidRPr="00884E3C" w:rsidP="003070A9">
      <w:pPr>
        <w:pStyle w:val="BodyText"/>
      </w:pPr>
      <w:r w:rsidRPr="00884E3C">
        <w:t>Database</w:t>
      </w:r>
    </w:p>
    <w:p w:rsidR="00000000" w:rsidRPr="00884E3C" w:rsidP="00884E3C">
      <w:pPr>
        <w:pStyle w:val="Heading1"/>
      </w:pPr>
      <w:bookmarkStart w:id="4" w:name="O_1016061"/>
      <w:bookmarkEnd w:id="4"/>
      <w:r w:rsidRPr="00884E3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7"/>
        <w:gridCol w:w="6769"/>
      </w:tblGrid>
      <w:tr w:rsidTr="00307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C" w:rsidP="00884E3C">
            <w:pPr>
              <w:pStyle w:val="BodyText"/>
            </w:pPr>
            <w:r w:rsidRPr="00884E3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rPr>
                <w:rStyle w:val="SpecialBold"/>
              </w:rPr>
              <w:t>PERFORMANCE CRITERIA</w:t>
            </w:r>
          </w:p>
        </w:tc>
      </w:tr>
      <w:tr w:rsidTr="00307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C" w:rsidP="00884E3C">
            <w:pPr>
              <w:pStyle w:val="BodyText"/>
            </w:pPr>
            <w:r w:rsidRPr="00884E3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7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t>1. Plan database backup and restore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C" w:rsidP="00884E3C">
            <w:pPr>
              <w:pStyle w:val="BodyText"/>
            </w:pPr>
            <w:r w:rsidRPr="00884E3C">
              <w:t>1.1 Examine architecture of database file systems and determine likely risk and failure scenarios</w:t>
            </w:r>
          </w:p>
          <w:p w:rsidR="00000000" w:rsidRPr="00884E3C" w:rsidP="00884E3C">
            <w:pPr>
              <w:pStyle w:val="BodyText"/>
            </w:pPr>
            <w:r w:rsidRPr="00884E3C">
              <w:t>1.2 Determine methods for database backup and restore to mitigate likely risk and failure scenarios</w:t>
            </w:r>
          </w:p>
          <w:p w:rsidR="00000000" w:rsidRPr="00884E3C" w:rsidP="00884E3C">
            <w:pPr>
              <w:pStyle w:val="BodyText"/>
            </w:pPr>
            <w:r w:rsidRPr="00884E3C">
              <w:t>1.3 Prepare backup mai</w:t>
            </w:r>
            <w:r w:rsidRPr="00884E3C">
              <w:t>ntenance schedules according to organisational backup and restore policy</w:t>
            </w:r>
          </w:p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t xml:space="preserve">1.4 Prepare contingency plans according to organisational backup and </w:t>
            </w:r>
            <w:r w:rsidRPr="00884E3C">
              <w:t>restore policy</w:t>
            </w:r>
          </w:p>
        </w:tc>
      </w:tr>
      <w:tr w:rsidTr="00307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t>2. Undertake backup methods appropriate to database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C" w:rsidP="00884E3C">
            <w:pPr>
              <w:pStyle w:val="BodyText"/>
            </w:pPr>
            <w:r w:rsidRPr="00884E3C">
              <w:t>2.1 Complete full off-line backups with acceptable downtime according to organisational backup and restore policy and procedure</w:t>
            </w:r>
          </w:p>
          <w:p w:rsidR="00000000" w:rsidRPr="00884E3C" w:rsidP="00884E3C">
            <w:pPr>
              <w:pStyle w:val="BodyText"/>
            </w:pPr>
            <w:r w:rsidRPr="00884E3C">
              <w:t>2.2 Complete online file backups with acceptable downtime according to organisational backup and restore policy and procedure an</w:t>
            </w:r>
            <w:r w:rsidRPr="00884E3C">
              <w:t>d organisational data security plan</w:t>
            </w:r>
          </w:p>
          <w:p w:rsidR="00000000" w:rsidRPr="00884E3C" w:rsidP="00884E3C">
            <w:pPr>
              <w:pStyle w:val="BodyText"/>
            </w:pPr>
            <w:r w:rsidRPr="00884E3C">
              <w:t>2.3 Deploy redundant array of inexpensive disks (RAID) configuration aligned with the organisational backup and restore policy</w:t>
            </w:r>
          </w:p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t>2.4 Arrange off-site copies of backup files consistent with organisational back and restore p</w:t>
            </w:r>
            <w:r w:rsidRPr="00884E3C">
              <w:t>rocedure and organisational data protection plan</w:t>
            </w:r>
          </w:p>
        </w:tc>
      </w:tr>
      <w:tr w:rsidTr="00307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t>3. Establish and test recovery points and disaster-recovery procedures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C" w:rsidP="00884E3C">
            <w:pPr>
              <w:pStyle w:val="BodyText"/>
            </w:pPr>
            <w:r w:rsidRPr="00884E3C">
              <w:t xml:space="preserve">3.1 Determine and document database recovery points based on backup methods, according to organisational backup and restore policy and </w:t>
            </w:r>
            <w:r w:rsidRPr="00884E3C">
              <w:t>procedure</w:t>
            </w:r>
          </w:p>
          <w:p w:rsidR="00000000" w:rsidRPr="00884E3C" w:rsidP="00884E3C">
            <w:pPr>
              <w:pStyle w:val="BodyText"/>
            </w:pPr>
            <w:r w:rsidRPr="00884E3C">
              <w:t>3.2 Test restore process to ensure database can be restored to given recovery points with acceptable down time as specified in organisational backup and restore policy</w:t>
            </w:r>
          </w:p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t>3.3 Complete and document restoration of databases to point of failure, withou</w:t>
            </w:r>
            <w:r w:rsidRPr="00884E3C">
              <w:t>t loss of committed transactions</w:t>
            </w:r>
          </w:p>
        </w:tc>
      </w:tr>
      <w:tr w:rsidTr="00307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t>4. Create and deploy a standby database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C" w:rsidP="00884E3C">
            <w:pPr>
              <w:pStyle w:val="BodyText"/>
            </w:pPr>
            <w:r w:rsidRPr="00884E3C">
              <w:t>4.1 Create and deploy standby databases to support critical organisational functions according to organisational back and restore policy and procedure</w:t>
            </w:r>
          </w:p>
          <w:p w:rsidR="00000000" w:rsidRPr="00884E3C" w:rsidP="00884E3C">
            <w:pPr>
              <w:pStyle w:val="BodyText"/>
            </w:pPr>
            <w:r w:rsidRPr="00884E3C">
              <w:t>4.2 Prepare documentation for s</w:t>
            </w:r>
            <w:r w:rsidRPr="00884E3C">
              <w:t>tandby databases that meet requirements of organisational backup and restore policy</w:t>
            </w:r>
          </w:p>
        </w:tc>
      </w:tr>
    </w:tbl>
    <w:p w:rsidR="00000000" w:rsidRPr="00884E3C" w:rsidP="00884E3C">
      <w:pPr>
        <w:pStyle w:val="BodyText"/>
      </w:pPr>
    </w:p>
    <w:p w:rsidR="00000000" w:rsidRPr="00884E3C" w:rsidP="00884E3C">
      <w:pPr>
        <w:pStyle w:val="AllowPageBreak"/>
      </w:pPr>
    </w:p>
    <w:p w:rsidR="00000000" w:rsidRPr="00884E3C" w:rsidP="00884E3C">
      <w:pPr>
        <w:pStyle w:val="Heading1"/>
      </w:pPr>
      <w:bookmarkStart w:id="5" w:name="O_1016060"/>
      <w:bookmarkEnd w:id="5"/>
      <w:r w:rsidRPr="00884E3C">
        <w:t>Foundation Skills</w:t>
      </w:r>
    </w:p>
    <w:p w:rsidR="00000000" w:rsidRPr="003070A9" w:rsidP="003070A9">
      <w:pPr>
        <w:pStyle w:val="BodyText"/>
        <w:rPr>
          <w:i/>
        </w:rPr>
      </w:pPr>
      <w:r w:rsidRPr="003070A9">
        <w:rPr>
          <w:rStyle w:val="Emphasis"/>
        </w:rPr>
        <w:t>This section describes those language, literacy, numeracy and employment skills that are essential to performance but not explicit in</w:t>
      </w:r>
      <w:r w:rsidRPr="003070A9">
        <w:rPr>
          <w:rStyle w:val="Emphasis"/>
        </w:rPr>
        <w:t xml:space="preserve">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884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C" w:rsidP="00884E3C">
            <w:pPr>
              <w:pStyle w:val="BodyText"/>
            </w:pPr>
            <w:r w:rsidRPr="00884E3C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rPr>
                <w:rStyle w:val="SpecialBold"/>
              </w:rPr>
              <w:t>Description</w:t>
            </w:r>
          </w:p>
        </w:tc>
      </w:tr>
      <w:tr w:rsidTr="00884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t>Reading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ListBullet"/>
              <w:rPr>
                <w:lang w:val="en-NZ"/>
              </w:rPr>
            </w:pPr>
            <w:r w:rsidRPr="00884E3C">
              <w:t>Analyses complex textual information in order to evaluate a range of backup and restoration methods</w:t>
            </w:r>
          </w:p>
        </w:tc>
      </w:tr>
      <w:tr w:rsidTr="00884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t>Numeracy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C" w:rsidP="00884E3C">
            <w:pPr>
              <w:pStyle w:val="ListBullet"/>
            </w:pPr>
            <w:r w:rsidRPr="00884E3C">
              <w:t>Interprets mathematical information in order to construct date and time based schedules</w:t>
            </w:r>
          </w:p>
          <w:p w:rsidR="00000000" w:rsidP="00884E3C">
            <w:pPr>
              <w:pStyle w:val="ListBullet"/>
              <w:rPr>
                <w:lang w:val="en-NZ"/>
              </w:rPr>
            </w:pPr>
            <w:r w:rsidRPr="00884E3C">
              <w:t>Extracts and calculates numerical information from textual and numerical information to determine and confirm requirements</w:t>
            </w:r>
          </w:p>
        </w:tc>
      </w:tr>
      <w:tr w:rsidTr="00884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t>Writing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C" w:rsidP="00884E3C">
            <w:pPr>
              <w:pStyle w:val="ListBullet"/>
            </w:pPr>
            <w:r w:rsidRPr="00884E3C">
              <w:t>Uses technically specific language in developing plans, schedules and documentation</w:t>
            </w:r>
          </w:p>
          <w:p w:rsidR="00000000" w:rsidP="00884E3C">
            <w:pPr>
              <w:pStyle w:val="ListBullet"/>
              <w:rPr>
                <w:lang w:val="en-NZ"/>
              </w:rPr>
            </w:pPr>
            <w:r w:rsidRPr="00884E3C">
              <w:t>Articulates information, and presents t</w:t>
            </w:r>
            <w:r w:rsidRPr="00884E3C">
              <w:t xml:space="preserve">his information, in a clear, </w:t>
            </w:r>
            <w:r w:rsidRPr="00884E3C">
              <w:t>concise, sequential and grammatically-correct manner, and in a writing style that is appropriate to the audience</w:t>
            </w:r>
          </w:p>
        </w:tc>
      </w:tr>
      <w:tr w:rsidTr="00884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t>Oral Communication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ListBullet"/>
              <w:rPr>
                <w:lang w:val="en-NZ"/>
              </w:rPr>
            </w:pPr>
            <w:r w:rsidRPr="00884E3C">
              <w:t>Facilitates successful discussions by employing effective listening, questioning and summaris</w:t>
            </w:r>
            <w:r w:rsidRPr="00884E3C">
              <w:t>ing skills to ensure that appropriate information is gathered</w:t>
            </w:r>
          </w:p>
        </w:tc>
      </w:tr>
      <w:tr w:rsidTr="00884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t xml:space="preserve">Navigate the world of work 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ListBullet"/>
              <w:rPr>
                <w:lang w:val="en-NZ"/>
              </w:rPr>
            </w:pPr>
            <w:r w:rsidRPr="00884E3C">
              <w:t xml:space="preserve">Recognises and follows, both explicit and implicit protocols, and meets expectations associated </w:t>
            </w:r>
            <w:r w:rsidRPr="00884E3C">
              <w:t>with own role when complying with organisational and security standards, and guidelines</w:t>
            </w:r>
          </w:p>
        </w:tc>
      </w:tr>
      <w:tr w:rsidTr="00884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t>Get the work done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C" w:rsidP="00884E3C">
            <w:pPr>
              <w:pStyle w:val="ListBullet"/>
            </w:pPr>
            <w:r w:rsidRPr="00884E3C">
              <w:t>Takes responsibility for planning, sequencing and prioritising tasks, and own workload for efficiency, and for effective outcomes</w:t>
            </w:r>
          </w:p>
          <w:p w:rsidR="00000000" w:rsidRPr="00884E3C" w:rsidP="00884E3C">
            <w:pPr>
              <w:pStyle w:val="ListBullet"/>
            </w:pPr>
            <w:r w:rsidRPr="00884E3C">
              <w:t>Makes routine deci</w:t>
            </w:r>
            <w:r w:rsidRPr="00884E3C">
              <w:t>sions, and implements standard procedures, for routine tasks, using formal decision-making processes for more complex and non-routine situations</w:t>
            </w:r>
          </w:p>
          <w:p w:rsidR="00000000" w:rsidRPr="00884E3C" w:rsidP="00884E3C">
            <w:pPr>
              <w:pStyle w:val="ListBullet"/>
            </w:pPr>
            <w:r w:rsidRPr="00884E3C">
              <w:t>Addresses less predictable problems and initiates standard procedures in response to these, applying problem-so</w:t>
            </w:r>
            <w:r w:rsidRPr="00884E3C">
              <w:t>lving processes in determining a solution</w:t>
            </w:r>
          </w:p>
          <w:p w:rsidR="00000000" w:rsidRPr="00884E3C" w:rsidP="00884E3C">
            <w:pPr>
              <w:pStyle w:val="ListBullet"/>
            </w:pPr>
            <w:r w:rsidRPr="00884E3C">
              <w:t>Uses familiar digital technologies and systems to access information, search and enter data, and code, present information and communicate with others, cognisant of data security and safety</w:t>
            </w:r>
          </w:p>
        </w:tc>
      </w:tr>
    </w:tbl>
    <w:p w:rsidR="00000000" w:rsidRPr="00884E3C" w:rsidP="00884E3C">
      <w:pPr>
        <w:pStyle w:val="BodyText"/>
      </w:pPr>
    </w:p>
    <w:p w:rsidR="00000000" w:rsidRPr="00884E3C" w:rsidP="00884E3C">
      <w:pPr>
        <w:pStyle w:val="AllowPageBreak"/>
      </w:pPr>
    </w:p>
    <w:p w:rsidR="00000000" w:rsidRPr="00884E3C" w:rsidP="00884E3C">
      <w:pPr>
        <w:pStyle w:val="Heading1"/>
      </w:pPr>
      <w:bookmarkStart w:id="6" w:name="O_1016059"/>
      <w:bookmarkEnd w:id="6"/>
      <w:r w:rsidRPr="00884E3C">
        <w:t>Uni</w:t>
      </w:r>
      <w:r w:rsidRPr="00884E3C">
        <w:t>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1"/>
        <w:gridCol w:w="2284"/>
        <w:gridCol w:w="2284"/>
        <w:gridCol w:w="2283"/>
      </w:tblGrid>
      <w:tr w:rsidTr="00884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C" w:rsidP="00884E3C">
            <w:pPr>
              <w:pStyle w:val="BodyText"/>
            </w:pPr>
            <w:r w:rsidRPr="00884E3C">
              <w:rPr>
                <w:rStyle w:val="SpecialBold"/>
              </w:rPr>
              <w:t>Code and title</w:t>
            </w:r>
          </w:p>
          <w:p w:rsidR="00000000" w:rsidRPr="00884E3C" w:rsidP="00884E3C">
            <w:pPr>
              <w:pStyle w:val="BodyText"/>
            </w:pPr>
            <w:r w:rsidRPr="00884E3C">
              <w:rPr>
                <w:rStyle w:val="SpecialBold"/>
              </w:rPr>
              <w:t>current version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C" w:rsidP="00884E3C">
            <w:pPr>
              <w:pStyle w:val="BodyText"/>
            </w:pPr>
            <w:r w:rsidRPr="00884E3C">
              <w:rPr>
                <w:rStyle w:val="SpecialBold"/>
              </w:rPr>
              <w:t>Code and title</w:t>
            </w:r>
          </w:p>
          <w:p w:rsidR="00000000" w:rsidRPr="00884E3C" w:rsidP="00884E3C">
            <w:pPr>
              <w:pStyle w:val="BodyText"/>
            </w:pPr>
            <w:r w:rsidRPr="00884E3C">
              <w:rPr>
                <w:rStyle w:val="SpecialBold"/>
              </w:rPr>
              <w:t>previous version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C" w:rsidP="00884E3C">
            <w:pPr>
              <w:pStyle w:val="BodyText"/>
            </w:pPr>
            <w:r w:rsidRPr="00884E3C">
              <w:rPr>
                <w:rStyle w:val="SpecialBold"/>
              </w:rPr>
              <w:t>Comments</w:t>
            </w:r>
          </w:p>
        </w:tc>
        <w:tc>
          <w:tcPr>
            <w:tcW w:w="2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rPr>
                <w:rStyle w:val="SpecialBold"/>
              </w:rPr>
              <w:t>Equivalence status</w:t>
            </w:r>
          </w:p>
        </w:tc>
      </w:tr>
      <w:tr w:rsidTr="00884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t>ICTDBS414 Complete database backup and restore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t>ICTDBS402 Complete database backup and restore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C" w:rsidP="00884E3C">
            <w:pPr>
              <w:pStyle w:val="BodyText"/>
            </w:pPr>
            <w:r w:rsidRPr="00884E3C">
              <w:t>Editorial updates</w:t>
            </w:r>
          </w:p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t>Edit to application, elements 1–4, and assessment requirements to clarify intent.</w:t>
            </w:r>
          </w:p>
        </w:tc>
        <w:tc>
          <w:tcPr>
            <w:tcW w:w="2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C" w:rsidP="00884E3C">
            <w:pPr>
              <w:pStyle w:val="BodyText"/>
            </w:pPr>
            <w:r w:rsidRPr="00884E3C">
              <w:t>Equivalent unit</w:t>
            </w:r>
          </w:p>
        </w:tc>
      </w:tr>
    </w:tbl>
    <w:p w:rsidR="00000000" w:rsidRPr="00884E3C" w:rsidP="00884E3C">
      <w:pPr>
        <w:pStyle w:val="BodyText"/>
      </w:pPr>
    </w:p>
    <w:p w:rsidR="00000000" w:rsidRPr="00884E3C" w:rsidP="00884E3C">
      <w:pPr>
        <w:pStyle w:val="AllowPageBreak"/>
      </w:pPr>
    </w:p>
    <w:p w:rsidR="00000000" w:rsidRPr="00884E3C" w:rsidP="00884E3C">
      <w:pPr>
        <w:pStyle w:val="Heading1"/>
      </w:pPr>
      <w:bookmarkStart w:id="7" w:name="O_1016052"/>
      <w:bookmarkEnd w:id="7"/>
      <w:r w:rsidRPr="00884E3C">
        <w:t>Links</w:t>
      </w:r>
    </w:p>
    <w:p w:rsidR="00000000" w:rsidRPr="00884E3C" w:rsidP="003070A9">
      <w:pPr>
        <w:pStyle w:val="BodyText"/>
      </w:pPr>
      <w:r w:rsidRPr="00884E3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E730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84E3C" w:rsidP="003070A9">
      <w:pPr>
        <w:pStyle w:val="BodyText"/>
        <w:sectPr w:rsidSect="00884E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4E3C" w:rsidP="00884E3C">
      <w:pPr>
        <w:pStyle w:val="SuperHeading"/>
      </w:pPr>
      <w:r w:rsidRPr="00884E3C">
        <w:t>Assessment Requirements for ICTDBS414 Complete database backup and restore</w:t>
      </w:r>
    </w:p>
    <w:p w:rsidR="00000000" w:rsidRPr="00884E3C" w:rsidP="00884E3C">
      <w:pPr>
        <w:pStyle w:val="Heading1"/>
      </w:pPr>
      <w:bookmarkStart w:id="8" w:name="O_1016054"/>
      <w:bookmarkEnd w:id="8"/>
      <w:r w:rsidRPr="00884E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84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C" w:rsidP="00884E3C">
            <w:pPr>
              <w:pStyle w:val="BodyText"/>
            </w:pPr>
            <w:r w:rsidRPr="00884E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rPr>
                <w:rStyle w:val="SpecialBold"/>
              </w:rPr>
              <w:t>Comments</w:t>
            </w:r>
          </w:p>
        </w:tc>
      </w:tr>
      <w:tr w:rsidTr="00884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C">
            <w:pPr>
              <w:pStyle w:val="BodyText"/>
              <w:rPr>
                <w:lang w:val="en-NZ"/>
              </w:rPr>
            </w:pPr>
            <w:r w:rsidRPr="00884E3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C" w:rsidP="00884E3C">
            <w:pPr>
              <w:pStyle w:val="BodyText"/>
            </w:pPr>
            <w:r w:rsidRPr="00884E3C">
              <w:t>This version first released with ICT Information and Communications Technology Training Package Version 4.0.</w:t>
            </w:r>
          </w:p>
        </w:tc>
      </w:tr>
    </w:tbl>
    <w:p w:rsidR="00000000" w:rsidRPr="00884E3C" w:rsidP="00884E3C">
      <w:pPr>
        <w:pStyle w:val="BodyText"/>
      </w:pPr>
    </w:p>
    <w:p w:rsidR="00000000" w:rsidRPr="00884E3C" w:rsidP="00884E3C">
      <w:pPr>
        <w:pStyle w:val="AllowPageBreak"/>
      </w:pPr>
    </w:p>
    <w:p w:rsidR="00000000" w:rsidRPr="00884E3C" w:rsidP="00884E3C">
      <w:pPr>
        <w:pStyle w:val="Heading1"/>
      </w:pPr>
      <w:bookmarkStart w:id="9" w:name="O_1016057"/>
      <w:bookmarkEnd w:id="9"/>
      <w:r w:rsidRPr="00884E3C">
        <w:t>Performance Evidence</w:t>
      </w:r>
    </w:p>
    <w:p w:rsidR="00000000" w:rsidRPr="00884E3C" w:rsidP="003070A9">
      <w:pPr>
        <w:pStyle w:val="BodyText"/>
      </w:pPr>
      <w:r w:rsidRPr="00884E3C">
        <w:t>The candidate must demonstrate the ability to complete tasks outlined in the elements and performance cri</w:t>
      </w:r>
      <w:r w:rsidRPr="00884E3C">
        <w:t>teria of this unit; including evidence of the ability to:</w:t>
      </w:r>
    </w:p>
    <w:p w:rsidR="003070A9" w:rsidP="00884E3C">
      <w:pPr>
        <w:pStyle w:val="ListBullet"/>
      </w:pPr>
      <w:r w:rsidRPr="00884E3C">
        <w:t>Backup and restore one database</w:t>
      </w:r>
    </w:p>
    <w:p w:rsidR="003070A9" w:rsidP="00884E3C">
      <w:pPr>
        <w:pStyle w:val="ListBullet"/>
      </w:pPr>
    </w:p>
    <w:p w:rsidR="00000000" w:rsidRPr="00884E3C" w:rsidP="00884E3C">
      <w:pPr>
        <w:pStyle w:val="Heading1"/>
      </w:pPr>
      <w:bookmarkStart w:id="10" w:name="O_1016056"/>
      <w:bookmarkEnd w:id="10"/>
      <w:r w:rsidRPr="00884E3C">
        <w:t>Knowledge Evidence</w:t>
      </w:r>
    </w:p>
    <w:p w:rsidR="00000000" w:rsidRPr="00884E3C" w:rsidP="003070A9">
      <w:pPr>
        <w:pStyle w:val="BodyText"/>
      </w:pPr>
      <w:r w:rsidRPr="00884E3C">
        <w:t>The candidate must be able to demonstrate knowledge to complete the tasks outlined in the elements and performance criteria of this unit. This includes:</w:t>
      </w:r>
    </w:p>
    <w:p w:rsidR="00000000" w:rsidRPr="00884E3C" w:rsidP="00884E3C">
      <w:pPr>
        <w:pStyle w:val="ListBullet"/>
      </w:pPr>
      <w:r w:rsidRPr="00884E3C">
        <w:t>Principles and functions of diagnostic tools, structured query language (SQL), databases and backup tu</w:t>
      </w:r>
      <w:r w:rsidRPr="00884E3C">
        <w:t>ning methodologies</w:t>
      </w:r>
    </w:p>
    <w:p w:rsidR="003070A9" w:rsidP="00884E3C">
      <w:pPr>
        <w:pStyle w:val="ListBullet"/>
      </w:pPr>
      <w:r w:rsidRPr="00884E3C">
        <w:t>Principles of backup and recovery methods, database administration, database security and open file backup procedures and restore operations</w:t>
      </w:r>
    </w:p>
    <w:p w:rsidR="003070A9" w:rsidP="00884E3C">
      <w:pPr>
        <w:pStyle w:val="ListBullet"/>
      </w:pPr>
    </w:p>
    <w:p w:rsidR="00000000" w:rsidRPr="00884E3C" w:rsidP="00884E3C">
      <w:pPr>
        <w:pStyle w:val="Heading1"/>
      </w:pPr>
      <w:bookmarkStart w:id="11" w:name="O_1016055"/>
      <w:bookmarkEnd w:id="11"/>
      <w:r w:rsidRPr="00884E3C">
        <w:t>Assessment Conditions</w:t>
      </w:r>
    </w:p>
    <w:p w:rsidR="00000000" w:rsidRPr="00884E3C" w:rsidP="003070A9">
      <w:pPr>
        <w:pStyle w:val="BodyText"/>
      </w:pPr>
      <w:r w:rsidRPr="00884E3C">
        <w:t>Skills must be demonstrated in a workplace or simulate</w:t>
      </w:r>
      <w:r w:rsidRPr="00884E3C">
        <w:t>d environment where conditions are typical of those in an ICT workplace or working environment. This includes:</w:t>
      </w:r>
    </w:p>
    <w:p w:rsidR="00000000" w:rsidRPr="00884E3C" w:rsidP="00884E3C">
      <w:pPr>
        <w:pStyle w:val="ListBullet"/>
      </w:pPr>
      <w:r w:rsidRPr="00884E3C">
        <w:t>Organisational data backup and restore policy and procedure</w:t>
      </w:r>
    </w:p>
    <w:p w:rsidR="00000000" w:rsidRPr="00884E3C" w:rsidP="00884E3C">
      <w:pPr>
        <w:pStyle w:val="ListBullet"/>
      </w:pPr>
      <w:r w:rsidRPr="00884E3C">
        <w:t>Organisational security plan</w:t>
      </w:r>
    </w:p>
    <w:p w:rsidR="00000000" w:rsidRPr="00884E3C" w:rsidP="00884E3C">
      <w:pPr>
        <w:pStyle w:val="ListBullet"/>
      </w:pPr>
      <w:r w:rsidRPr="00884E3C">
        <w:t xml:space="preserve">Vendor documentation </w:t>
      </w:r>
    </w:p>
    <w:p w:rsidR="00000000" w:rsidRPr="00884E3C" w:rsidP="00884E3C">
      <w:pPr>
        <w:pStyle w:val="ListBullet"/>
      </w:pPr>
      <w:r w:rsidRPr="00884E3C">
        <w:t>Information of current industry s</w:t>
      </w:r>
      <w:r w:rsidRPr="00884E3C">
        <w:t>tandard software and diagnostic tools</w:t>
      </w:r>
    </w:p>
    <w:p w:rsidR="00000000" w:rsidRPr="00884E3C" w:rsidP="00884E3C">
      <w:pPr>
        <w:pStyle w:val="ListBullet"/>
      </w:pPr>
      <w:r w:rsidRPr="00884E3C">
        <w:t>Database package with data</w:t>
      </w:r>
    </w:p>
    <w:p w:rsidR="00000000" w:rsidRPr="00884E3C" w:rsidP="00884E3C">
      <w:pPr>
        <w:pStyle w:val="ListBullet"/>
      </w:pPr>
      <w:r w:rsidRPr="00884E3C">
        <w:t>Server, and a networked computer, on which to conduct the backup and restore procedures</w:t>
      </w:r>
    </w:p>
    <w:p w:rsidR="00000000" w:rsidRPr="00884E3C" w:rsidP="00884E3C">
      <w:pPr>
        <w:pStyle w:val="BodyText"/>
      </w:pPr>
    </w:p>
    <w:p w:rsidR="003070A9" w:rsidP="003070A9">
      <w:pPr>
        <w:pStyle w:val="BodyText"/>
      </w:pPr>
      <w:r w:rsidRPr="00884E3C">
        <w:t>Assessors of this unit must satisfy the assessor requirements in applicable vocational education and t</w:t>
      </w:r>
      <w:r w:rsidRPr="00884E3C">
        <w:t>raining legislation, frameworks and/or standards.</w:t>
      </w:r>
    </w:p>
    <w:p w:rsidR="00000000" w:rsidRPr="00884E3C" w:rsidP="00884E3C">
      <w:pPr>
        <w:pStyle w:val="Heading1"/>
      </w:pPr>
      <w:bookmarkStart w:id="12" w:name="O_1016053"/>
      <w:bookmarkEnd w:id="12"/>
      <w:r w:rsidRPr="00884E3C">
        <w:t>Links</w:t>
      </w:r>
    </w:p>
    <w:p w:rsidR="00000000" w:rsidRPr="00884E3C" w:rsidP="003070A9">
      <w:pPr>
        <w:pStyle w:val="BodyText"/>
      </w:pPr>
      <w:r w:rsidRPr="00884E3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E730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84E3C" w:rsidP="00884E3C"/>
    <w:sectPr w:rsidSect="00884E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3C" w:rsidRPr="003070A9" w:rsidP="003070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0A9" w:rsidP="00884E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70A9" w:rsidP="00884E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070A9" w:rsidP="00884E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3C" w:rsidP="00884E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70A9">
      <w:t>Approved</w:t>
    </w:r>
    <w:r w:rsidR="003070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70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70A9">
      <w:rPr>
        <w:noProof/>
      </w:rPr>
      <w:t>4</w:t>
    </w:r>
    <w:r>
      <w:rPr>
        <w:noProof/>
      </w:rPr>
      <w:fldChar w:fldCharType="end"/>
    </w:r>
  </w:p>
  <w:p w:rsidR="00884E3C" w:rsidP="00884E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70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70A9">
      <w:t>Future Skills Organisation</w:t>
    </w:r>
    <w:r w:rsidR="003070A9">
      <w:fldChar w:fldCharType="end"/>
    </w:r>
  </w:p>
  <w:p w:rsidR="00884E3C" w:rsidP="00884E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0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4E3C" w:rsidRPr="003070A9" w:rsidP="003070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0A9" w:rsidRPr="002D2AF8" w:rsidP="00884E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ICTDBS414 Complete database backup and restore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70A9" w:rsidP="00884E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3C" w:rsidRPr="002D2AF8" w:rsidP="00884E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70A9">
      <w:t>ICTDBS414 Complete database backup and restore</w:t>
    </w:r>
    <w:r w:rsidR="003070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70A9">
      <w:rPr>
        <w:noProof/>
      </w:rPr>
      <w:t>2 March 2025</w:t>
    </w:r>
    <w:r>
      <w:fldChar w:fldCharType="end"/>
    </w:r>
  </w:p>
  <w:p w:rsidR="00884E3C" w:rsidP="00884E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1E2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44CB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E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4E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4E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4E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4E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4E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4E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4E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4E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4E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4E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4E3C"/>
  </w:style>
  <w:style w:type="character" w:customStyle="1" w:styleId="Heading1Char">
    <w:name w:val="Heading 1 Char"/>
    <w:basedOn w:val="DefaultParagraphFont"/>
    <w:link w:val="Heading1"/>
    <w:rsid w:val="00884E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4E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4E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4E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4E3C"/>
    <w:rPr>
      <w:b/>
      <w:spacing w:val="0"/>
    </w:rPr>
  </w:style>
  <w:style w:type="character" w:styleId="Emphasis">
    <w:name w:val="Emphasis"/>
    <w:basedOn w:val="DefaultParagraphFont"/>
    <w:qFormat/>
    <w:rsid w:val="00884E3C"/>
    <w:rPr>
      <w:i/>
    </w:rPr>
  </w:style>
  <w:style w:type="paragraph" w:customStyle="1" w:styleId="SuperHeading">
    <w:name w:val="SuperHeading"/>
    <w:basedOn w:val="Normal"/>
    <w:rsid w:val="00884E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4E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4E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4E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4E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4E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4E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4E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4E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4E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4E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4E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4E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4E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4E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4E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4E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4E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4E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4E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4E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4E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4E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4E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4E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4E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4E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4E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4E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4E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4E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4E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4E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4E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4E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4E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4E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4E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4E3C"/>
  </w:style>
  <w:style w:type="paragraph" w:styleId="TableofFigures">
    <w:name w:val="table of figures"/>
    <w:basedOn w:val="Normal"/>
    <w:next w:val="Normal"/>
    <w:semiHidden/>
    <w:rsid w:val="00884E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4E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4E3C"/>
    <w:rPr>
      <w:rFonts w:ascii="Wingdings" w:hAnsi="Wingdings"/>
    </w:rPr>
  </w:style>
  <w:style w:type="paragraph" w:customStyle="1" w:styleId="TableHeading">
    <w:name w:val="Table Heading"/>
    <w:basedOn w:val="HeadingBase"/>
    <w:rsid w:val="00884E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4E3C"/>
    <w:rPr>
      <w:color w:val="0033CC"/>
      <w:u w:val="none"/>
    </w:rPr>
  </w:style>
  <w:style w:type="paragraph" w:customStyle="1" w:styleId="BodyTextRight">
    <w:name w:val="Body Text Right"/>
    <w:basedOn w:val="BodyText"/>
    <w:rsid w:val="00884E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4E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4E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4E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4E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4E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4E3C"/>
    <w:rPr>
      <w:sz w:val="32"/>
    </w:rPr>
  </w:style>
  <w:style w:type="paragraph" w:customStyle="1" w:styleId="HeadingProcedure">
    <w:name w:val="Heading Procedure"/>
    <w:basedOn w:val="HeadingBase"/>
    <w:next w:val="Normal"/>
    <w:rsid w:val="00884E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4E3C"/>
    <w:pPr>
      <w:spacing w:before="60" w:after="60"/>
    </w:pPr>
  </w:style>
  <w:style w:type="paragraph" w:styleId="ListContinue">
    <w:name w:val="List Continue"/>
    <w:basedOn w:val="List"/>
    <w:rsid w:val="00884E3C"/>
    <w:pPr>
      <w:ind w:firstLine="0"/>
    </w:pPr>
  </w:style>
  <w:style w:type="paragraph" w:customStyle="1" w:styleId="ListNote">
    <w:name w:val="List Note"/>
    <w:basedOn w:val="List"/>
    <w:rsid w:val="00884E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4E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4E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4E3C"/>
    <w:rPr>
      <w:rFonts w:ascii="Courier New" w:hAnsi="Courier New"/>
    </w:rPr>
  </w:style>
  <w:style w:type="paragraph" w:customStyle="1" w:styleId="NoteBullet">
    <w:name w:val="Note Bullet"/>
    <w:basedOn w:val="Note"/>
    <w:rsid w:val="00884E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4E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4E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4E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4E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4E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4E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4E3C"/>
    <w:rPr>
      <w:b/>
      <w:smallCaps/>
    </w:rPr>
  </w:style>
  <w:style w:type="paragraph" w:customStyle="1" w:styleId="TableListNumber">
    <w:name w:val="Table List Number"/>
    <w:basedOn w:val="ListNumber"/>
    <w:rsid w:val="00884E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4E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4E3C"/>
    <w:pPr>
      <w:numPr>
        <w:numId w:val="8"/>
      </w:numPr>
    </w:pPr>
  </w:style>
  <w:style w:type="paragraph" w:customStyle="1" w:styleId="ListAlpha2">
    <w:name w:val="List Alpha 2"/>
    <w:basedOn w:val="List2"/>
    <w:rsid w:val="00884E3C"/>
    <w:pPr>
      <w:numPr>
        <w:numId w:val="7"/>
      </w:numPr>
    </w:pPr>
  </w:style>
  <w:style w:type="paragraph" w:styleId="List2">
    <w:name w:val="List 2"/>
    <w:basedOn w:val="BodyText"/>
    <w:rsid w:val="00884E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4E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4E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4E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4E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4E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4E3C"/>
    <w:pPr>
      <w:numPr>
        <w:numId w:val="3"/>
      </w:numPr>
    </w:pPr>
  </w:style>
  <w:style w:type="paragraph" w:styleId="ListContinue2">
    <w:name w:val="List Continue 2"/>
    <w:basedOn w:val="List2"/>
    <w:rsid w:val="00884E3C"/>
    <w:pPr>
      <w:ind w:firstLine="0"/>
    </w:pPr>
  </w:style>
  <w:style w:type="paragraph" w:styleId="ListContinue3">
    <w:name w:val="List Continue 3"/>
    <w:basedOn w:val="List3"/>
    <w:rsid w:val="00884E3C"/>
    <w:pPr>
      <w:ind w:left="1021" w:firstLine="0"/>
    </w:pPr>
  </w:style>
  <w:style w:type="paragraph" w:styleId="ListContinue4">
    <w:name w:val="List Continue 4"/>
    <w:basedOn w:val="List4"/>
    <w:rsid w:val="00884E3C"/>
    <w:pPr>
      <w:ind w:firstLine="0"/>
    </w:pPr>
  </w:style>
  <w:style w:type="paragraph" w:styleId="ListContinue5">
    <w:name w:val="List Continue 5"/>
    <w:basedOn w:val="List5"/>
    <w:rsid w:val="00884E3C"/>
    <w:pPr>
      <w:ind w:firstLine="0"/>
    </w:pPr>
  </w:style>
  <w:style w:type="paragraph" w:styleId="ListNumber3">
    <w:name w:val="List Number 3"/>
    <w:basedOn w:val="List3"/>
    <w:rsid w:val="00884E3C"/>
    <w:pPr>
      <w:numPr>
        <w:numId w:val="4"/>
      </w:numPr>
    </w:pPr>
  </w:style>
  <w:style w:type="paragraph" w:styleId="ListNumber4">
    <w:name w:val="List Number 4"/>
    <w:basedOn w:val="List4"/>
    <w:rsid w:val="00884E3C"/>
    <w:pPr>
      <w:numPr>
        <w:numId w:val="5"/>
      </w:numPr>
    </w:pPr>
  </w:style>
  <w:style w:type="paragraph" w:styleId="ListNumber5">
    <w:name w:val="List Number 5"/>
    <w:basedOn w:val="List5"/>
    <w:rsid w:val="00884E3C"/>
    <w:pPr>
      <w:numPr>
        <w:numId w:val="6"/>
      </w:numPr>
    </w:pPr>
  </w:style>
  <w:style w:type="paragraph" w:styleId="BlockText">
    <w:name w:val="Block Text"/>
    <w:basedOn w:val="Normal"/>
    <w:rsid w:val="00884E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4E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4E3C"/>
    <w:rPr>
      <w:sz w:val="16"/>
      <w:vertAlign w:val="superscript"/>
    </w:rPr>
  </w:style>
  <w:style w:type="character" w:customStyle="1" w:styleId="Symbols">
    <w:name w:val="Symbols"/>
    <w:basedOn w:val="DefaultParagraphFont"/>
    <w:rsid w:val="00884E3C"/>
    <w:rPr>
      <w:rFonts w:ascii="Symbol" w:hAnsi="Symbol"/>
    </w:rPr>
  </w:style>
  <w:style w:type="character" w:customStyle="1" w:styleId="MenuOptions">
    <w:name w:val="Menu Options"/>
    <w:basedOn w:val="DefaultParagraphFont"/>
    <w:rsid w:val="00884E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4E3C"/>
    <w:rPr>
      <w:b/>
    </w:rPr>
  </w:style>
  <w:style w:type="character" w:customStyle="1" w:styleId="Underlined">
    <w:name w:val="Underlined"/>
    <w:basedOn w:val="DefaultParagraphFont"/>
    <w:rsid w:val="00884E3C"/>
    <w:rPr>
      <w:u w:val="single"/>
    </w:rPr>
  </w:style>
  <w:style w:type="paragraph" w:customStyle="1" w:styleId="TableBodyTextRight">
    <w:name w:val="Table Body Text Right"/>
    <w:basedOn w:val="TableBodyText"/>
    <w:rsid w:val="00884E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4E3C"/>
    <w:rPr>
      <w:sz w:val="18"/>
    </w:rPr>
  </w:style>
  <w:style w:type="paragraph" w:customStyle="1" w:styleId="BodySmallRight">
    <w:name w:val="Body Small Right"/>
    <w:basedOn w:val="BodyTextRight"/>
    <w:rsid w:val="00884E3C"/>
    <w:rPr>
      <w:sz w:val="18"/>
      <w:szCs w:val="18"/>
    </w:rPr>
  </w:style>
  <w:style w:type="paragraph" w:customStyle="1" w:styleId="MarginEdition">
    <w:name w:val="Margin Edition"/>
    <w:basedOn w:val="MarginNote"/>
    <w:rsid w:val="00884E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4E3C"/>
    <w:rPr>
      <w:sz w:val="2"/>
      <w:szCs w:val="2"/>
    </w:rPr>
  </w:style>
  <w:style w:type="character" w:customStyle="1" w:styleId="Small">
    <w:name w:val="Small"/>
    <w:basedOn w:val="DefaultParagraphFont"/>
    <w:rsid w:val="00884E3C"/>
    <w:rPr>
      <w:sz w:val="16"/>
    </w:rPr>
  </w:style>
  <w:style w:type="paragraph" w:customStyle="1" w:styleId="WideTable">
    <w:name w:val="Wide Table"/>
    <w:basedOn w:val="Normal"/>
    <w:rsid w:val="00884E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4E3C"/>
  </w:style>
  <w:style w:type="paragraph" w:styleId="Quote">
    <w:name w:val="Quote"/>
    <w:basedOn w:val="Heading1"/>
    <w:link w:val="QuoteChar"/>
    <w:qFormat/>
    <w:rsid w:val="00884E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4E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4E3C"/>
    <w:pPr>
      <w:pageBreakBefore/>
    </w:pPr>
  </w:style>
  <w:style w:type="paragraph" w:customStyle="1" w:styleId="Border">
    <w:name w:val="Border"/>
    <w:basedOn w:val="Normal"/>
    <w:qFormat/>
    <w:rsid w:val="00884E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4E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E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E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4E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4E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4E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4E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4E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4E3C"/>
    <w:rPr>
      <w:u w:val="single"/>
    </w:rPr>
  </w:style>
  <w:style w:type="character" w:customStyle="1" w:styleId="BoldandItalics">
    <w:name w:val="Bold and Italics"/>
    <w:qFormat/>
    <w:rsid w:val="00884E3C"/>
    <w:rPr>
      <w:b/>
      <w:i/>
      <w:u w:val="none"/>
    </w:rPr>
  </w:style>
  <w:style w:type="paragraph" w:styleId="BalloonText">
    <w:name w:val="Balloon Text"/>
    <w:basedOn w:val="Normal"/>
    <w:link w:val="BalloonTextChar"/>
    <w:rsid w:val="00884E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E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4E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4E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4E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4E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4E3C"/>
    <w:pPr>
      <w:spacing w:before="0" w:after="0"/>
    </w:pPr>
  </w:style>
  <w:style w:type="paragraph" w:customStyle="1" w:styleId="BodyTextBold">
    <w:name w:val="Body Text Bold"/>
    <w:basedOn w:val="BodyText"/>
    <w:qFormat/>
    <w:rsid w:val="00884E3C"/>
    <w:rPr>
      <w:b/>
    </w:rPr>
  </w:style>
  <w:style w:type="character" w:styleId="Hyperlink">
    <w:name w:val="Hyperlink"/>
    <w:basedOn w:val="DefaultParagraphFont"/>
    <w:uiPriority w:val="99"/>
    <w:unhideWhenUsed/>
    <w:rsid w:val="003070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935</Words>
  <Characters>6229</Characters>
  <Application>Microsoft Office Word</Application>
  <DocSecurity>0</DocSecurity>
  <Lines>200</Lines>
  <Paragraphs>113</Paragraphs>
  <ScaleCrop>false</ScaleCrop>
  <Company>Author-it Software Corporation Ltd.</Company>
  <LinksUpToDate>false</LinksUpToDate>
  <CharactersWithSpaces>7051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ICTDBS414 Complete database backup and restore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2025-03-01T14:03:00Z</dcterms:created>
  <dcterms:modified xsi:type="dcterms:W3CDTF">2025-03-01T14:04:00Z</dcterms:modified>
</cp:coreProperties>
</file>