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09B" w:rsidP="00410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ICTDBS414 Complete database backup and restore</w:t>
      </w:r>
      <w:r>
        <w:fldChar w:fldCharType="end"/>
      </w:r>
    </w:p>
    <w:p w:rsidR="0041009B" w:rsidP="0041009B">
      <w:pPr>
        <w:pStyle w:val="Version"/>
        <w:sectPr w:rsidSect="0045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360" w:rsidP="00453360">
      <w:pPr>
        <w:pStyle w:val="SuperHeading"/>
      </w:pPr>
      <w:r w:rsidRPr="00453360">
        <w:t>Assessment Re</w:t>
      </w:r>
      <w:r w:rsidRPr="00453360">
        <w:t>quirements for ICTDBS414 Complete database backup and restore</w:t>
      </w:r>
    </w:p>
    <w:p w:rsidR="00000000" w:rsidRPr="00453360" w:rsidP="00453360">
      <w:pPr>
        <w:pStyle w:val="Heading1"/>
      </w:pPr>
      <w:bookmarkStart w:id="1" w:name="O_1016054"/>
      <w:bookmarkEnd w:id="1"/>
      <w:r w:rsidRPr="00453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5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360" w:rsidP="00453360">
            <w:pPr>
              <w:pStyle w:val="BodyText"/>
            </w:pPr>
            <w:r w:rsidRPr="004533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360">
            <w:pPr>
              <w:pStyle w:val="BodyText"/>
              <w:rPr>
                <w:lang w:val="en-NZ"/>
              </w:rPr>
            </w:pPr>
            <w:r w:rsidRPr="00453360">
              <w:rPr>
                <w:rStyle w:val="SpecialBold"/>
              </w:rPr>
              <w:t>Comments</w:t>
            </w:r>
          </w:p>
        </w:tc>
      </w:tr>
      <w:tr w:rsidTr="00453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360">
            <w:pPr>
              <w:pStyle w:val="BodyText"/>
              <w:rPr>
                <w:lang w:val="en-NZ"/>
              </w:rPr>
            </w:pPr>
            <w:r w:rsidRPr="004533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360" w:rsidP="00453360">
            <w:pPr>
              <w:pStyle w:val="BodyText"/>
            </w:pPr>
            <w:r w:rsidRPr="00453360">
              <w:t>This version first released with ICT Information and Communications Technology Training Package Version 4.0.</w:t>
            </w:r>
          </w:p>
        </w:tc>
      </w:tr>
    </w:tbl>
    <w:p w:rsidR="00000000" w:rsidRPr="00453360" w:rsidP="00453360">
      <w:pPr>
        <w:pStyle w:val="BodyText"/>
      </w:pPr>
    </w:p>
    <w:p w:rsidR="00000000" w:rsidRPr="00453360" w:rsidP="00453360">
      <w:pPr>
        <w:pStyle w:val="AllowPageBreak"/>
      </w:pPr>
    </w:p>
    <w:p w:rsidR="00000000" w:rsidRPr="00453360" w:rsidP="00453360">
      <w:pPr>
        <w:pStyle w:val="Heading1"/>
      </w:pPr>
      <w:bookmarkStart w:id="2" w:name="O_1016057"/>
      <w:bookmarkEnd w:id="2"/>
      <w:r w:rsidRPr="00453360">
        <w:t>Performance Evidence</w:t>
      </w:r>
    </w:p>
    <w:p w:rsidR="00000000" w:rsidRPr="00453360" w:rsidP="0041009B">
      <w:pPr>
        <w:pStyle w:val="BodyText"/>
      </w:pPr>
      <w:r w:rsidRPr="00453360">
        <w:t>The candidate must demonstrate the ability to complete tasks outlined in the elements and performance criteria of this unit; including evidence of the ability to:</w:t>
      </w:r>
    </w:p>
    <w:p w:rsidR="0041009B" w:rsidP="00453360">
      <w:pPr>
        <w:pStyle w:val="ListBullet"/>
      </w:pPr>
      <w:r w:rsidRPr="00453360">
        <w:t>Backup and restore one database</w:t>
      </w:r>
    </w:p>
    <w:p w:rsidR="0041009B" w:rsidP="00453360">
      <w:pPr>
        <w:pStyle w:val="ListBullet"/>
      </w:pPr>
    </w:p>
    <w:p w:rsidR="00000000" w:rsidRPr="00453360" w:rsidP="00453360">
      <w:pPr>
        <w:pStyle w:val="Heading1"/>
      </w:pPr>
      <w:bookmarkStart w:id="3" w:name="O_1016056"/>
      <w:bookmarkEnd w:id="3"/>
      <w:r w:rsidRPr="00453360">
        <w:t xml:space="preserve">Knowledge </w:t>
      </w:r>
      <w:r w:rsidRPr="00453360">
        <w:t>Evidence</w:t>
      </w:r>
    </w:p>
    <w:p w:rsidR="00000000" w:rsidRPr="00453360" w:rsidP="0041009B">
      <w:pPr>
        <w:pStyle w:val="BodyText"/>
      </w:pPr>
      <w:r w:rsidRPr="00453360">
        <w:t>The candidate must be able to demonstrate knowledge to complete the tasks outlined in the elements and performance criteria of this unit. This includes:</w:t>
      </w:r>
    </w:p>
    <w:p w:rsidR="00000000" w:rsidRPr="00453360" w:rsidP="00453360">
      <w:pPr>
        <w:pStyle w:val="ListBullet"/>
      </w:pPr>
      <w:r w:rsidRPr="00453360">
        <w:t xml:space="preserve">Principles and functions of diagnostic tools, structured query language (SQL), databases and </w:t>
      </w:r>
      <w:r w:rsidRPr="00453360">
        <w:t>backup tuning methodologies</w:t>
      </w:r>
    </w:p>
    <w:p w:rsidR="0041009B" w:rsidP="00453360">
      <w:pPr>
        <w:pStyle w:val="ListBullet"/>
      </w:pPr>
      <w:r w:rsidRPr="00453360">
        <w:t>Principles of backup and recovery methods, database administration, database security and open file backup procedures and restore operations</w:t>
      </w:r>
    </w:p>
    <w:p w:rsidR="0041009B" w:rsidP="00453360">
      <w:pPr>
        <w:pStyle w:val="ListBullet"/>
      </w:pPr>
    </w:p>
    <w:p w:rsidR="00000000" w:rsidRPr="00453360" w:rsidP="00453360">
      <w:pPr>
        <w:pStyle w:val="Heading1"/>
      </w:pPr>
      <w:bookmarkStart w:id="4" w:name="O_1016055"/>
      <w:bookmarkEnd w:id="4"/>
      <w:r w:rsidRPr="00453360">
        <w:t>Assessment Conditions</w:t>
      </w:r>
    </w:p>
    <w:p w:rsidR="00000000" w:rsidRPr="00453360" w:rsidP="0041009B">
      <w:pPr>
        <w:pStyle w:val="BodyText"/>
      </w:pPr>
      <w:r w:rsidRPr="00453360">
        <w:t>Skills must be demonstrated in a workplace or</w:t>
      </w:r>
      <w:r w:rsidRPr="00453360">
        <w:t xml:space="preserve"> simulated environment where conditions are typical of those in an ICT workplace or working environment. This includes:</w:t>
      </w:r>
    </w:p>
    <w:p w:rsidR="00000000" w:rsidRPr="00453360" w:rsidP="00453360">
      <w:pPr>
        <w:pStyle w:val="ListBullet"/>
      </w:pPr>
      <w:r w:rsidRPr="00453360">
        <w:t>Organisational data backup and restore policy and procedure</w:t>
      </w:r>
    </w:p>
    <w:p w:rsidR="00000000" w:rsidRPr="00453360" w:rsidP="00453360">
      <w:pPr>
        <w:pStyle w:val="ListBullet"/>
      </w:pPr>
      <w:r w:rsidRPr="00453360">
        <w:t>Organisational security plan</w:t>
      </w:r>
    </w:p>
    <w:p w:rsidR="00000000" w:rsidRPr="00453360" w:rsidP="00453360">
      <w:pPr>
        <w:pStyle w:val="ListBullet"/>
      </w:pPr>
      <w:r w:rsidRPr="00453360">
        <w:t xml:space="preserve">Vendor documentation </w:t>
      </w:r>
    </w:p>
    <w:p w:rsidR="00000000" w:rsidRPr="00453360" w:rsidP="00453360">
      <w:pPr>
        <w:pStyle w:val="ListBullet"/>
      </w:pPr>
      <w:r w:rsidRPr="00453360">
        <w:t>Information of current i</w:t>
      </w:r>
      <w:r w:rsidRPr="00453360">
        <w:t>ndustry standard software and diagnostic tools</w:t>
      </w:r>
    </w:p>
    <w:p w:rsidR="00000000" w:rsidRPr="00453360" w:rsidP="00453360">
      <w:pPr>
        <w:pStyle w:val="ListBullet"/>
      </w:pPr>
      <w:r w:rsidRPr="00453360">
        <w:t>Database package with data</w:t>
      </w:r>
    </w:p>
    <w:p w:rsidR="00000000" w:rsidRPr="00453360" w:rsidP="00453360">
      <w:pPr>
        <w:pStyle w:val="ListBullet"/>
      </w:pPr>
      <w:r w:rsidRPr="00453360">
        <w:t>Server, and a networked computer, on which to conduct the backup and restore procedures</w:t>
      </w:r>
    </w:p>
    <w:p w:rsidR="00000000" w:rsidRPr="00453360" w:rsidP="00453360">
      <w:pPr>
        <w:pStyle w:val="BodyText"/>
      </w:pPr>
    </w:p>
    <w:p w:rsidR="0041009B" w:rsidP="0041009B">
      <w:pPr>
        <w:pStyle w:val="BodyText"/>
      </w:pPr>
      <w:r w:rsidRPr="00453360">
        <w:t>Assessors of this unit must satisfy the assessor requirements in applicable vocational educat</w:t>
      </w:r>
      <w:r w:rsidRPr="00453360">
        <w:t>ion and training legislation, frameworks and/or standards.</w:t>
      </w:r>
    </w:p>
    <w:p w:rsidR="00000000" w:rsidRPr="00453360" w:rsidP="00453360">
      <w:pPr>
        <w:pStyle w:val="Heading1"/>
      </w:pPr>
      <w:bookmarkStart w:id="5" w:name="O_1016053"/>
      <w:bookmarkEnd w:id="5"/>
      <w:r w:rsidRPr="00453360">
        <w:t>Links</w:t>
      </w:r>
    </w:p>
    <w:p w:rsidR="00000000" w:rsidRPr="00453360" w:rsidP="0041009B">
      <w:pPr>
        <w:pStyle w:val="BodyText"/>
      </w:pPr>
      <w:r w:rsidRPr="0045336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6F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3360" w:rsidP="00453360"/>
    <w:sectPr w:rsidSect="00453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60" w:rsidRPr="0041009B" w:rsidP="00410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9B" w:rsidP="0045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09B" w:rsidP="0045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009B" w:rsidP="0045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360" w:rsidRPr="0041009B" w:rsidP="00410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9B" w:rsidRPr="002D2AF8" w:rsidP="0045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ICTDBS414 Complete database backup and restore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1009B" w:rsidP="0045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B44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E23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360"/>
  </w:style>
  <w:style w:type="character" w:customStyle="1" w:styleId="Heading1Char">
    <w:name w:val="Heading 1 Char"/>
    <w:basedOn w:val="DefaultParagraphFont"/>
    <w:link w:val="Heading1"/>
    <w:rsid w:val="0045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3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360"/>
    <w:rPr>
      <w:b/>
      <w:spacing w:val="0"/>
    </w:rPr>
  </w:style>
  <w:style w:type="paragraph" w:customStyle="1" w:styleId="SuperHeading">
    <w:name w:val="SuperHeading"/>
    <w:basedOn w:val="Normal"/>
    <w:rsid w:val="0045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3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360"/>
    <w:rPr>
      <w:i/>
    </w:rPr>
  </w:style>
  <w:style w:type="paragraph" w:styleId="Caption">
    <w:name w:val="caption"/>
    <w:basedOn w:val="BodyText"/>
    <w:next w:val="Normal"/>
    <w:qFormat/>
    <w:rsid w:val="0045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360"/>
  </w:style>
  <w:style w:type="paragraph" w:styleId="TableofFigures">
    <w:name w:val="table of figures"/>
    <w:basedOn w:val="Normal"/>
    <w:next w:val="Normal"/>
    <w:semiHidden/>
    <w:rsid w:val="0045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360"/>
    <w:rPr>
      <w:rFonts w:ascii="Wingdings" w:hAnsi="Wingdings"/>
    </w:rPr>
  </w:style>
  <w:style w:type="paragraph" w:customStyle="1" w:styleId="TableHeading">
    <w:name w:val="Table Heading"/>
    <w:basedOn w:val="HeadingBase"/>
    <w:rsid w:val="0045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360"/>
    <w:rPr>
      <w:color w:val="0033CC"/>
      <w:u w:val="none"/>
    </w:rPr>
  </w:style>
  <w:style w:type="paragraph" w:customStyle="1" w:styleId="BodyTextRight">
    <w:name w:val="Body Text Right"/>
    <w:basedOn w:val="BodyText"/>
    <w:rsid w:val="0045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360"/>
    <w:rPr>
      <w:sz w:val="32"/>
    </w:rPr>
  </w:style>
  <w:style w:type="paragraph" w:customStyle="1" w:styleId="HeadingProcedure">
    <w:name w:val="Heading Procedure"/>
    <w:basedOn w:val="HeadingBase"/>
    <w:next w:val="Normal"/>
    <w:rsid w:val="0045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360"/>
    <w:pPr>
      <w:spacing w:before="60" w:after="60"/>
    </w:pPr>
  </w:style>
  <w:style w:type="paragraph" w:styleId="ListContinue">
    <w:name w:val="List Continue"/>
    <w:basedOn w:val="List"/>
    <w:rsid w:val="00453360"/>
    <w:pPr>
      <w:ind w:firstLine="0"/>
    </w:pPr>
  </w:style>
  <w:style w:type="paragraph" w:customStyle="1" w:styleId="ListNote">
    <w:name w:val="List Note"/>
    <w:basedOn w:val="List"/>
    <w:rsid w:val="0045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360"/>
    <w:rPr>
      <w:rFonts w:ascii="Courier New" w:hAnsi="Courier New"/>
    </w:rPr>
  </w:style>
  <w:style w:type="paragraph" w:customStyle="1" w:styleId="NoteBullet">
    <w:name w:val="Note Bullet"/>
    <w:basedOn w:val="Note"/>
    <w:rsid w:val="0045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360"/>
    <w:rPr>
      <w:b/>
      <w:smallCaps/>
    </w:rPr>
  </w:style>
  <w:style w:type="paragraph" w:customStyle="1" w:styleId="TableListNumber">
    <w:name w:val="Table List Number"/>
    <w:basedOn w:val="ListNumber"/>
    <w:rsid w:val="0045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360"/>
    <w:pPr>
      <w:numPr>
        <w:numId w:val="8"/>
      </w:numPr>
    </w:pPr>
  </w:style>
  <w:style w:type="paragraph" w:customStyle="1" w:styleId="ListAlpha2">
    <w:name w:val="List Alpha 2"/>
    <w:basedOn w:val="List2"/>
    <w:rsid w:val="00453360"/>
    <w:pPr>
      <w:numPr>
        <w:numId w:val="7"/>
      </w:numPr>
    </w:pPr>
  </w:style>
  <w:style w:type="paragraph" w:styleId="List2">
    <w:name w:val="List 2"/>
    <w:basedOn w:val="BodyText"/>
    <w:rsid w:val="0045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360"/>
    <w:pPr>
      <w:numPr>
        <w:numId w:val="3"/>
      </w:numPr>
    </w:pPr>
  </w:style>
  <w:style w:type="paragraph" w:styleId="ListContinue2">
    <w:name w:val="List Continue 2"/>
    <w:basedOn w:val="List2"/>
    <w:rsid w:val="00453360"/>
    <w:pPr>
      <w:ind w:firstLine="0"/>
    </w:pPr>
  </w:style>
  <w:style w:type="paragraph" w:styleId="ListContinue3">
    <w:name w:val="List Continue 3"/>
    <w:basedOn w:val="List3"/>
    <w:rsid w:val="00453360"/>
    <w:pPr>
      <w:ind w:left="1021" w:firstLine="0"/>
    </w:pPr>
  </w:style>
  <w:style w:type="paragraph" w:styleId="ListContinue4">
    <w:name w:val="List Continue 4"/>
    <w:basedOn w:val="List4"/>
    <w:rsid w:val="00453360"/>
    <w:pPr>
      <w:ind w:firstLine="0"/>
    </w:pPr>
  </w:style>
  <w:style w:type="paragraph" w:styleId="ListContinue5">
    <w:name w:val="List Continue 5"/>
    <w:basedOn w:val="List5"/>
    <w:rsid w:val="00453360"/>
    <w:pPr>
      <w:ind w:firstLine="0"/>
    </w:pPr>
  </w:style>
  <w:style w:type="paragraph" w:styleId="ListNumber3">
    <w:name w:val="List Number 3"/>
    <w:basedOn w:val="List3"/>
    <w:rsid w:val="00453360"/>
    <w:pPr>
      <w:numPr>
        <w:numId w:val="4"/>
      </w:numPr>
    </w:pPr>
  </w:style>
  <w:style w:type="paragraph" w:styleId="ListNumber4">
    <w:name w:val="List Number 4"/>
    <w:basedOn w:val="List4"/>
    <w:rsid w:val="00453360"/>
    <w:pPr>
      <w:numPr>
        <w:numId w:val="5"/>
      </w:numPr>
    </w:pPr>
  </w:style>
  <w:style w:type="paragraph" w:styleId="ListNumber5">
    <w:name w:val="List Number 5"/>
    <w:basedOn w:val="List5"/>
    <w:rsid w:val="00453360"/>
    <w:pPr>
      <w:numPr>
        <w:numId w:val="6"/>
      </w:numPr>
    </w:pPr>
  </w:style>
  <w:style w:type="paragraph" w:styleId="BlockText">
    <w:name w:val="Block Text"/>
    <w:basedOn w:val="Normal"/>
    <w:rsid w:val="0045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360"/>
    <w:rPr>
      <w:sz w:val="16"/>
      <w:vertAlign w:val="superscript"/>
    </w:rPr>
  </w:style>
  <w:style w:type="character" w:customStyle="1" w:styleId="Symbols">
    <w:name w:val="Symbols"/>
    <w:basedOn w:val="DefaultParagraphFont"/>
    <w:rsid w:val="00453360"/>
    <w:rPr>
      <w:rFonts w:ascii="Symbol" w:hAnsi="Symbol"/>
    </w:rPr>
  </w:style>
  <w:style w:type="character" w:customStyle="1" w:styleId="MenuOptions">
    <w:name w:val="Menu Options"/>
    <w:basedOn w:val="DefaultParagraphFont"/>
    <w:rsid w:val="0045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360"/>
    <w:rPr>
      <w:b/>
    </w:rPr>
  </w:style>
  <w:style w:type="character" w:customStyle="1" w:styleId="Underlined">
    <w:name w:val="Underlined"/>
    <w:basedOn w:val="DefaultParagraphFont"/>
    <w:rsid w:val="00453360"/>
    <w:rPr>
      <w:u w:val="single"/>
    </w:rPr>
  </w:style>
  <w:style w:type="paragraph" w:customStyle="1" w:styleId="TableBodyTextRight">
    <w:name w:val="Table Body Text Right"/>
    <w:basedOn w:val="TableBodyText"/>
    <w:rsid w:val="0045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360"/>
    <w:rPr>
      <w:sz w:val="18"/>
    </w:rPr>
  </w:style>
  <w:style w:type="paragraph" w:customStyle="1" w:styleId="BodySmallRight">
    <w:name w:val="Body Small Right"/>
    <w:basedOn w:val="BodyTextRight"/>
    <w:rsid w:val="00453360"/>
    <w:rPr>
      <w:sz w:val="18"/>
      <w:szCs w:val="18"/>
    </w:rPr>
  </w:style>
  <w:style w:type="paragraph" w:customStyle="1" w:styleId="MarginEdition">
    <w:name w:val="Margin Edition"/>
    <w:basedOn w:val="MarginNote"/>
    <w:rsid w:val="0045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360"/>
    <w:rPr>
      <w:sz w:val="2"/>
      <w:szCs w:val="2"/>
    </w:rPr>
  </w:style>
  <w:style w:type="character" w:customStyle="1" w:styleId="Small">
    <w:name w:val="Small"/>
    <w:basedOn w:val="DefaultParagraphFont"/>
    <w:rsid w:val="00453360"/>
    <w:rPr>
      <w:sz w:val="16"/>
    </w:rPr>
  </w:style>
  <w:style w:type="paragraph" w:customStyle="1" w:styleId="WideTable">
    <w:name w:val="Wide Table"/>
    <w:basedOn w:val="Normal"/>
    <w:rsid w:val="0045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360"/>
  </w:style>
  <w:style w:type="paragraph" w:styleId="Quote">
    <w:name w:val="Quote"/>
    <w:basedOn w:val="Heading1"/>
    <w:link w:val="QuoteChar"/>
    <w:qFormat/>
    <w:rsid w:val="0045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360"/>
    <w:pPr>
      <w:pageBreakBefore/>
    </w:pPr>
  </w:style>
  <w:style w:type="paragraph" w:customStyle="1" w:styleId="Border">
    <w:name w:val="Border"/>
    <w:basedOn w:val="Normal"/>
    <w:qFormat/>
    <w:rsid w:val="0045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360"/>
    <w:rPr>
      <w:u w:val="single"/>
    </w:rPr>
  </w:style>
  <w:style w:type="character" w:customStyle="1" w:styleId="BoldandItalics">
    <w:name w:val="Bold and Italics"/>
    <w:qFormat/>
    <w:rsid w:val="00453360"/>
    <w:rPr>
      <w:b/>
      <w:i/>
      <w:u w:val="none"/>
    </w:rPr>
  </w:style>
  <w:style w:type="paragraph" w:styleId="BalloonText">
    <w:name w:val="Balloon Text"/>
    <w:basedOn w:val="Normal"/>
    <w:link w:val="BalloonTextChar"/>
    <w:rsid w:val="0045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360"/>
    <w:pPr>
      <w:spacing w:before="0" w:after="0"/>
    </w:pPr>
  </w:style>
  <w:style w:type="paragraph" w:customStyle="1" w:styleId="BodyTextBold">
    <w:name w:val="Body Text Bold"/>
    <w:basedOn w:val="BodyText"/>
    <w:qFormat/>
    <w:rsid w:val="00453360"/>
    <w:rPr>
      <w:b/>
    </w:rPr>
  </w:style>
  <w:style w:type="character" w:styleId="Hyperlink">
    <w:name w:val="Hyperlink"/>
    <w:basedOn w:val="DefaultParagraphFont"/>
    <w:uiPriority w:val="99"/>
    <w:unhideWhenUsed/>
    <w:rsid w:val="00410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1691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ICTDBS414 Complete database backup and restore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