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413" w:rsidP="001554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ICTDBS412 Build a database</w:t>
      </w:r>
      <w:r>
        <w:fldChar w:fldCharType="end"/>
      </w:r>
    </w:p>
    <w:p w:rsidR="00155413" w:rsidP="00155413">
      <w:pPr>
        <w:pStyle w:val="Version"/>
        <w:sectPr w:rsidSect="00F16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C75" w:rsidP="00F16C75">
      <w:pPr>
        <w:pStyle w:val="SuperHeading"/>
      </w:pPr>
      <w:r w:rsidRPr="00F16C75">
        <w:t>Assessment Requirements for ICTDBS412 Build a database</w:t>
      </w:r>
    </w:p>
    <w:p w:rsidR="00000000" w:rsidRPr="00F16C75" w:rsidP="00F16C75">
      <w:pPr>
        <w:pStyle w:val="Heading1"/>
      </w:pPr>
      <w:bookmarkStart w:id="1" w:name="O_699470"/>
      <w:bookmarkEnd w:id="1"/>
      <w:r w:rsidRPr="00F16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16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75" w:rsidP="00F16C75">
            <w:pPr>
              <w:pStyle w:val="BodyText"/>
            </w:pPr>
            <w:r w:rsidRPr="00F16C7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75">
            <w:pPr>
              <w:pStyle w:val="BodyText"/>
              <w:rPr>
                <w:lang w:val="en-NZ"/>
              </w:rPr>
            </w:pPr>
            <w:r w:rsidRPr="00F16C75">
              <w:rPr>
                <w:rStyle w:val="SpecialBold"/>
              </w:rPr>
              <w:t>Comments</w:t>
            </w:r>
          </w:p>
        </w:tc>
      </w:tr>
      <w:tr w:rsidTr="00F16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75">
            <w:pPr>
              <w:pStyle w:val="BodyText"/>
              <w:rPr>
                <w:lang w:val="en-NZ"/>
              </w:rPr>
            </w:pPr>
            <w:r w:rsidRPr="00F16C7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75" w:rsidP="00F16C75">
            <w:pPr>
              <w:pStyle w:val="BodyText"/>
            </w:pPr>
            <w:r w:rsidRPr="00F16C75">
              <w:t>This version first released with ICT Information and Communications Technology Training Package Version 1.0.</w:t>
            </w:r>
          </w:p>
        </w:tc>
      </w:tr>
    </w:tbl>
    <w:p w:rsidR="00000000" w:rsidRPr="00F16C75" w:rsidP="00F16C75">
      <w:pPr>
        <w:pStyle w:val="BodyText"/>
      </w:pPr>
    </w:p>
    <w:p w:rsidR="00000000" w:rsidRPr="00F16C75" w:rsidP="00F16C75">
      <w:pPr>
        <w:pStyle w:val="AllowPageBreak"/>
      </w:pPr>
    </w:p>
    <w:p w:rsidR="00000000" w:rsidRPr="00F16C75" w:rsidP="00F16C75">
      <w:pPr>
        <w:pStyle w:val="Heading1"/>
      </w:pPr>
      <w:bookmarkStart w:id="2" w:name="O_699471"/>
      <w:bookmarkEnd w:id="2"/>
      <w:r w:rsidRPr="00F16C75">
        <w:t>Performance Evidence</w:t>
      </w:r>
    </w:p>
    <w:p w:rsidR="00000000" w:rsidRPr="00F16C75" w:rsidP="00F16C75">
      <w:pPr>
        <w:pStyle w:val="BodyText"/>
      </w:pPr>
      <w:r w:rsidRPr="00F16C75">
        <w:t>Evidence of the ability to:</w:t>
      </w:r>
    </w:p>
    <w:p w:rsidR="00000000" w:rsidRPr="00F16C75" w:rsidP="00F16C75">
      <w:pPr>
        <w:pStyle w:val="ListBullet"/>
      </w:pPr>
      <w:r w:rsidRPr="00F16C75">
        <w:t>identify clie</w:t>
      </w:r>
      <w:r w:rsidRPr="00F16C75">
        <w:t>nt data management and security requirements</w:t>
      </w:r>
    </w:p>
    <w:p w:rsidR="00000000" w:rsidRPr="00F16C75" w:rsidP="00F16C75">
      <w:pPr>
        <w:pStyle w:val="ListBullet"/>
      </w:pPr>
      <w:r w:rsidRPr="00F16C75">
        <w:t>produce a prototype data base</w:t>
      </w:r>
    </w:p>
    <w:p w:rsidR="00000000" w:rsidRPr="00F16C75" w:rsidP="00F16C75">
      <w:pPr>
        <w:pStyle w:val="ListBullet"/>
      </w:pPr>
      <w:r w:rsidRPr="00F16C75">
        <w:t>populate and perform tests</w:t>
      </w:r>
    </w:p>
    <w:p w:rsidR="00000000" w:rsidRPr="00F16C75" w:rsidP="00F16C75">
      <w:pPr>
        <w:pStyle w:val="ListBullet"/>
      </w:pPr>
      <w:r w:rsidRPr="00F16C75">
        <w:t>discuss results with client for approval</w:t>
      </w:r>
    </w:p>
    <w:p w:rsidR="00000000" w:rsidRPr="00F16C75" w:rsidP="00F16C75">
      <w:pPr>
        <w:pStyle w:val="ListBullet"/>
      </w:pPr>
      <w:r w:rsidRPr="00F16C75">
        <w:t>implement the data base with the client.</w:t>
      </w:r>
    </w:p>
    <w:p w:rsidR="00000000" w:rsidRPr="00F16C75" w:rsidP="00F16C75">
      <w:pPr>
        <w:pStyle w:val="BodyText"/>
      </w:pPr>
    </w:p>
    <w:p w:rsidR="00000000" w:rsidRPr="00F16C75" w:rsidP="00F16C75">
      <w:pPr>
        <w:pStyle w:val="BodyText"/>
      </w:pPr>
      <w:r w:rsidRPr="00F16C75">
        <w:t>Note: If a specific volume or frequency is not stated, then evidence must be provided at least once.</w:t>
      </w:r>
    </w:p>
    <w:p w:rsidR="00000000" w:rsidRPr="00F16C75" w:rsidP="00F16C75">
      <w:pPr>
        <w:pStyle w:val="AllowPageBreak"/>
      </w:pPr>
    </w:p>
    <w:p w:rsidR="00000000" w:rsidRPr="00F16C75" w:rsidP="00F16C75">
      <w:pPr>
        <w:pStyle w:val="Heading1"/>
      </w:pPr>
      <w:bookmarkStart w:id="3" w:name="O_699472"/>
      <w:bookmarkEnd w:id="3"/>
      <w:r w:rsidRPr="00F16C75">
        <w:t>Knowledge Evidence</w:t>
      </w:r>
    </w:p>
    <w:p w:rsidR="00000000" w:rsidRPr="00F16C75" w:rsidP="00F16C75">
      <w:pPr>
        <w:pStyle w:val="BodyText"/>
      </w:pPr>
      <w:r w:rsidRPr="00F16C75">
        <w:t>To complete the unit requirements safely and effectively, the individual must:</w:t>
      </w:r>
    </w:p>
    <w:p w:rsidR="00000000" w:rsidRPr="00F16C75" w:rsidP="00F16C75">
      <w:pPr>
        <w:pStyle w:val="ListBullet"/>
      </w:pPr>
      <w:r w:rsidRPr="00F16C75">
        <w:t>outline the principles of data base des</w:t>
      </w:r>
      <w:r w:rsidRPr="00F16C75">
        <w:t>ign including :</w:t>
      </w:r>
    </w:p>
    <w:p w:rsidR="00000000" w:rsidRPr="00F16C75" w:rsidP="00F16C75">
      <w:pPr>
        <w:pStyle w:val="ListBullet2"/>
      </w:pPr>
      <w:r w:rsidRPr="00F16C75">
        <w:t>database management system (DBMS) fundamentals particularly during the design phase</w:t>
      </w:r>
    </w:p>
    <w:p w:rsidR="00000000" w:rsidRPr="00F16C75" w:rsidP="00F16C75">
      <w:pPr>
        <w:pStyle w:val="ListBullet"/>
      </w:pPr>
      <w:r w:rsidRPr="00F16C75">
        <w:t>describe the functions and features of a database</w:t>
      </w:r>
    </w:p>
    <w:p w:rsidR="00000000" w:rsidRPr="00F16C75" w:rsidP="00F16C75">
      <w:pPr>
        <w:pStyle w:val="ListBullet"/>
      </w:pPr>
      <w:r w:rsidRPr="00F16C75">
        <w:t>describe logical data modelling</w:t>
      </w:r>
    </w:p>
    <w:p w:rsidR="00000000" w:rsidRPr="00F16C75" w:rsidP="00F16C75">
      <w:pPr>
        <w:pStyle w:val="ListBullet"/>
      </w:pPr>
      <w:r w:rsidRPr="00F16C75">
        <w:t>outline object-model design concepts related to:</w:t>
      </w:r>
    </w:p>
    <w:p w:rsidR="00000000" w:rsidRPr="00F16C75" w:rsidP="00F16C75">
      <w:pPr>
        <w:pStyle w:val="ListBullet2"/>
      </w:pPr>
      <w:r w:rsidRPr="00F16C75">
        <w:t>developing data struct</w:t>
      </w:r>
      <w:r w:rsidRPr="00F16C75">
        <w:t>ures</w:t>
      </w:r>
    </w:p>
    <w:p w:rsidR="00000000" w:rsidRPr="00F16C75" w:rsidP="00F16C75">
      <w:pPr>
        <w:pStyle w:val="ListBullet2"/>
      </w:pPr>
      <w:r w:rsidRPr="00F16C75">
        <w:t>development of a prototype</w:t>
      </w:r>
    </w:p>
    <w:p w:rsidR="00000000" w:rsidRPr="00F16C75" w:rsidP="00F16C75">
      <w:pPr>
        <w:pStyle w:val="ListBullet2"/>
      </w:pPr>
      <w:r w:rsidRPr="00F16C75">
        <w:t>queries</w:t>
      </w:r>
    </w:p>
    <w:p w:rsidR="00000000" w:rsidRPr="00F16C75" w:rsidP="00F16C75">
      <w:pPr>
        <w:pStyle w:val="ListBullet2"/>
      </w:pPr>
      <w:r w:rsidRPr="00F16C75">
        <w:t>screens</w:t>
      </w:r>
    </w:p>
    <w:p w:rsidR="00000000" w:rsidRPr="00F16C75" w:rsidP="00F16C75">
      <w:pPr>
        <w:pStyle w:val="ListBullet2"/>
      </w:pPr>
      <w:r w:rsidRPr="00F16C75">
        <w:t>reports</w:t>
      </w:r>
    </w:p>
    <w:p w:rsidR="00000000" w:rsidRPr="00F16C75" w:rsidP="00F16C75">
      <w:pPr>
        <w:pStyle w:val="ListBullet"/>
      </w:pPr>
      <w:r w:rsidRPr="00F16C75">
        <w:t>explain the physical design concepts in relation to a prototype</w:t>
      </w:r>
    </w:p>
    <w:p w:rsidR="00000000" w:rsidRPr="00F16C75" w:rsidP="00F16C75">
      <w:pPr>
        <w:pStyle w:val="ListBullet"/>
      </w:pPr>
      <w:r w:rsidRPr="00F16C75">
        <w:t>recognise and describe run-time facilities related to implementing a live database and operation of a prototype</w:t>
      </w:r>
    </w:p>
    <w:p w:rsidR="00000000" w:rsidRPr="00F16C75" w:rsidP="00F16C75">
      <w:pPr>
        <w:pStyle w:val="ListBullet"/>
      </w:pPr>
      <w:r w:rsidRPr="00F16C75">
        <w:t>describe and apply structured query programming language (SQL).</w:t>
      </w:r>
    </w:p>
    <w:p w:rsidR="00000000" w:rsidRPr="00F16C75" w:rsidP="00F16C75">
      <w:pPr>
        <w:pStyle w:val="AllowPageBreak"/>
      </w:pPr>
    </w:p>
    <w:p w:rsidR="00000000" w:rsidRPr="00F16C75" w:rsidP="00F16C75">
      <w:pPr>
        <w:pStyle w:val="Heading1"/>
      </w:pPr>
      <w:bookmarkStart w:id="4" w:name="O_699473"/>
      <w:bookmarkEnd w:id="4"/>
      <w:r w:rsidRPr="00F16C75">
        <w:t>Assessment Conditions</w:t>
      </w:r>
    </w:p>
    <w:p w:rsidR="00000000" w:rsidRPr="00F16C75" w:rsidP="00F16C75">
      <w:pPr>
        <w:pStyle w:val="BodyText"/>
      </w:pPr>
      <w:r w:rsidRPr="00F16C75">
        <w:t>Gather evidence to demonstrate consistent performance in conditions that are safe and replicate the workplace. Noise levels, production flow, interruptio</w:t>
      </w:r>
      <w:r w:rsidRPr="00F16C75">
        <w:t>ns and time variances must be typical of those experienced in the database field of work, and include access to:</w:t>
      </w:r>
    </w:p>
    <w:p w:rsidR="00000000" w:rsidRPr="00F16C75" w:rsidP="00F16C75">
      <w:pPr>
        <w:pStyle w:val="ListBullet"/>
      </w:pPr>
      <w:r w:rsidRPr="00F16C75">
        <w:t>industry software packages</w:t>
      </w:r>
    </w:p>
    <w:p w:rsidR="00000000" w:rsidRPr="00F16C75" w:rsidP="00F16C75">
      <w:pPr>
        <w:pStyle w:val="ListBullet"/>
      </w:pPr>
      <w:r w:rsidRPr="00F16C75">
        <w:t>business requirements and strategy</w:t>
      </w:r>
    </w:p>
    <w:p w:rsidR="00000000" w:rsidRPr="00F16C75" w:rsidP="00F16C75">
      <w:pPr>
        <w:pStyle w:val="ListBullet"/>
      </w:pPr>
      <w:r w:rsidRPr="00F16C75">
        <w:t>database design documentation</w:t>
      </w:r>
    </w:p>
    <w:p w:rsidR="00000000" w:rsidRPr="00F16C75" w:rsidP="00F16C75">
      <w:pPr>
        <w:pStyle w:val="ListBullet"/>
      </w:pPr>
      <w:r w:rsidRPr="00F16C75">
        <w:t>database software</w:t>
      </w:r>
    </w:p>
    <w:p w:rsidR="00000000" w:rsidRPr="00F16C75" w:rsidP="00F16C75">
      <w:pPr>
        <w:pStyle w:val="ListBullet"/>
      </w:pPr>
      <w:r w:rsidRPr="00F16C75">
        <w:t>database programming language.</w:t>
      </w:r>
    </w:p>
    <w:p w:rsidR="00000000" w:rsidRPr="00F16C75" w:rsidP="00F16C75">
      <w:pPr>
        <w:pStyle w:val="BodyText"/>
      </w:pPr>
    </w:p>
    <w:p w:rsidR="00000000" w:rsidRPr="00F16C75" w:rsidP="00F16C75">
      <w:pPr>
        <w:pStyle w:val="BodyText"/>
      </w:pPr>
      <w:r w:rsidRPr="00F16C75">
        <w:t>Assessors must satisfy NVR/AQTF assessor requirements.</w:t>
      </w:r>
    </w:p>
    <w:p w:rsidR="00000000" w:rsidRPr="00F16C75" w:rsidP="00F16C75">
      <w:pPr>
        <w:pStyle w:val="AllowPageBreak"/>
      </w:pPr>
    </w:p>
    <w:p w:rsidR="00000000" w:rsidRPr="00F16C75" w:rsidP="00F16C75">
      <w:pPr>
        <w:pStyle w:val="Heading1"/>
      </w:pPr>
      <w:bookmarkStart w:id="5" w:name="O_699476"/>
      <w:bookmarkEnd w:id="5"/>
      <w:r w:rsidRPr="00F16C75">
        <w:t>Links</w:t>
      </w:r>
    </w:p>
    <w:p w:rsidR="00000000" w:rsidRPr="00F16C75" w:rsidP="00F16C75">
      <w:pPr>
        <w:pStyle w:val="BodyText"/>
      </w:pPr>
      <w:r w:rsidRPr="00F16C75">
        <w:t>Companion volumes available from the IBSA website: http://www.ibsa.org.au/companion_volumes - https://vetnet.education.gov.au/Pages/TrainingDocs.aspx?q=a53af4e4-b400-484e-b778-71</w:t>
      </w:r>
      <w:r w:rsidRPr="00F16C75">
        <w:t>c9e9d6aff2</w:t>
      </w:r>
    </w:p>
    <w:p w:rsidR="00000000" w:rsidRPr="00F16C75" w:rsidP="00F16C75"/>
    <w:sectPr w:rsidSect="00F16C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75" w:rsidRPr="00155413" w:rsidP="001554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13" w:rsidP="00F16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413" w:rsidP="00F16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5413" w:rsidP="00F16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75" w:rsidRPr="00155413" w:rsidP="001554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413" w:rsidRPr="002D2AF8" w:rsidP="00F16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ICTDBS412 Build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155413" w:rsidP="00F16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784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E2A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4D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C75"/>
  </w:style>
  <w:style w:type="character" w:customStyle="1" w:styleId="Heading1Char">
    <w:name w:val="Heading 1 Char"/>
    <w:basedOn w:val="DefaultParagraphFont"/>
    <w:link w:val="Heading1"/>
    <w:rsid w:val="00F16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C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C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C75"/>
    <w:rPr>
      <w:b/>
      <w:spacing w:val="0"/>
    </w:rPr>
  </w:style>
  <w:style w:type="paragraph" w:styleId="ListBullet2">
    <w:name w:val="List Bullet 2"/>
    <w:basedOn w:val="List2"/>
    <w:rsid w:val="00F16C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6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C75"/>
    <w:rPr>
      <w:i/>
    </w:rPr>
  </w:style>
  <w:style w:type="paragraph" w:styleId="Caption">
    <w:name w:val="caption"/>
    <w:basedOn w:val="BodyText"/>
    <w:next w:val="Normal"/>
    <w:qFormat/>
    <w:rsid w:val="00F16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C75"/>
  </w:style>
  <w:style w:type="paragraph" w:styleId="TableofFigures">
    <w:name w:val="table of figures"/>
    <w:basedOn w:val="Normal"/>
    <w:next w:val="Normal"/>
    <w:semiHidden/>
    <w:rsid w:val="00F16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C75"/>
    <w:pPr>
      <w:numPr>
        <w:numId w:val="11"/>
      </w:numPr>
    </w:pPr>
  </w:style>
  <w:style w:type="character" w:customStyle="1" w:styleId="WingdingSymbols">
    <w:name w:val="Wingding Symbols"/>
    <w:rsid w:val="00F16C75"/>
    <w:rPr>
      <w:rFonts w:ascii="Wingdings" w:hAnsi="Wingdings"/>
    </w:rPr>
  </w:style>
  <w:style w:type="paragraph" w:customStyle="1" w:styleId="TableHeading">
    <w:name w:val="Table Heading"/>
    <w:basedOn w:val="HeadingBase"/>
    <w:rsid w:val="00F16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C75"/>
    <w:rPr>
      <w:color w:val="0033CC"/>
      <w:u w:val="none"/>
    </w:rPr>
  </w:style>
  <w:style w:type="paragraph" w:customStyle="1" w:styleId="BodyTextRight">
    <w:name w:val="Body Text Right"/>
    <w:basedOn w:val="BodyText"/>
    <w:rsid w:val="00F16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C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C75"/>
    <w:rPr>
      <w:sz w:val="32"/>
    </w:rPr>
  </w:style>
  <w:style w:type="paragraph" w:customStyle="1" w:styleId="HeadingProcedure">
    <w:name w:val="Heading Procedure"/>
    <w:basedOn w:val="HeadingBase"/>
    <w:next w:val="Normal"/>
    <w:rsid w:val="00F16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C75"/>
    <w:pPr>
      <w:spacing w:before="60" w:after="60"/>
    </w:pPr>
  </w:style>
  <w:style w:type="paragraph" w:styleId="ListContinue">
    <w:name w:val="List Continue"/>
    <w:basedOn w:val="List"/>
    <w:rsid w:val="00F16C75"/>
    <w:pPr>
      <w:ind w:firstLine="0"/>
    </w:pPr>
  </w:style>
  <w:style w:type="paragraph" w:customStyle="1" w:styleId="ListNote">
    <w:name w:val="List Note"/>
    <w:basedOn w:val="List"/>
    <w:rsid w:val="00F16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C75"/>
    <w:rPr>
      <w:rFonts w:ascii="Courier New" w:hAnsi="Courier New"/>
    </w:rPr>
  </w:style>
  <w:style w:type="paragraph" w:customStyle="1" w:styleId="NoteBullet">
    <w:name w:val="Note Bullet"/>
    <w:basedOn w:val="Note"/>
    <w:rsid w:val="00F16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C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6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C75"/>
    <w:rPr>
      <w:b/>
      <w:smallCaps/>
    </w:rPr>
  </w:style>
  <w:style w:type="paragraph" w:customStyle="1" w:styleId="TableListNumber">
    <w:name w:val="Table List Number"/>
    <w:basedOn w:val="ListNumber"/>
    <w:rsid w:val="00F16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C75"/>
    <w:pPr>
      <w:numPr>
        <w:numId w:val="9"/>
      </w:numPr>
    </w:pPr>
  </w:style>
  <w:style w:type="paragraph" w:customStyle="1" w:styleId="ListAlpha2">
    <w:name w:val="List Alpha 2"/>
    <w:basedOn w:val="List2"/>
    <w:rsid w:val="00F16C75"/>
    <w:pPr>
      <w:numPr>
        <w:numId w:val="8"/>
      </w:numPr>
    </w:pPr>
  </w:style>
  <w:style w:type="paragraph" w:styleId="List2">
    <w:name w:val="List 2"/>
    <w:basedOn w:val="BodyText"/>
    <w:rsid w:val="00F16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C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C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C75"/>
    <w:pPr>
      <w:numPr>
        <w:numId w:val="4"/>
      </w:numPr>
    </w:pPr>
  </w:style>
  <w:style w:type="paragraph" w:styleId="ListContinue2">
    <w:name w:val="List Continue 2"/>
    <w:basedOn w:val="List2"/>
    <w:rsid w:val="00F16C75"/>
    <w:pPr>
      <w:ind w:firstLine="0"/>
    </w:pPr>
  </w:style>
  <w:style w:type="paragraph" w:styleId="ListContinue3">
    <w:name w:val="List Continue 3"/>
    <w:basedOn w:val="List3"/>
    <w:rsid w:val="00F16C75"/>
    <w:pPr>
      <w:ind w:left="1021" w:firstLine="0"/>
    </w:pPr>
  </w:style>
  <w:style w:type="paragraph" w:styleId="ListContinue4">
    <w:name w:val="List Continue 4"/>
    <w:basedOn w:val="List4"/>
    <w:rsid w:val="00F16C75"/>
    <w:pPr>
      <w:ind w:firstLine="0"/>
    </w:pPr>
  </w:style>
  <w:style w:type="paragraph" w:styleId="ListContinue5">
    <w:name w:val="List Continue 5"/>
    <w:basedOn w:val="List5"/>
    <w:rsid w:val="00F16C75"/>
    <w:pPr>
      <w:ind w:firstLine="0"/>
    </w:pPr>
  </w:style>
  <w:style w:type="paragraph" w:styleId="ListNumber3">
    <w:name w:val="List Number 3"/>
    <w:basedOn w:val="List3"/>
    <w:rsid w:val="00F16C75"/>
    <w:pPr>
      <w:numPr>
        <w:numId w:val="5"/>
      </w:numPr>
    </w:pPr>
  </w:style>
  <w:style w:type="paragraph" w:styleId="ListNumber4">
    <w:name w:val="List Number 4"/>
    <w:basedOn w:val="List4"/>
    <w:rsid w:val="00F16C75"/>
    <w:pPr>
      <w:numPr>
        <w:numId w:val="6"/>
      </w:numPr>
    </w:pPr>
  </w:style>
  <w:style w:type="paragraph" w:styleId="ListNumber5">
    <w:name w:val="List Number 5"/>
    <w:basedOn w:val="List5"/>
    <w:rsid w:val="00F16C75"/>
    <w:pPr>
      <w:numPr>
        <w:numId w:val="7"/>
      </w:numPr>
    </w:pPr>
  </w:style>
  <w:style w:type="paragraph" w:styleId="BlockText">
    <w:name w:val="Block Text"/>
    <w:basedOn w:val="Normal"/>
    <w:rsid w:val="00F16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C75"/>
    <w:rPr>
      <w:sz w:val="16"/>
      <w:vertAlign w:val="superscript"/>
    </w:rPr>
  </w:style>
  <w:style w:type="character" w:customStyle="1" w:styleId="Symbols">
    <w:name w:val="Symbols"/>
    <w:basedOn w:val="DefaultParagraphFont"/>
    <w:rsid w:val="00F16C75"/>
    <w:rPr>
      <w:rFonts w:ascii="Symbol" w:hAnsi="Symbol"/>
    </w:rPr>
  </w:style>
  <w:style w:type="character" w:customStyle="1" w:styleId="MenuOptions">
    <w:name w:val="Menu Options"/>
    <w:basedOn w:val="DefaultParagraphFont"/>
    <w:rsid w:val="00F16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C75"/>
    <w:rPr>
      <w:b/>
    </w:rPr>
  </w:style>
  <w:style w:type="character" w:customStyle="1" w:styleId="Underlined">
    <w:name w:val="Underlined"/>
    <w:basedOn w:val="DefaultParagraphFont"/>
    <w:rsid w:val="00F16C75"/>
    <w:rPr>
      <w:u w:val="single"/>
    </w:rPr>
  </w:style>
  <w:style w:type="paragraph" w:customStyle="1" w:styleId="TableBodyTextRight">
    <w:name w:val="Table Body Text Right"/>
    <w:basedOn w:val="TableBodyText"/>
    <w:rsid w:val="00F16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C75"/>
    <w:rPr>
      <w:sz w:val="18"/>
    </w:rPr>
  </w:style>
  <w:style w:type="paragraph" w:customStyle="1" w:styleId="BodySmallRight">
    <w:name w:val="Body Small Right"/>
    <w:basedOn w:val="BodyTextRight"/>
    <w:rsid w:val="00F16C75"/>
    <w:rPr>
      <w:sz w:val="18"/>
      <w:szCs w:val="18"/>
    </w:rPr>
  </w:style>
  <w:style w:type="paragraph" w:customStyle="1" w:styleId="MarginEdition">
    <w:name w:val="Margin Edition"/>
    <w:basedOn w:val="MarginNote"/>
    <w:rsid w:val="00F16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C75"/>
    <w:rPr>
      <w:sz w:val="2"/>
      <w:szCs w:val="2"/>
    </w:rPr>
  </w:style>
  <w:style w:type="character" w:customStyle="1" w:styleId="Small">
    <w:name w:val="Small"/>
    <w:basedOn w:val="DefaultParagraphFont"/>
    <w:rsid w:val="00F16C75"/>
    <w:rPr>
      <w:sz w:val="16"/>
    </w:rPr>
  </w:style>
  <w:style w:type="paragraph" w:customStyle="1" w:styleId="WideTable">
    <w:name w:val="Wide Table"/>
    <w:basedOn w:val="Normal"/>
    <w:rsid w:val="00F16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C75"/>
  </w:style>
  <w:style w:type="paragraph" w:styleId="Quote">
    <w:name w:val="Quote"/>
    <w:basedOn w:val="Heading1"/>
    <w:link w:val="QuoteChar"/>
    <w:qFormat/>
    <w:rsid w:val="00F16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C75"/>
    <w:pPr>
      <w:pageBreakBefore/>
    </w:pPr>
  </w:style>
  <w:style w:type="paragraph" w:customStyle="1" w:styleId="Border">
    <w:name w:val="Border"/>
    <w:basedOn w:val="Normal"/>
    <w:qFormat/>
    <w:rsid w:val="00F16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C75"/>
    <w:rPr>
      <w:u w:val="single"/>
    </w:rPr>
  </w:style>
  <w:style w:type="character" w:customStyle="1" w:styleId="BoldandItalics">
    <w:name w:val="Bold and Italics"/>
    <w:qFormat/>
    <w:rsid w:val="00F16C75"/>
    <w:rPr>
      <w:b/>
      <w:i/>
      <w:u w:val="none"/>
    </w:rPr>
  </w:style>
  <w:style w:type="paragraph" w:styleId="BalloonText">
    <w:name w:val="Balloon Text"/>
    <w:basedOn w:val="Normal"/>
    <w:link w:val="BalloonTextChar"/>
    <w:rsid w:val="00F16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C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C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1756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ICTDBS412 Build a database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2016-09-13T08:29:00Z</dcterms:created>
  <dcterms:modified xsi:type="dcterms:W3CDTF">2016-09-13T08:29:00Z</dcterms:modified>
</cp:coreProperties>
</file>