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7902" w:rsidP="005579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ICTDBS408 Link an RFID system to a database</w:t>
      </w:r>
      <w:r>
        <w:fldChar w:fldCharType="end"/>
      </w:r>
    </w:p>
    <w:p w:rsidR="00557902" w:rsidP="00557902">
      <w:pPr>
        <w:pStyle w:val="Version"/>
        <w:sectPr w:rsidSect="00BE20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2026" w:rsidP="00BE2026">
      <w:pPr>
        <w:pStyle w:val="SuperHeading"/>
      </w:pPr>
      <w:r w:rsidRPr="00BE2026">
        <w:t>ICTDBS408 Link an RFID system to a database</w:t>
      </w:r>
    </w:p>
    <w:p w:rsidR="00000000" w:rsidRPr="00BE2026" w:rsidP="00BE2026">
      <w:pPr>
        <w:pStyle w:val="Heading1"/>
      </w:pPr>
      <w:bookmarkStart w:id="1" w:name="O_699498"/>
      <w:bookmarkEnd w:id="1"/>
      <w:r w:rsidRPr="00BE20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E2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26" w:rsidP="00BE2026">
            <w:pPr>
              <w:pStyle w:val="BodyText"/>
            </w:pPr>
            <w:r w:rsidRPr="00BE202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26">
            <w:pPr>
              <w:pStyle w:val="BodyText"/>
              <w:rPr>
                <w:lang w:val="en-NZ"/>
              </w:rPr>
            </w:pPr>
            <w:r w:rsidRPr="00BE2026">
              <w:rPr>
                <w:rStyle w:val="SpecialBold"/>
              </w:rPr>
              <w:t>Comments</w:t>
            </w:r>
          </w:p>
        </w:tc>
      </w:tr>
      <w:tr w:rsidTr="00BE2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26">
            <w:pPr>
              <w:pStyle w:val="BodyText"/>
              <w:rPr>
                <w:lang w:val="en-NZ"/>
              </w:rPr>
            </w:pPr>
            <w:r w:rsidRPr="00BE202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26" w:rsidP="00BE2026">
            <w:pPr>
              <w:pStyle w:val="BodyText"/>
            </w:pPr>
            <w:r w:rsidRPr="00BE2026">
              <w:t>This version first released with ICT Information and Communications Technology Training Package Version 1.0.</w:t>
            </w:r>
          </w:p>
        </w:tc>
      </w:tr>
    </w:tbl>
    <w:p w:rsidR="00000000" w:rsidRPr="00BE2026" w:rsidP="00BE2026">
      <w:pPr>
        <w:pStyle w:val="BodyText"/>
      </w:pPr>
    </w:p>
    <w:p w:rsidR="00000000" w:rsidRPr="00BE2026" w:rsidP="00BE2026">
      <w:pPr>
        <w:pStyle w:val="AllowPageBreak"/>
      </w:pPr>
    </w:p>
    <w:p w:rsidR="00000000" w:rsidRPr="00BE2026" w:rsidP="00BE2026">
      <w:pPr>
        <w:pStyle w:val="Heading1"/>
      </w:pPr>
      <w:bookmarkStart w:id="2" w:name="O_699499"/>
      <w:bookmarkEnd w:id="2"/>
      <w:r w:rsidRPr="00BE2026">
        <w:t>Application</w:t>
      </w:r>
    </w:p>
    <w:p w:rsidR="00000000" w:rsidRPr="00BE2026" w:rsidP="00557902">
      <w:pPr>
        <w:pStyle w:val="BodyText"/>
      </w:pPr>
      <w:r w:rsidRPr="00BE2026">
        <w:t>This unit describes the skills and knowledge required to transfer r</w:t>
      </w:r>
      <w:r w:rsidRPr="00BE2026">
        <w:t>adio frequency identification (RFID) data to a database.</w:t>
      </w:r>
    </w:p>
    <w:p w:rsidR="00000000" w:rsidRPr="00BE2026" w:rsidP="00557902">
      <w:pPr>
        <w:pStyle w:val="BodyText"/>
      </w:pPr>
      <w:r w:rsidRPr="00BE2026">
        <w:t>It applies to individuals who are required to maintain RFID data and make it available to an RFID system.</w:t>
      </w:r>
    </w:p>
    <w:p w:rsidR="00000000" w:rsidRPr="00BE2026" w:rsidP="00557902">
      <w:pPr>
        <w:pStyle w:val="BodyText"/>
      </w:pPr>
      <w:r w:rsidRPr="00BE2026">
        <w:t>No licensing, legislative or certification requirements apply to this unit at the time of p</w:t>
      </w:r>
      <w:r w:rsidRPr="00BE2026">
        <w:t>ublication.</w:t>
      </w:r>
    </w:p>
    <w:p w:rsidR="00000000" w:rsidRPr="00BE2026" w:rsidP="00BE2026">
      <w:pPr>
        <w:pStyle w:val="Heading1"/>
      </w:pPr>
      <w:bookmarkStart w:id="3" w:name="O_699502"/>
      <w:bookmarkEnd w:id="3"/>
      <w:r w:rsidRPr="00BE2026">
        <w:t>Unit Sector</w:t>
      </w:r>
    </w:p>
    <w:p w:rsidR="00000000" w:rsidRPr="00BE2026" w:rsidP="00557902">
      <w:pPr>
        <w:pStyle w:val="BodyText"/>
      </w:pPr>
      <w:r w:rsidRPr="00BE2026">
        <w:t>Database</w:t>
      </w:r>
    </w:p>
    <w:p w:rsidR="00000000" w:rsidRPr="00BE2026" w:rsidP="00BE2026">
      <w:pPr>
        <w:pStyle w:val="Heading1"/>
      </w:pPr>
      <w:bookmarkStart w:id="4" w:name="O_699503"/>
      <w:bookmarkEnd w:id="4"/>
      <w:r w:rsidRPr="00BE20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BE2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26" w:rsidP="00BE2026">
            <w:pPr>
              <w:pStyle w:val="BodyText"/>
            </w:pPr>
            <w:r w:rsidRPr="00BE2026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26">
            <w:pPr>
              <w:pStyle w:val="BodyText"/>
              <w:rPr>
                <w:lang w:val="en-NZ"/>
              </w:rPr>
            </w:pPr>
            <w:r w:rsidRPr="00BE2026">
              <w:rPr>
                <w:rStyle w:val="SpecialBold"/>
              </w:rPr>
              <w:t>PERFORMANCE CRITERIA</w:t>
            </w:r>
          </w:p>
        </w:tc>
      </w:tr>
      <w:tr w:rsidTr="00BE2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26" w:rsidP="00BE2026">
            <w:pPr>
              <w:pStyle w:val="BodyText"/>
            </w:pPr>
            <w:r w:rsidRPr="00BE2026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26">
            <w:pPr>
              <w:pStyle w:val="BodyText"/>
              <w:rPr>
                <w:lang w:val="en-NZ"/>
              </w:rPr>
            </w:pPr>
            <w:r w:rsidRPr="00BE20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2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26">
            <w:pPr>
              <w:pStyle w:val="BodyText"/>
              <w:rPr>
                <w:lang w:val="en-NZ"/>
              </w:rPr>
            </w:pPr>
            <w:r w:rsidRPr="00BE2026">
              <w:t>1. Determine the data mapping and integration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26" w:rsidP="00BE2026">
            <w:pPr>
              <w:pStyle w:val="BodyText"/>
            </w:pPr>
            <w:r w:rsidRPr="00BE2026">
              <w:t>1.1 Identify and document the format of the data from the RFID system, including data schema</w:t>
            </w:r>
          </w:p>
          <w:p w:rsidR="00000000" w:rsidP="00BE2026">
            <w:pPr>
              <w:pStyle w:val="BodyText"/>
              <w:rPr>
                <w:lang w:val="en-NZ"/>
              </w:rPr>
            </w:pPr>
            <w:r w:rsidRPr="00BE2026">
              <w:t>1.2 Col</w:t>
            </w:r>
            <w:r w:rsidRPr="00BE2026">
              <w:t>lect the required data, target database requirements and implementation details, ensuring the uniqueness of entries</w:t>
            </w:r>
          </w:p>
        </w:tc>
      </w:tr>
      <w:tr w:rsidTr="00BE2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26">
            <w:pPr>
              <w:pStyle w:val="BodyText"/>
              <w:rPr>
                <w:lang w:val="en-NZ"/>
              </w:rPr>
            </w:pPr>
            <w:r w:rsidRPr="00BE2026">
              <w:t>2. Perform data transition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26" w:rsidP="00BE2026">
            <w:pPr>
              <w:pStyle w:val="BodyText"/>
            </w:pPr>
            <w:r w:rsidRPr="00BE2026">
              <w:t>2.1 Write and test conversion programs, and use conversion tools</w:t>
            </w:r>
          </w:p>
          <w:p w:rsidR="00000000" w:rsidRPr="00BE2026" w:rsidP="00BE2026">
            <w:pPr>
              <w:pStyle w:val="BodyText"/>
            </w:pPr>
            <w:r w:rsidRPr="00BE2026">
              <w:t>2.2 Ensure clean data take-on by converting according to database requirements</w:t>
            </w:r>
          </w:p>
          <w:p w:rsidR="00000000" w:rsidP="00BE2026">
            <w:pPr>
              <w:pStyle w:val="BodyText"/>
              <w:rPr>
                <w:lang w:val="en-NZ"/>
              </w:rPr>
            </w:pPr>
            <w:r w:rsidRPr="00BE2026">
              <w:t>2.3 Use database adaptors and interfaces for data transition</w:t>
            </w:r>
          </w:p>
        </w:tc>
      </w:tr>
      <w:tr w:rsidTr="00BE2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26">
            <w:pPr>
              <w:pStyle w:val="BodyText"/>
              <w:rPr>
                <w:lang w:val="en-NZ"/>
              </w:rPr>
            </w:pPr>
            <w:r w:rsidRPr="00BE2026">
              <w:t>3. Check data transition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26" w:rsidP="00BE2026">
            <w:pPr>
              <w:pStyle w:val="BodyText"/>
            </w:pPr>
            <w:r w:rsidRPr="00BE2026">
              <w:t>3.1 Verify that the data transition has been completed, according to the requirements</w:t>
            </w:r>
          </w:p>
          <w:p w:rsidR="00000000" w:rsidRPr="00BE2026" w:rsidP="00BE2026">
            <w:pPr>
              <w:pStyle w:val="BodyText"/>
            </w:pPr>
            <w:r w:rsidRPr="00BE2026">
              <w:t xml:space="preserve">3.2 </w:t>
            </w:r>
            <w:r w:rsidRPr="00BE2026">
              <w:t>Document programs, procedures and processes, according to the requirements of the client</w:t>
            </w:r>
          </w:p>
          <w:p w:rsidR="00000000" w:rsidRPr="00BE2026" w:rsidP="00BE2026">
            <w:pPr>
              <w:pStyle w:val="BodyText"/>
            </w:pPr>
            <w:r w:rsidRPr="00BE2026">
              <w:t>3.3 Provide conversion reports to the client for sign-off</w:t>
            </w:r>
          </w:p>
        </w:tc>
      </w:tr>
    </w:tbl>
    <w:p w:rsidR="00000000" w:rsidRPr="00BE2026" w:rsidP="00BE2026">
      <w:pPr>
        <w:pStyle w:val="BodyText"/>
      </w:pPr>
    </w:p>
    <w:p w:rsidR="00000000" w:rsidRPr="00BE2026" w:rsidP="00BE2026">
      <w:pPr>
        <w:pStyle w:val="AllowPageBreak"/>
      </w:pPr>
    </w:p>
    <w:p w:rsidR="00000000" w:rsidRPr="00BE2026" w:rsidP="00BE2026">
      <w:pPr>
        <w:pStyle w:val="Heading1"/>
      </w:pPr>
      <w:bookmarkStart w:id="5" w:name="O_699504"/>
      <w:bookmarkEnd w:id="5"/>
      <w:r w:rsidRPr="00BE2026">
        <w:t>Foundation Skills</w:t>
      </w:r>
    </w:p>
    <w:p w:rsidR="00000000" w:rsidRPr="00557902" w:rsidP="00557902">
      <w:pPr>
        <w:pStyle w:val="BodyText"/>
        <w:rPr>
          <w:i/>
        </w:rPr>
      </w:pPr>
      <w:r w:rsidRPr="00557902">
        <w:rPr>
          <w:rStyle w:val="Emphasis"/>
        </w:rPr>
        <w:t>This section describes language, literacy, numeracy and employment skill</w:t>
      </w:r>
      <w:r w:rsidRPr="00557902">
        <w:rPr>
          <w:rStyle w:val="Emphasis"/>
        </w:rPr>
        <w:t>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5579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26" w:rsidP="00BE2026">
            <w:pPr>
              <w:pStyle w:val="BodyText"/>
            </w:pPr>
            <w:r w:rsidRPr="00BE202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26" w:rsidP="00BE2026">
            <w:pPr>
              <w:pStyle w:val="BodyText"/>
            </w:pPr>
            <w:r w:rsidRPr="00BE2026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26">
            <w:pPr>
              <w:pStyle w:val="BodyText"/>
              <w:rPr>
                <w:lang w:val="en-NZ"/>
              </w:rPr>
            </w:pPr>
            <w:r w:rsidRPr="00BE2026">
              <w:rPr>
                <w:rStyle w:val="SpecialBold"/>
              </w:rPr>
              <w:t>Description</w:t>
            </w:r>
          </w:p>
        </w:tc>
      </w:tr>
      <w:tr w:rsidTr="005579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26">
            <w:pPr>
              <w:pStyle w:val="BodyText"/>
              <w:rPr>
                <w:lang w:val="en-NZ"/>
              </w:rPr>
            </w:pPr>
            <w:r w:rsidRPr="00BE2026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26">
            <w:pPr>
              <w:pStyle w:val="BodyText"/>
              <w:rPr>
                <w:lang w:val="en-NZ"/>
              </w:rPr>
            </w:pPr>
            <w:r w:rsidRPr="00BE2026">
              <w:t>1.1, 1.2, 3.1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26">
            <w:pPr>
              <w:pStyle w:val="ListBullet"/>
              <w:rPr>
                <w:lang w:val="en-NZ"/>
              </w:rPr>
            </w:pPr>
            <w:r w:rsidRPr="00BE2026">
              <w:t>Analyses and interprets textual information to establish requirements and verify data</w:t>
            </w:r>
          </w:p>
        </w:tc>
      </w:tr>
      <w:tr w:rsidTr="005579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26">
            <w:pPr>
              <w:pStyle w:val="BodyText"/>
              <w:rPr>
                <w:lang w:val="en-NZ"/>
              </w:rPr>
            </w:pPr>
            <w:r w:rsidRPr="00BE2026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26">
            <w:pPr>
              <w:pStyle w:val="BodyText"/>
              <w:rPr>
                <w:lang w:val="en-NZ"/>
              </w:rPr>
            </w:pPr>
            <w:r w:rsidRPr="00BE2026">
              <w:t>1.1, 1.2, 2.1, 3.2, 3.3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26">
            <w:pPr>
              <w:pStyle w:val="ListBullet"/>
              <w:rPr>
                <w:lang w:val="en-NZ"/>
              </w:rPr>
            </w:pPr>
            <w:r w:rsidRPr="00BE2026">
              <w:t>Uses appropriate technical language, format and layout when recording data and producing technical documentation</w:t>
            </w:r>
          </w:p>
        </w:tc>
      </w:tr>
      <w:tr w:rsidTr="005579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26">
            <w:pPr>
              <w:pStyle w:val="BodyText"/>
              <w:rPr>
                <w:lang w:val="en-NZ"/>
              </w:rPr>
            </w:pPr>
            <w:r w:rsidRPr="00BE2026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26">
            <w:pPr>
              <w:pStyle w:val="BodyText"/>
              <w:rPr>
                <w:lang w:val="en-NZ"/>
              </w:rPr>
            </w:pPr>
            <w:r w:rsidRPr="00BE2026">
              <w:t>1.1, 1.2, 3.1, 3.3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26">
            <w:pPr>
              <w:pStyle w:val="ListBullet"/>
              <w:rPr>
                <w:lang w:val="en-NZ"/>
              </w:rPr>
            </w:pPr>
            <w:r w:rsidRPr="00BE2026">
              <w:t>Uses active listening, questioning and summarising skills when gathering infor</w:t>
            </w:r>
            <w:r w:rsidRPr="00BE2026">
              <w:t>mation and negotiating best project outcome</w:t>
            </w:r>
          </w:p>
        </w:tc>
      </w:tr>
      <w:tr w:rsidTr="005579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26">
            <w:pPr>
              <w:pStyle w:val="BodyText"/>
              <w:rPr>
                <w:lang w:val="en-NZ"/>
              </w:rPr>
            </w:pPr>
            <w:r w:rsidRPr="00BE2026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26">
            <w:pPr>
              <w:pStyle w:val="BodyText"/>
              <w:rPr>
                <w:lang w:val="en-NZ"/>
              </w:rPr>
            </w:pPr>
            <w:r w:rsidRPr="00BE2026">
              <w:t>1.1, 1.2, 2.1, 2.2, 2.3, 3.1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26" w:rsidP="00BE2026">
            <w:pPr>
              <w:pStyle w:val="ListBullet"/>
            </w:pPr>
            <w:r w:rsidRPr="00BE2026">
              <w:t>Sequences and schedules complex activities, monitors implementation, and manages relevant communication during data mapping and integration requirements</w:t>
            </w:r>
          </w:p>
          <w:p w:rsidR="00000000" w:rsidRPr="00BE2026" w:rsidP="00BE2026">
            <w:pPr>
              <w:pStyle w:val="ListBullet"/>
            </w:pPr>
            <w:r w:rsidRPr="00BE2026">
              <w:t>Uses famil</w:t>
            </w:r>
            <w:r w:rsidRPr="00BE2026">
              <w:t>iar digital technologies and systems to access information, search and enter data and code, present information and communicate with others, cognisant of data security and safety</w:t>
            </w:r>
          </w:p>
        </w:tc>
      </w:tr>
    </w:tbl>
    <w:p w:rsidR="00000000" w:rsidRPr="00BE2026" w:rsidP="00BE2026">
      <w:pPr>
        <w:pStyle w:val="BodyText"/>
      </w:pPr>
    </w:p>
    <w:p w:rsidR="00000000" w:rsidRPr="00BE2026" w:rsidP="00BE2026">
      <w:pPr>
        <w:pStyle w:val="AllowPageBreak"/>
      </w:pPr>
    </w:p>
    <w:p w:rsidR="00000000" w:rsidRPr="00BE2026" w:rsidP="00BE2026">
      <w:pPr>
        <w:pStyle w:val="Heading1"/>
      </w:pPr>
      <w:bookmarkStart w:id="6" w:name="O_699506"/>
      <w:bookmarkEnd w:id="6"/>
      <w:r w:rsidRPr="00BE202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2430"/>
        <w:gridCol w:w="2265"/>
        <w:gridCol w:w="2160"/>
      </w:tblGrid>
      <w:tr w:rsidTr="00BE2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26" w:rsidP="00BE2026">
            <w:pPr>
              <w:pStyle w:val="BodyText"/>
            </w:pPr>
            <w:r w:rsidRPr="00BE2026">
              <w:rPr>
                <w:rStyle w:val="SpecialBold"/>
              </w:rPr>
              <w:t>Code and title</w:t>
            </w:r>
          </w:p>
          <w:p w:rsidR="00000000" w:rsidRPr="00BE2026" w:rsidP="00BE2026">
            <w:pPr>
              <w:pStyle w:val="BodyText"/>
            </w:pPr>
            <w:r w:rsidRPr="00BE2026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26" w:rsidP="00BE2026">
            <w:pPr>
              <w:pStyle w:val="BodyText"/>
            </w:pPr>
            <w:r w:rsidRPr="00BE2026">
              <w:rPr>
                <w:rStyle w:val="SpecialBold"/>
              </w:rPr>
              <w:t>Code and title</w:t>
            </w:r>
          </w:p>
          <w:p w:rsidR="00000000" w:rsidRPr="00BE2026" w:rsidP="00BE2026">
            <w:pPr>
              <w:pStyle w:val="BodyText"/>
            </w:pPr>
            <w:r w:rsidRPr="00BE2026">
              <w:rPr>
                <w:rStyle w:val="SpecialBold"/>
              </w:rPr>
              <w:t>previous version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26" w:rsidP="00BE2026">
            <w:pPr>
              <w:pStyle w:val="BodyText"/>
            </w:pPr>
            <w:r w:rsidRPr="00BE2026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26">
            <w:pPr>
              <w:pStyle w:val="BodyText"/>
              <w:rPr>
                <w:lang w:val="en-NZ"/>
              </w:rPr>
            </w:pPr>
            <w:r w:rsidRPr="00BE2026">
              <w:rPr>
                <w:rStyle w:val="SpecialBold"/>
              </w:rPr>
              <w:t>Equivalence status</w:t>
            </w:r>
          </w:p>
        </w:tc>
      </w:tr>
      <w:tr w:rsidTr="00BE2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26">
            <w:pPr>
              <w:pStyle w:val="BodyText"/>
              <w:rPr>
                <w:lang w:val="en-NZ"/>
              </w:rPr>
            </w:pPr>
            <w:r w:rsidRPr="00BE2026">
              <w:t>ICTDBS408 Link an RFID system to a database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26">
            <w:pPr>
              <w:pStyle w:val="BodyText"/>
              <w:rPr>
                <w:lang w:val="en-NZ"/>
              </w:rPr>
            </w:pPr>
            <w:r w:rsidRPr="00BE2026">
              <w:t>ICADBS408A Link an RFID system to a database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26">
            <w:pPr>
              <w:pStyle w:val="BodyText"/>
              <w:rPr>
                <w:lang w:val="en-NZ"/>
              </w:rPr>
            </w:pPr>
            <w:r w:rsidRPr="00BE2026">
              <w:t>Updated to meet Standards for Training Packages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26" w:rsidP="00BE2026">
            <w:pPr>
              <w:pStyle w:val="BodyText"/>
            </w:pPr>
            <w:r w:rsidRPr="00BE2026">
              <w:t>Equivalent unit</w:t>
            </w:r>
          </w:p>
        </w:tc>
      </w:tr>
    </w:tbl>
    <w:p w:rsidR="00000000" w:rsidRPr="00BE2026" w:rsidP="00BE2026">
      <w:pPr>
        <w:pStyle w:val="BodyText"/>
      </w:pPr>
    </w:p>
    <w:p w:rsidR="00000000" w:rsidRPr="00BE2026" w:rsidP="00BE2026">
      <w:pPr>
        <w:pStyle w:val="AllowPageBreak"/>
      </w:pPr>
    </w:p>
    <w:p w:rsidR="00000000" w:rsidRPr="00BE2026" w:rsidP="00BE2026">
      <w:pPr>
        <w:pStyle w:val="Heading1"/>
      </w:pPr>
      <w:bookmarkStart w:id="7" w:name="O_699513"/>
      <w:bookmarkEnd w:id="7"/>
      <w:r w:rsidRPr="00BE2026">
        <w:t>Links</w:t>
      </w:r>
    </w:p>
    <w:p w:rsidR="00000000" w:rsidRPr="00BE2026" w:rsidP="00557902">
      <w:pPr>
        <w:pStyle w:val="BodyText"/>
      </w:pPr>
      <w:r w:rsidRPr="00BE202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E4769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E2026" w:rsidP="00BE2026"/>
    <w:sectPr w:rsidSect="00BE20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26" w:rsidRPr="00557902" w:rsidP="005579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02" w:rsidP="00BE20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7902" w:rsidP="00BE20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7902" w:rsidP="00BE20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2026" w:rsidRPr="00557902" w:rsidP="005579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02" w:rsidRPr="002D2AF8" w:rsidP="00BE20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ICTDBS408 Link an RFID system to a database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557902" w:rsidP="00BE20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D2EB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76B1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0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0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0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0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0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0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0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0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0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0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0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026"/>
  </w:style>
  <w:style w:type="character" w:customStyle="1" w:styleId="Heading1Char">
    <w:name w:val="Heading 1 Char"/>
    <w:basedOn w:val="DefaultParagraphFont"/>
    <w:link w:val="Heading1"/>
    <w:rsid w:val="00BE20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0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0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20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2026"/>
    <w:rPr>
      <w:b/>
      <w:spacing w:val="0"/>
    </w:rPr>
  </w:style>
  <w:style w:type="character" w:styleId="Emphasis">
    <w:name w:val="Emphasis"/>
    <w:basedOn w:val="DefaultParagraphFont"/>
    <w:qFormat/>
    <w:rsid w:val="00BE2026"/>
    <w:rPr>
      <w:i/>
    </w:rPr>
  </w:style>
  <w:style w:type="paragraph" w:customStyle="1" w:styleId="SuperHeading">
    <w:name w:val="SuperHeading"/>
    <w:basedOn w:val="Normal"/>
    <w:rsid w:val="00BE20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0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20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0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0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0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0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0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0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0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0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0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0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0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0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0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0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20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20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0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0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20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20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0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0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0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0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0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0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0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0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20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0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0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026"/>
  </w:style>
  <w:style w:type="paragraph" w:styleId="TableofFigures">
    <w:name w:val="table of figures"/>
    <w:basedOn w:val="Normal"/>
    <w:next w:val="Normal"/>
    <w:semiHidden/>
    <w:rsid w:val="00BE20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0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2026"/>
    <w:rPr>
      <w:rFonts w:ascii="Wingdings" w:hAnsi="Wingdings"/>
    </w:rPr>
  </w:style>
  <w:style w:type="paragraph" w:customStyle="1" w:styleId="TableHeading">
    <w:name w:val="Table Heading"/>
    <w:basedOn w:val="HeadingBase"/>
    <w:rsid w:val="00BE20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026"/>
    <w:rPr>
      <w:color w:val="0033CC"/>
      <w:u w:val="none"/>
    </w:rPr>
  </w:style>
  <w:style w:type="paragraph" w:customStyle="1" w:styleId="BodyTextRight">
    <w:name w:val="Body Text Right"/>
    <w:basedOn w:val="BodyText"/>
    <w:rsid w:val="00BE20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0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0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0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0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0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026"/>
    <w:rPr>
      <w:sz w:val="32"/>
    </w:rPr>
  </w:style>
  <w:style w:type="paragraph" w:customStyle="1" w:styleId="HeadingProcedure">
    <w:name w:val="Heading Procedure"/>
    <w:basedOn w:val="HeadingBase"/>
    <w:next w:val="Normal"/>
    <w:rsid w:val="00BE20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026"/>
    <w:pPr>
      <w:spacing w:before="60" w:after="60"/>
    </w:pPr>
  </w:style>
  <w:style w:type="paragraph" w:styleId="ListContinue">
    <w:name w:val="List Continue"/>
    <w:basedOn w:val="List"/>
    <w:rsid w:val="00BE2026"/>
    <w:pPr>
      <w:ind w:firstLine="0"/>
    </w:pPr>
  </w:style>
  <w:style w:type="paragraph" w:customStyle="1" w:styleId="ListNote">
    <w:name w:val="List Note"/>
    <w:basedOn w:val="List"/>
    <w:rsid w:val="00BE20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0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0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026"/>
    <w:rPr>
      <w:rFonts w:ascii="Courier New" w:hAnsi="Courier New"/>
    </w:rPr>
  </w:style>
  <w:style w:type="paragraph" w:customStyle="1" w:styleId="NoteBullet">
    <w:name w:val="Note Bullet"/>
    <w:basedOn w:val="Note"/>
    <w:rsid w:val="00BE20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0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0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0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0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20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0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026"/>
    <w:rPr>
      <w:b/>
      <w:smallCaps/>
    </w:rPr>
  </w:style>
  <w:style w:type="paragraph" w:customStyle="1" w:styleId="TableListNumber">
    <w:name w:val="Table List Number"/>
    <w:basedOn w:val="ListNumber"/>
    <w:rsid w:val="00BE20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0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026"/>
    <w:pPr>
      <w:numPr>
        <w:numId w:val="8"/>
      </w:numPr>
    </w:pPr>
  </w:style>
  <w:style w:type="paragraph" w:customStyle="1" w:styleId="ListAlpha2">
    <w:name w:val="List Alpha 2"/>
    <w:basedOn w:val="List2"/>
    <w:rsid w:val="00BE2026"/>
    <w:pPr>
      <w:numPr>
        <w:numId w:val="7"/>
      </w:numPr>
    </w:pPr>
  </w:style>
  <w:style w:type="paragraph" w:styleId="List2">
    <w:name w:val="List 2"/>
    <w:basedOn w:val="BodyText"/>
    <w:rsid w:val="00BE20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0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0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0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0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0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2026"/>
    <w:pPr>
      <w:numPr>
        <w:numId w:val="3"/>
      </w:numPr>
    </w:pPr>
  </w:style>
  <w:style w:type="paragraph" w:styleId="ListContinue2">
    <w:name w:val="List Continue 2"/>
    <w:basedOn w:val="List2"/>
    <w:rsid w:val="00BE2026"/>
    <w:pPr>
      <w:ind w:firstLine="0"/>
    </w:pPr>
  </w:style>
  <w:style w:type="paragraph" w:styleId="ListContinue3">
    <w:name w:val="List Continue 3"/>
    <w:basedOn w:val="List3"/>
    <w:rsid w:val="00BE2026"/>
    <w:pPr>
      <w:ind w:left="1021" w:firstLine="0"/>
    </w:pPr>
  </w:style>
  <w:style w:type="paragraph" w:styleId="ListContinue4">
    <w:name w:val="List Continue 4"/>
    <w:basedOn w:val="List4"/>
    <w:rsid w:val="00BE2026"/>
    <w:pPr>
      <w:ind w:firstLine="0"/>
    </w:pPr>
  </w:style>
  <w:style w:type="paragraph" w:styleId="ListContinue5">
    <w:name w:val="List Continue 5"/>
    <w:basedOn w:val="List5"/>
    <w:rsid w:val="00BE2026"/>
    <w:pPr>
      <w:ind w:firstLine="0"/>
    </w:pPr>
  </w:style>
  <w:style w:type="paragraph" w:styleId="ListNumber3">
    <w:name w:val="List Number 3"/>
    <w:basedOn w:val="List3"/>
    <w:rsid w:val="00BE2026"/>
    <w:pPr>
      <w:numPr>
        <w:numId w:val="4"/>
      </w:numPr>
    </w:pPr>
  </w:style>
  <w:style w:type="paragraph" w:styleId="ListNumber4">
    <w:name w:val="List Number 4"/>
    <w:basedOn w:val="List4"/>
    <w:rsid w:val="00BE2026"/>
    <w:pPr>
      <w:numPr>
        <w:numId w:val="5"/>
      </w:numPr>
    </w:pPr>
  </w:style>
  <w:style w:type="paragraph" w:styleId="ListNumber5">
    <w:name w:val="List Number 5"/>
    <w:basedOn w:val="List5"/>
    <w:rsid w:val="00BE2026"/>
    <w:pPr>
      <w:numPr>
        <w:numId w:val="6"/>
      </w:numPr>
    </w:pPr>
  </w:style>
  <w:style w:type="paragraph" w:styleId="BlockText">
    <w:name w:val="Block Text"/>
    <w:basedOn w:val="Normal"/>
    <w:rsid w:val="00BE20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0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026"/>
    <w:rPr>
      <w:sz w:val="16"/>
      <w:vertAlign w:val="superscript"/>
    </w:rPr>
  </w:style>
  <w:style w:type="character" w:customStyle="1" w:styleId="Symbols">
    <w:name w:val="Symbols"/>
    <w:basedOn w:val="DefaultParagraphFont"/>
    <w:rsid w:val="00BE2026"/>
    <w:rPr>
      <w:rFonts w:ascii="Symbol" w:hAnsi="Symbol"/>
    </w:rPr>
  </w:style>
  <w:style w:type="character" w:customStyle="1" w:styleId="MenuOptions">
    <w:name w:val="Menu Options"/>
    <w:basedOn w:val="DefaultParagraphFont"/>
    <w:rsid w:val="00BE20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026"/>
    <w:rPr>
      <w:b/>
    </w:rPr>
  </w:style>
  <w:style w:type="character" w:customStyle="1" w:styleId="Underlined">
    <w:name w:val="Underlined"/>
    <w:basedOn w:val="DefaultParagraphFont"/>
    <w:rsid w:val="00BE2026"/>
    <w:rPr>
      <w:u w:val="single"/>
    </w:rPr>
  </w:style>
  <w:style w:type="paragraph" w:customStyle="1" w:styleId="TableBodyTextRight">
    <w:name w:val="Table Body Text Right"/>
    <w:basedOn w:val="TableBodyText"/>
    <w:rsid w:val="00BE20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026"/>
    <w:rPr>
      <w:sz w:val="18"/>
    </w:rPr>
  </w:style>
  <w:style w:type="paragraph" w:customStyle="1" w:styleId="BodySmallRight">
    <w:name w:val="Body Small Right"/>
    <w:basedOn w:val="BodyTextRight"/>
    <w:rsid w:val="00BE2026"/>
    <w:rPr>
      <w:sz w:val="18"/>
      <w:szCs w:val="18"/>
    </w:rPr>
  </w:style>
  <w:style w:type="paragraph" w:customStyle="1" w:styleId="MarginEdition">
    <w:name w:val="Margin Edition"/>
    <w:basedOn w:val="MarginNote"/>
    <w:rsid w:val="00BE20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026"/>
    <w:rPr>
      <w:sz w:val="2"/>
      <w:szCs w:val="2"/>
    </w:rPr>
  </w:style>
  <w:style w:type="character" w:customStyle="1" w:styleId="Small">
    <w:name w:val="Small"/>
    <w:basedOn w:val="DefaultParagraphFont"/>
    <w:rsid w:val="00BE2026"/>
    <w:rPr>
      <w:sz w:val="16"/>
    </w:rPr>
  </w:style>
  <w:style w:type="paragraph" w:customStyle="1" w:styleId="WideTable">
    <w:name w:val="Wide Table"/>
    <w:basedOn w:val="Normal"/>
    <w:rsid w:val="00BE20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026"/>
  </w:style>
  <w:style w:type="paragraph" w:styleId="Quote">
    <w:name w:val="Quote"/>
    <w:basedOn w:val="Heading1"/>
    <w:link w:val="QuoteChar"/>
    <w:qFormat/>
    <w:rsid w:val="00BE20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0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026"/>
    <w:pPr>
      <w:pageBreakBefore/>
    </w:pPr>
  </w:style>
  <w:style w:type="paragraph" w:customStyle="1" w:styleId="Border">
    <w:name w:val="Border"/>
    <w:basedOn w:val="Normal"/>
    <w:qFormat/>
    <w:rsid w:val="00BE20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0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0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0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0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0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0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0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0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026"/>
    <w:rPr>
      <w:u w:val="single"/>
    </w:rPr>
  </w:style>
  <w:style w:type="character" w:customStyle="1" w:styleId="BoldandItalics">
    <w:name w:val="Bold and Italics"/>
    <w:qFormat/>
    <w:rsid w:val="00BE2026"/>
    <w:rPr>
      <w:b/>
      <w:i/>
      <w:u w:val="none"/>
    </w:rPr>
  </w:style>
  <w:style w:type="paragraph" w:styleId="BalloonText">
    <w:name w:val="Balloon Text"/>
    <w:basedOn w:val="Normal"/>
    <w:link w:val="BalloonTextChar"/>
    <w:rsid w:val="00BE20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0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0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0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0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0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2026"/>
    <w:pPr>
      <w:spacing w:before="0" w:after="0"/>
    </w:pPr>
  </w:style>
  <w:style w:type="paragraph" w:customStyle="1" w:styleId="BodyTextBold">
    <w:name w:val="Body Text Bold"/>
    <w:basedOn w:val="BodyText"/>
    <w:qFormat/>
    <w:rsid w:val="00BE2026"/>
    <w:rPr>
      <w:b/>
    </w:rPr>
  </w:style>
  <w:style w:type="character" w:styleId="Hyperlink">
    <w:name w:val="Hyperlink"/>
    <w:basedOn w:val="DefaultParagraphFont"/>
    <w:uiPriority w:val="99"/>
    <w:unhideWhenUsed/>
    <w:rsid w:val="005579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2799</Characters>
  <Application>Microsoft Office Word</Application>
  <DocSecurity>0</DocSecurity>
  <Lines>116</Lines>
  <Paragraphs>73</Paragraphs>
  <ScaleCrop>false</ScaleCrop>
  <Company>Author-it Software Corporation Ltd.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ICTDBS408 Link an RFID system to a database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2019-09-02T01:02:00Z</dcterms:created>
  <dcterms:modified xsi:type="dcterms:W3CDTF">2019-09-02T01:02:00Z</dcterms:modified>
</cp:coreProperties>
</file>