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764D1" w:rsidP="003764D1">
      <w:pPr>
        <w:pStyle w:val="Title"/>
      </w:pPr>
      <w:r>
        <w:fldChar w:fldCharType="begin"/>
      </w:r>
      <w:r>
        <w:instrText xml:space="preserve"> TITLE   \* MERGEFORMAT </w:instrText>
      </w:r>
      <w:r>
        <w:fldChar w:fldCharType="separate"/>
      </w:r>
      <w:r>
        <w:t>Assessment Requirements for ICTDBS402 Complete database backup and restore</w:t>
      </w:r>
      <w:r>
        <w:fldChar w:fldCharType="end"/>
      </w:r>
    </w:p>
    <w:p w:rsidR="003764D1" w:rsidP="003764D1">
      <w:pPr>
        <w:pStyle w:val="Version"/>
        <w:sectPr w:rsidSect="005F318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F3183" w:rsidP="005F3183">
      <w:pPr>
        <w:pStyle w:val="SuperHeading"/>
      </w:pPr>
      <w:r w:rsidRPr="005F3183">
        <w:t>Assessment Requirements for ICTDBS402 Complete database backup and restore</w:t>
      </w:r>
    </w:p>
    <w:p w:rsidR="00000000" w:rsidRPr="005F3183" w:rsidP="005F3183">
      <w:pPr>
        <w:pStyle w:val="Heading1"/>
      </w:pPr>
      <w:bookmarkStart w:id="1" w:name="O_699584"/>
      <w:bookmarkEnd w:id="1"/>
      <w:r w:rsidRPr="005F3183">
        <w:t>Modification History</w:t>
      </w:r>
    </w:p>
    <w:tbl>
      <w:tblPr>
        <w:tblW w:w="0" w:type="auto"/>
        <w:tblLayout w:type="fixed"/>
        <w:tblCellMar>
          <w:left w:w="62" w:type="dxa"/>
          <w:right w:w="62" w:type="dxa"/>
        </w:tblCellMar>
        <w:tblLook w:val="0000"/>
      </w:tblPr>
      <w:tblGrid>
        <w:gridCol w:w="2700"/>
        <w:gridCol w:w="6325"/>
      </w:tblGrid>
      <w:tr w:rsidTr="005F3183">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3183" w:rsidP="005F3183">
            <w:pPr>
              <w:pStyle w:val="BodyText"/>
            </w:pPr>
            <w:r w:rsidRPr="005F3183">
              <w:rPr>
                <w:rStyle w:val="SpecialBold"/>
              </w:rPr>
              <w:t>Release</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3183">
            <w:pPr>
              <w:pStyle w:val="BodyText"/>
              <w:rPr>
                <w:lang w:val="en-NZ"/>
              </w:rPr>
            </w:pPr>
            <w:r w:rsidRPr="005F3183">
              <w:rPr>
                <w:rStyle w:val="SpecialBold"/>
              </w:rPr>
              <w:t>Comments</w:t>
            </w:r>
          </w:p>
        </w:tc>
      </w:tr>
      <w:tr w:rsidTr="005F3183">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3183">
            <w:pPr>
              <w:pStyle w:val="BodyText"/>
              <w:rPr>
                <w:lang w:val="en-NZ"/>
              </w:rPr>
            </w:pPr>
            <w:r w:rsidRPr="005F3183">
              <w:t>Release 1</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3183" w:rsidP="005F3183">
            <w:pPr>
              <w:pStyle w:val="BodyText"/>
            </w:pPr>
            <w:r w:rsidRPr="005F3183">
              <w:t>This version first released with ICT Information and Communications Technology Training Package Version 1.0.</w:t>
            </w:r>
          </w:p>
        </w:tc>
      </w:tr>
    </w:tbl>
    <w:p w:rsidR="00000000" w:rsidRPr="005F3183" w:rsidP="005F3183">
      <w:pPr>
        <w:pStyle w:val="BodyText"/>
      </w:pPr>
    </w:p>
    <w:p w:rsidR="00000000" w:rsidRPr="005F3183" w:rsidP="005F3183">
      <w:pPr>
        <w:pStyle w:val="AllowPageBreak"/>
      </w:pPr>
    </w:p>
    <w:p w:rsidR="00000000" w:rsidRPr="005F3183" w:rsidP="005F3183">
      <w:pPr>
        <w:pStyle w:val="Heading1"/>
      </w:pPr>
      <w:bookmarkStart w:id="2" w:name="O_699585"/>
      <w:bookmarkEnd w:id="2"/>
      <w:r w:rsidRPr="005F3183">
        <w:t>Performance Evidence</w:t>
      </w:r>
    </w:p>
    <w:p w:rsidR="00000000" w:rsidRPr="005F3183" w:rsidP="005F3183">
      <w:pPr>
        <w:pStyle w:val="BodyText"/>
      </w:pPr>
      <w:r w:rsidRPr="005F3183">
        <w:t>Evidence of the ability to:</w:t>
      </w:r>
    </w:p>
    <w:p w:rsidR="00000000" w:rsidRPr="005F3183" w:rsidP="005F3183">
      <w:pPr>
        <w:pStyle w:val="ListBullet"/>
      </w:pPr>
      <w:r w:rsidRPr="005F3183">
        <w:t>determine and prepare the appropriate methods for backup, maintenance and recovery, including a contingency plan</w:t>
      </w:r>
    </w:p>
    <w:p w:rsidR="00000000" w:rsidRPr="005F3183" w:rsidP="005F3183">
      <w:pPr>
        <w:pStyle w:val="ListBullet"/>
      </w:pPr>
      <w:r w:rsidRPr="005F3183">
        <w:t>implement the backup and restore procedures, with minimum disruption to the b</w:t>
      </w:r>
      <w:r w:rsidRPr="005F3183">
        <w:t>usiness</w:t>
      </w:r>
    </w:p>
    <w:p w:rsidR="00000000" w:rsidRPr="005F3183" w:rsidP="005F3183">
      <w:pPr>
        <w:pStyle w:val="ListBullet"/>
      </w:pPr>
      <w:r w:rsidRPr="005F3183">
        <w:t>create, implement and document a standby database.</w:t>
      </w:r>
    </w:p>
    <w:p w:rsidR="00000000" w:rsidRPr="005F3183" w:rsidP="005F3183">
      <w:pPr>
        <w:pStyle w:val="BodyText"/>
      </w:pPr>
    </w:p>
    <w:p w:rsidR="00000000" w:rsidRPr="005F3183" w:rsidP="005F3183">
      <w:pPr>
        <w:pStyle w:val="BodyText"/>
      </w:pPr>
      <w:r w:rsidRPr="005F3183">
        <w:t>Note: If a specific volume or frequency is not stated, then evidence must be provided at least once.</w:t>
      </w:r>
    </w:p>
    <w:p w:rsidR="00000000" w:rsidRPr="005F3183" w:rsidP="005F3183">
      <w:pPr>
        <w:pStyle w:val="AllowPageBreak"/>
      </w:pPr>
    </w:p>
    <w:p w:rsidR="00000000" w:rsidRPr="005F3183" w:rsidP="005F3183">
      <w:pPr>
        <w:pStyle w:val="Heading1"/>
      </w:pPr>
      <w:bookmarkStart w:id="3" w:name="O_699586"/>
      <w:bookmarkEnd w:id="3"/>
      <w:r w:rsidRPr="005F3183">
        <w:t>Knowledge Evidence</w:t>
      </w:r>
    </w:p>
    <w:p w:rsidR="00000000" w:rsidRPr="005F3183" w:rsidP="005F3183">
      <w:pPr>
        <w:pStyle w:val="BodyText"/>
      </w:pPr>
      <w:r w:rsidRPr="005F3183">
        <w:t>To complete the unit requirements safely and effectively, the individual must:</w:t>
      </w:r>
    </w:p>
    <w:p w:rsidR="00000000" w:rsidRPr="005F3183" w:rsidP="005F3183">
      <w:pPr>
        <w:pStyle w:val="ListBullet"/>
      </w:pPr>
      <w:r w:rsidRPr="005F3183">
        <w:t>explain the basic principles of:</w:t>
      </w:r>
    </w:p>
    <w:p w:rsidR="00000000" w:rsidRPr="005F3183" w:rsidP="005F3183">
      <w:pPr>
        <w:pStyle w:val="ListBullet2"/>
      </w:pPr>
      <w:r w:rsidRPr="005F3183">
        <w:t>diagnostic tools</w:t>
      </w:r>
    </w:p>
    <w:p w:rsidR="00000000" w:rsidRPr="005F3183" w:rsidP="005F3183">
      <w:pPr>
        <w:pStyle w:val="ListBullet2"/>
      </w:pPr>
      <w:r w:rsidRPr="005F3183">
        <w:t>structured query language (SQL)</w:t>
      </w:r>
    </w:p>
    <w:p w:rsidR="00000000" w:rsidRPr="005F3183" w:rsidP="005F3183">
      <w:pPr>
        <w:pStyle w:val="ListBullet2"/>
      </w:pPr>
      <w:r w:rsidRPr="005F3183">
        <w:t>databases</w:t>
      </w:r>
    </w:p>
    <w:p w:rsidR="00000000" w:rsidRPr="005F3183" w:rsidP="005F3183">
      <w:pPr>
        <w:pStyle w:val="ListBullet2"/>
      </w:pPr>
      <w:r w:rsidRPr="005F3183">
        <w:t>tuning methodologies</w:t>
      </w:r>
    </w:p>
    <w:p w:rsidR="00000000" w:rsidRPr="005F3183" w:rsidP="005F3183">
      <w:pPr>
        <w:pStyle w:val="ListBullet"/>
      </w:pPr>
      <w:r w:rsidRPr="005F3183">
        <w:t>outline and apply the principles of:</w:t>
      </w:r>
    </w:p>
    <w:p w:rsidR="00000000" w:rsidRPr="005F3183" w:rsidP="005F3183">
      <w:pPr>
        <w:pStyle w:val="ListBullet2"/>
      </w:pPr>
      <w:r w:rsidRPr="005F3183">
        <w:t>backup and recovery met</w:t>
      </w:r>
      <w:r w:rsidRPr="005F3183">
        <w:t>hods</w:t>
      </w:r>
    </w:p>
    <w:p w:rsidR="00000000" w:rsidRPr="005F3183" w:rsidP="005F3183">
      <w:pPr>
        <w:pStyle w:val="ListBullet2"/>
      </w:pPr>
      <w:r w:rsidRPr="005F3183">
        <w:t>database administration</w:t>
      </w:r>
    </w:p>
    <w:p w:rsidR="00000000" w:rsidRPr="005F3183" w:rsidP="005F3183">
      <w:pPr>
        <w:pStyle w:val="ListBullet2"/>
      </w:pPr>
      <w:r w:rsidRPr="005F3183">
        <w:t>database security</w:t>
      </w:r>
    </w:p>
    <w:p w:rsidR="00000000" w:rsidRPr="005F3183" w:rsidP="005F3183">
      <w:pPr>
        <w:pStyle w:val="ListBullet2"/>
      </w:pPr>
      <w:r w:rsidRPr="005F3183">
        <w:t>open file backup procedures and restore operations.</w:t>
      </w:r>
    </w:p>
    <w:p w:rsidR="00000000" w:rsidRPr="005F3183" w:rsidP="005F3183">
      <w:pPr>
        <w:pStyle w:val="AllowPageBreak"/>
      </w:pPr>
    </w:p>
    <w:p w:rsidR="00000000" w:rsidRPr="005F3183" w:rsidP="005F3183">
      <w:pPr>
        <w:pStyle w:val="Heading1"/>
      </w:pPr>
      <w:bookmarkStart w:id="4" w:name="O_699587"/>
      <w:bookmarkEnd w:id="4"/>
      <w:r w:rsidRPr="005F3183">
        <w:t>Assessment Conditions</w:t>
      </w:r>
    </w:p>
    <w:p w:rsidR="00000000" w:rsidRPr="005F3183" w:rsidP="005F3183">
      <w:pPr>
        <w:pStyle w:val="BodyText"/>
      </w:pPr>
      <w:r w:rsidRPr="005F3183">
        <w:t>Gather evidence to demonstrate consistent performance in conditions that are safe and replicate the workplace. Noise levels, production flow, interruptions and time variances must be typical of those experienced in the database field of work, and include a</w:t>
      </w:r>
      <w:r w:rsidRPr="005F3183">
        <w:t>ccess to:</w:t>
      </w:r>
    </w:p>
    <w:p w:rsidR="00000000" w:rsidRPr="005F3183" w:rsidP="005F3183">
      <w:pPr>
        <w:pStyle w:val="ListBullet"/>
      </w:pPr>
      <w:r w:rsidRPr="005F3183">
        <w:t>equipment and materials</w:t>
      </w:r>
    </w:p>
    <w:p w:rsidR="00000000" w:rsidRPr="005F3183" w:rsidP="005F3183">
      <w:pPr>
        <w:pStyle w:val="ListBullet"/>
      </w:pPr>
      <w:r w:rsidRPr="005F3183">
        <w:t>documentation standards</w:t>
      </w:r>
    </w:p>
    <w:p w:rsidR="00000000" w:rsidRPr="005F3183" w:rsidP="005F3183">
      <w:pPr>
        <w:pStyle w:val="ListBullet"/>
      </w:pPr>
      <w:r w:rsidRPr="005F3183">
        <w:t>backup and recovery policies</w:t>
      </w:r>
    </w:p>
    <w:p w:rsidR="00000000" w:rsidRPr="005F3183" w:rsidP="005F3183">
      <w:pPr>
        <w:pStyle w:val="ListBullet"/>
      </w:pPr>
      <w:r w:rsidRPr="005F3183">
        <w:t>sites with a representative range of current industry standard software and diagnostic tools</w:t>
      </w:r>
    </w:p>
    <w:p w:rsidR="00000000" w:rsidRPr="005F3183" w:rsidP="005F3183">
      <w:pPr>
        <w:pStyle w:val="ListBullet"/>
      </w:pPr>
      <w:r w:rsidRPr="005F3183">
        <w:t>database package with data</w:t>
      </w:r>
    </w:p>
    <w:p w:rsidR="00000000" w:rsidRPr="005F3183" w:rsidP="005F3183">
      <w:pPr>
        <w:pStyle w:val="ListBullet"/>
      </w:pPr>
      <w:r w:rsidRPr="005F3183">
        <w:t>technical records</w:t>
      </w:r>
    </w:p>
    <w:p w:rsidR="00000000" w:rsidRPr="005F3183" w:rsidP="005F3183">
      <w:pPr>
        <w:pStyle w:val="ListBullet"/>
      </w:pPr>
      <w:r w:rsidRPr="005F3183">
        <w:t>organisational guidelines</w:t>
      </w:r>
    </w:p>
    <w:p w:rsidR="00000000" w:rsidRPr="005F3183" w:rsidP="005F3183">
      <w:pPr>
        <w:pStyle w:val="ListBullet"/>
      </w:pPr>
      <w:r w:rsidRPr="005F3183">
        <w:t>vend</w:t>
      </w:r>
      <w:r w:rsidRPr="005F3183">
        <w:t>or documentation</w:t>
      </w:r>
    </w:p>
    <w:p w:rsidR="00000000" w:rsidRPr="005F3183" w:rsidP="005F3183">
      <w:pPr>
        <w:pStyle w:val="ListBullet"/>
      </w:pPr>
      <w:r w:rsidRPr="005F3183">
        <w:t>the server, and a networked personal computer, on which to conduct the backup and restore procedures.</w:t>
      </w:r>
    </w:p>
    <w:p w:rsidR="00000000" w:rsidRPr="005F3183" w:rsidP="005F3183">
      <w:pPr>
        <w:pStyle w:val="BodyText"/>
      </w:pPr>
    </w:p>
    <w:p w:rsidR="00000000" w:rsidRPr="005F3183" w:rsidP="005F3183">
      <w:pPr>
        <w:pStyle w:val="BodyText"/>
      </w:pPr>
      <w:r w:rsidRPr="005F3183">
        <w:t>Assessors must satisfy NVR/AQTF assessor requirements.</w:t>
      </w:r>
    </w:p>
    <w:p w:rsidR="00000000" w:rsidRPr="005F3183" w:rsidP="005F3183">
      <w:pPr>
        <w:pStyle w:val="AllowPageBreak"/>
      </w:pPr>
    </w:p>
    <w:p w:rsidR="00000000" w:rsidRPr="005F3183" w:rsidP="005F3183">
      <w:pPr>
        <w:pStyle w:val="Heading1"/>
      </w:pPr>
      <w:bookmarkStart w:id="5" w:name="O_699590"/>
      <w:bookmarkEnd w:id="5"/>
      <w:r w:rsidRPr="005F3183">
        <w:t>Links</w:t>
      </w:r>
    </w:p>
    <w:p w:rsidR="00000000" w:rsidRPr="005F3183" w:rsidP="005F3183">
      <w:pPr>
        <w:pStyle w:val="BodyText"/>
      </w:pPr>
      <w:r w:rsidRPr="005F3183">
        <w:t>Companion volumes available from the IBSA website: http://www.ibsa.org.au/companion_volumes - https://vetnet.education.gov.au/Pages/TrainingDocs.aspx?q=a53af4e4-b400-484e-b778-71c9e9d6aff2</w:t>
      </w:r>
    </w:p>
    <w:p w:rsidR="00000000" w:rsidRPr="005F3183" w:rsidP="005F3183"/>
    <w:sectPr w:rsidSect="005F318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318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3183" w:rsidRPr="003764D1" w:rsidP="003764D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318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64D1" w:rsidP="005F318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3764D1" w:rsidP="005F3183">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764D1" w:rsidP="005F318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318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3183" w:rsidRPr="003764D1" w:rsidP="003764D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318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64D1" w:rsidRPr="002D2AF8" w:rsidP="005F3183">
    <w:pPr>
      <w:pStyle w:val="Header"/>
      <w:framePr w:wrap="around"/>
    </w:pPr>
    <w:r>
      <w:fldChar w:fldCharType="begin"/>
    </w:r>
    <w:r>
      <w:instrText xml:space="preserve"> TITLE   \* MERGEFORMAT </w:instrText>
    </w:r>
    <w:r>
      <w:fldChar w:fldCharType="separate"/>
    </w:r>
    <w:r>
      <w:t>Assessment Requirements for ICTDBS402 Complete database backup and restore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September 2016</w:t>
    </w:r>
    <w:r>
      <w:fldChar w:fldCharType="end"/>
    </w:r>
  </w:p>
  <w:p w:rsidR="003764D1" w:rsidP="005F318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F22A7E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DA02C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99A59B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318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F3183"/>
    <w:pPr>
      <w:spacing w:before="360" w:after="60"/>
      <w:outlineLvl w:val="0"/>
    </w:pPr>
    <w:rPr>
      <w:sz w:val="32"/>
    </w:rPr>
  </w:style>
  <w:style w:type="paragraph" w:styleId="Heading2">
    <w:name w:val="heading 2"/>
    <w:basedOn w:val="HeadingBase"/>
    <w:next w:val="BodyText"/>
    <w:link w:val="Heading2Char"/>
    <w:qFormat/>
    <w:rsid w:val="005F3183"/>
    <w:pPr>
      <w:keepLines/>
      <w:spacing w:before="240" w:after="120"/>
      <w:outlineLvl w:val="1"/>
    </w:pPr>
    <w:rPr>
      <w:sz w:val="28"/>
      <w:szCs w:val="40"/>
    </w:rPr>
  </w:style>
  <w:style w:type="paragraph" w:styleId="Heading3">
    <w:name w:val="heading 3"/>
    <w:basedOn w:val="HeadingBase"/>
    <w:next w:val="BodyText"/>
    <w:link w:val="Heading3Char"/>
    <w:qFormat/>
    <w:rsid w:val="005F3183"/>
    <w:pPr>
      <w:spacing w:before="180" w:after="120"/>
      <w:outlineLvl w:val="2"/>
    </w:pPr>
    <w:rPr>
      <w:spacing w:val="-10"/>
      <w:kern w:val="32"/>
    </w:rPr>
  </w:style>
  <w:style w:type="paragraph" w:styleId="Heading4">
    <w:name w:val="heading 4"/>
    <w:basedOn w:val="HeadingBase"/>
    <w:next w:val="BodyText"/>
    <w:link w:val="Heading4Char"/>
    <w:qFormat/>
    <w:rsid w:val="005F3183"/>
    <w:pPr>
      <w:spacing w:before="160" w:after="120"/>
      <w:outlineLvl w:val="3"/>
    </w:pPr>
    <w:rPr>
      <w:sz w:val="22"/>
    </w:rPr>
  </w:style>
  <w:style w:type="paragraph" w:styleId="Heading5">
    <w:name w:val="heading 5"/>
    <w:basedOn w:val="HeadingBase"/>
    <w:next w:val="Normal"/>
    <w:link w:val="Heading5Char"/>
    <w:qFormat/>
    <w:rsid w:val="005F3183"/>
    <w:pPr>
      <w:spacing w:before="80"/>
      <w:outlineLvl w:val="4"/>
    </w:pPr>
    <w:rPr>
      <w:color w:val="918585"/>
      <w:sz w:val="20"/>
    </w:rPr>
  </w:style>
  <w:style w:type="paragraph" w:styleId="Heading6">
    <w:name w:val="heading 6"/>
    <w:basedOn w:val="HeadingBase"/>
    <w:next w:val="Normal"/>
    <w:link w:val="Heading6Char"/>
    <w:qFormat/>
    <w:rsid w:val="005F3183"/>
    <w:pPr>
      <w:spacing w:before="60"/>
      <w:outlineLvl w:val="5"/>
    </w:pPr>
    <w:rPr>
      <w:color w:val="918585"/>
      <w:sz w:val="20"/>
    </w:rPr>
  </w:style>
  <w:style w:type="paragraph" w:styleId="Heading7">
    <w:name w:val="heading 7"/>
    <w:basedOn w:val="Normal"/>
    <w:next w:val="Normal"/>
    <w:link w:val="Heading7Char"/>
    <w:qFormat/>
    <w:rsid w:val="005F3183"/>
    <w:pPr>
      <w:ind w:left="720"/>
      <w:outlineLvl w:val="6"/>
    </w:pPr>
    <w:rPr>
      <w:i/>
    </w:rPr>
  </w:style>
  <w:style w:type="paragraph" w:styleId="Heading8">
    <w:name w:val="heading 8"/>
    <w:basedOn w:val="Normal"/>
    <w:next w:val="Normal"/>
    <w:link w:val="Heading8Char"/>
    <w:qFormat/>
    <w:rsid w:val="005F3183"/>
    <w:pPr>
      <w:ind w:left="720"/>
      <w:outlineLvl w:val="7"/>
    </w:pPr>
    <w:rPr>
      <w:i/>
    </w:rPr>
  </w:style>
  <w:style w:type="paragraph" w:styleId="Heading9">
    <w:name w:val="heading 9"/>
    <w:basedOn w:val="Normal"/>
    <w:next w:val="Normal"/>
    <w:link w:val="Heading9Char"/>
    <w:qFormat/>
    <w:rsid w:val="005F3183"/>
    <w:pPr>
      <w:ind w:left="720"/>
      <w:outlineLvl w:val="8"/>
    </w:pPr>
    <w:rPr>
      <w:i/>
    </w:rPr>
  </w:style>
  <w:style w:type="character" w:default="1" w:styleId="DefaultParagraphFont">
    <w:name w:val="Default Paragraph Font"/>
    <w:uiPriority w:val="1"/>
    <w:unhideWhenUsed/>
    <w:rsid w:val="005F318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F3183"/>
  </w:style>
  <w:style w:type="character" w:customStyle="1" w:styleId="Heading1Char">
    <w:name w:val="Heading 1 Char"/>
    <w:basedOn w:val="DefaultParagraphFont"/>
    <w:link w:val="Heading1"/>
    <w:rsid w:val="005F3183"/>
    <w:rPr>
      <w:rFonts w:ascii="Times New Roman" w:eastAsia="Times New Roman" w:hAnsi="Times New Roman" w:cs="Times New Roman"/>
      <w:b/>
      <w:sz w:val="32"/>
      <w:szCs w:val="20"/>
      <w:lang w:eastAsia="en-US"/>
    </w:rPr>
  </w:style>
  <w:style w:type="paragraph" w:styleId="BodyText">
    <w:name w:val="Body Text"/>
    <w:basedOn w:val="Normal"/>
    <w:link w:val="BodyTextChar"/>
    <w:rsid w:val="005F318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F3183"/>
    <w:rPr>
      <w:rFonts w:ascii="Times New Roman" w:eastAsia="Times New Roman" w:hAnsi="Times New Roman" w:cs="Times New Roman"/>
      <w:sz w:val="24"/>
      <w:lang w:eastAsia="en-US"/>
    </w:rPr>
  </w:style>
  <w:style w:type="paragraph" w:styleId="ListBullet">
    <w:name w:val="List Bullet"/>
    <w:basedOn w:val="List"/>
    <w:rsid w:val="005F3183"/>
    <w:pPr>
      <w:numPr>
        <w:numId w:val="13"/>
      </w:numPr>
      <w:tabs>
        <w:tab w:val="clear" w:pos="340"/>
      </w:tabs>
      <w:spacing w:before="40" w:after="40"/>
    </w:pPr>
  </w:style>
  <w:style w:type="character" w:customStyle="1" w:styleId="SpecialBold">
    <w:name w:val="Special Bold"/>
    <w:basedOn w:val="DefaultParagraphFont"/>
    <w:rsid w:val="005F3183"/>
    <w:rPr>
      <w:b/>
      <w:spacing w:val="0"/>
    </w:rPr>
  </w:style>
  <w:style w:type="paragraph" w:styleId="ListBullet2">
    <w:name w:val="List Bullet 2"/>
    <w:basedOn w:val="List2"/>
    <w:rsid w:val="005F3183"/>
    <w:pPr>
      <w:numPr>
        <w:numId w:val="14"/>
      </w:numPr>
      <w:tabs>
        <w:tab w:val="clear" w:pos="680"/>
      </w:tabs>
    </w:pPr>
  </w:style>
  <w:style w:type="paragraph" w:customStyle="1" w:styleId="SuperHeading">
    <w:name w:val="SuperHeading"/>
    <w:basedOn w:val="Normal"/>
    <w:rsid w:val="005F3183"/>
    <w:pPr>
      <w:spacing w:before="240" w:after="120"/>
      <w:outlineLvl w:val="0"/>
    </w:pPr>
    <w:rPr>
      <w:rFonts w:ascii="Times New Roman" w:hAnsi="Times New Roman"/>
      <w:b/>
      <w:sz w:val="32"/>
    </w:rPr>
  </w:style>
  <w:style w:type="paragraph" w:customStyle="1" w:styleId="AllowPageBreak">
    <w:name w:val="AllowPageBreak"/>
    <w:rsid w:val="005F318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F318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F318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F318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F318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F318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F318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F318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F3183"/>
    <w:rPr>
      <w:rFonts w:ascii="Courier New" w:eastAsia="Times New Roman" w:hAnsi="Courier New" w:cs="Times New Roman"/>
      <w:i/>
      <w:szCs w:val="20"/>
      <w:lang w:eastAsia="en-US"/>
    </w:rPr>
  </w:style>
  <w:style w:type="paragraph" w:customStyle="1" w:styleId="HeadingBase">
    <w:name w:val="Heading Base"/>
    <w:rsid w:val="005F318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F3183"/>
    <w:pPr>
      <w:tabs>
        <w:tab w:val="right" w:leader="dot" w:pos="9072"/>
      </w:tabs>
      <w:ind w:left="567"/>
    </w:pPr>
    <w:rPr>
      <w:szCs w:val="22"/>
    </w:rPr>
  </w:style>
  <w:style w:type="paragraph" w:customStyle="1" w:styleId="TOCBase">
    <w:name w:val="TOC Base"/>
    <w:rsid w:val="005F318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F3183"/>
    <w:pPr>
      <w:tabs>
        <w:tab w:val="right" w:leader="dot" w:pos="9072"/>
      </w:tabs>
      <w:spacing w:before="40" w:after="40"/>
      <w:ind w:left="284"/>
    </w:pPr>
    <w:rPr>
      <w:rFonts w:ascii="Times New Roman" w:hAnsi="Times New Roman"/>
    </w:rPr>
  </w:style>
  <w:style w:type="paragraph" w:styleId="TOC1">
    <w:name w:val="toc 1"/>
    <w:basedOn w:val="TOCBase"/>
    <w:next w:val="Normal"/>
    <w:rsid w:val="005F318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F318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F3183"/>
    <w:rPr>
      <w:rFonts w:ascii="Times New Roman" w:eastAsia="Times New Roman" w:hAnsi="Times New Roman" w:cs="Times New Roman"/>
      <w:sz w:val="16"/>
      <w:lang w:eastAsia="en-US"/>
    </w:rPr>
  </w:style>
  <w:style w:type="paragraph" w:styleId="Title">
    <w:name w:val="Title"/>
    <w:basedOn w:val="HeadingBase"/>
    <w:link w:val="TitleChar"/>
    <w:qFormat/>
    <w:rsid w:val="005F3183"/>
    <w:pPr>
      <w:spacing w:before="5040"/>
      <w:jc w:val="center"/>
    </w:pPr>
    <w:rPr>
      <w:sz w:val="48"/>
      <w:szCs w:val="72"/>
      <w:lang w:val="en-US"/>
    </w:rPr>
  </w:style>
  <w:style w:type="character" w:customStyle="1" w:styleId="TitleChar">
    <w:name w:val="Title Char"/>
    <w:basedOn w:val="DefaultParagraphFont"/>
    <w:link w:val="Title"/>
    <w:rsid w:val="005F318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F3183"/>
    <w:pPr>
      <w:tabs>
        <w:tab w:val="left" w:pos="3600"/>
        <w:tab w:val="left" w:pos="3958"/>
      </w:tabs>
    </w:pPr>
  </w:style>
  <w:style w:type="paragraph" w:styleId="List">
    <w:name w:val="List"/>
    <w:basedOn w:val="BodyText"/>
    <w:next w:val="BodyText"/>
    <w:rsid w:val="005F3183"/>
    <w:pPr>
      <w:tabs>
        <w:tab w:val="left" w:pos="340"/>
      </w:tabs>
      <w:spacing w:before="60" w:after="60"/>
      <w:ind w:left="340" w:hanging="340"/>
    </w:pPr>
  </w:style>
  <w:style w:type="paragraph" w:customStyle="1" w:styleId="Note">
    <w:name w:val="Note"/>
    <w:basedOn w:val="BodyText"/>
    <w:rsid w:val="005F318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F3183"/>
    <w:pPr>
      <w:framePr w:wrap="auto" w:hAnchor="text" w:y="6049"/>
    </w:pPr>
    <w:rPr>
      <w:color w:val="000000"/>
      <w:sz w:val="40"/>
    </w:rPr>
  </w:style>
  <w:style w:type="paragraph" w:customStyle="1" w:styleId="TOCTitle">
    <w:name w:val="TOCTitle"/>
    <w:basedOn w:val="Heading1"/>
    <w:rsid w:val="005F3183"/>
    <w:pPr>
      <w:spacing w:after="240"/>
      <w:jc w:val="center"/>
      <w:outlineLvl w:val="9"/>
    </w:pPr>
    <w:rPr>
      <w:caps/>
    </w:rPr>
  </w:style>
  <w:style w:type="paragraph" w:customStyle="1" w:styleId="Version">
    <w:name w:val="Version"/>
    <w:rsid w:val="005F318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F3183"/>
    <w:pPr>
      <w:keepNext w:val="0"/>
      <w:tabs>
        <w:tab w:val="right" w:pos="4176"/>
      </w:tabs>
      <w:ind w:left="198" w:hanging="198"/>
    </w:pPr>
    <w:rPr>
      <w:rFonts w:ascii="Garamond" w:hAnsi="Garamond"/>
    </w:rPr>
  </w:style>
  <w:style w:type="paragraph" w:styleId="IndexHeading">
    <w:name w:val="index heading"/>
    <w:basedOn w:val="Normal"/>
    <w:next w:val="Index1"/>
    <w:semiHidden/>
    <w:rsid w:val="005F3183"/>
    <w:pPr>
      <w:spacing w:before="120" w:after="120"/>
    </w:pPr>
    <w:rPr>
      <w:rFonts w:ascii="Arial" w:hAnsi="Arial"/>
      <w:b/>
      <w:color w:val="918585"/>
      <w:sz w:val="24"/>
    </w:rPr>
  </w:style>
  <w:style w:type="paragraph" w:styleId="Header">
    <w:name w:val="header"/>
    <w:basedOn w:val="Normal"/>
    <w:link w:val="HeaderChar"/>
    <w:rsid w:val="005F318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F3183"/>
    <w:rPr>
      <w:rFonts w:ascii="Times New Roman" w:eastAsia="Times New Roman" w:hAnsi="Times New Roman" w:cs="Times New Roman"/>
      <w:sz w:val="16"/>
      <w:szCs w:val="20"/>
      <w:lang w:val="en-GB" w:eastAsia="en-US"/>
    </w:rPr>
  </w:style>
  <w:style w:type="paragraph" w:customStyle="1" w:styleId="Chapter">
    <w:name w:val="Chapter"/>
    <w:basedOn w:val="Normal"/>
    <w:rsid w:val="005F3183"/>
    <w:pPr>
      <w:spacing w:before="240"/>
    </w:pPr>
    <w:rPr>
      <w:rFonts w:ascii="Times New Roman" w:hAnsi="Times New Roman"/>
      <w:smallCaps/>
      <w:spacing w:val="80"/>
      <w:sz w:val="28"/>
    </w:rPr>
  </w:style>
  <w:style w:type="paragraph" w:customStyle="1" w:styleId="InChapter">
    <w:name w:val="InChapter"/>
    <w:basedOn w:val="Heading3"/>
    <w:rsid w:val="005F3183"/>
    <w:pPr>
      <w:spacing w:after="240"/>
      <w:outlineLvl w:val="9"/>
    </w:pPr>
    <w:rPr>
      <w:noProof/>
    </w:rPr>
  </w:style>
  <w:style w:type="paragraph" w:styleId="Index2">
    <w:name w:val="index 2"/>
    <w:basedOn w:val="Normal"/>
    <w:next w:val="Normal"/>
    <w:semiHidden/>
    <w:rsid w:val="005F3183"/>
    <w:pPr>
      <w:tabs>
        <w:tab w:val="right" w:pos="4176"/>
      </w:tabs>
      <w:ind w:left="568" w:hanging="284"/>
    </w:pPr>
    <w:rPr>
      <w:rFonts w:ascii="Garamond" w:hAnsi="Garamond"/>
    </w:rPr>
  </w:style>
  <w:style w:type="paragraph" w:customStyle="1" w:styleId="Byline">
    <w:name w:val="Byline"/>
    <w:rsid w:val="005F318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F3183"/>
    <w:pPr>
      <w:tabs>
        <w:tab w:val="clear" w:pos="3600"/>
        <w:tab w:val="clear" w:pos="3958"/>
      </w:tabs>
      <w:jc w:val="right"/>
    </w:pPr>
  </w:style>
  <w:style w:type="character" w:styleId="Emphasis">
    <w:name w:val="Emphasis"/>
    <w:basedOn w:val="DefaultParagraphFont"/>
    <w:qFormat/>
    <w:rsid w:val="005F3183"/>
    <w:rPr>
      <w:i/>
    </w:rPr>
  </w:style>
  <w:style w:type="paragraph" w:styleId="Caption">
    <w:name w:val="caption"/>
    <w:basedOn w:val="BodyText"/>
    <w:next w:val="Normal"/>
    <w:qFormat/>
    <w:rsid w:val="005F3183"/>
    <w:pPr>
      <w:framePr w:w="2268" w:hSpace="181" w:vSpace="181" w:wrap="around" w:vAnchor="text" w:hAnchor="page" w:x="1135" w:y="285" w:anchorLock="1"/>
    </w:pPr>
    <w:rPr>
      <w:i/>
    </w:rPr>
  </w:style>
  <w:style w:type="paragraph" w:customStyle="1" w:styleId="MiniTOCTitle">
    <w:name w:val="MiniTOCTitle"/>
    <w:basedOn w:val="Heading4"/>
    <w:rsid w:val="005F3183"/>
    <w:pPr>
      <w:spacing w:before="240"/>
      <w:outlineLvl w:val="9"/>
    </w:pPr>
    <w:rPr>
      <w:noProof/>
      <w:sz w:val="24"/>
    </w:rPr>
  </w:style>
  <w:style w:type="paragraph" w:customStyle="1" w:styleId="MiniTOCItem">
    <w:name w:val="MiniTOCItem"/>
    <w:basedOn w:val="ListBullet"/>
    <w:rsid w:val="005F3183"/>
    <w:pPr>
      <w:numPr>
        <w:numId w:val="0"/>
      </w:numPr>
      <w:tabs>
        <w:tab w:val="right" w:leader="dot" w:pos="6521"/>
      </w:tabs>
      <w:spacing w:before="0" w:after="0"/>
    </w:pPr>
  </w:style>
  <w:style w:type="paragraph" w:customStyle="1" w:styleId="TOFTitle">
    <w:name w:val="TOFTitle"/>
    <w:basedOn w:val="TOCTitle"/>
    <w:rsid w:val="005F3183"/>
  </w:style>
  <w:style w:type="paragraph" w:styleId="TableofFigures">
    <w:name w:val="table of figures"/>
    <w:basedOn w:val="Normal"/>
    <w:next w:val="Normal"/>
    <w:semiHidden/>
    <w:rsid w:val="005F3183"/>
    <w:pPr>
      <w:tabs>
        <w:tab w:val="right" w:leader="dot" w:pos="9072"/>
      </w:tabs>
      <w:ind w:left="970" w:hanging="403"/>
    </w:pPr>
    <w:rPr>
      <w:rFonts w:ascii="Times New Roman" w:hAnsi="Times New Roman"/>
      <w:b/>
    </w:rPr>
  </w:style>
  <w:style w:type="paragraph" w:styleId="ListNumber">
    <w:name w:val="List Number"/>
    <w:basedOn w:val="List"/>
    <w:rsid w:val="005F3183"/>
    <w:pPr>
      <w:numPr>
        <w:numId w:val="11"/>
      </w:numPr>
    </w:pPr>
  </w:style>
  <w:style w:type="character" w:customStyle="1" w:styleId="WingdingSymbols">
    <w:name w:val="Wingding Symbols"/>
    <w:rsid w:val="005F3183"/>
    <w:rPr>
      <w:rFonts w:ascii="Wingdings" w:hAnsi="Wingdings"/>
    </w:rPr>
  </w:style>
  <w:style w:type="paragraph" w:customStyle="1" w:styleId="TableHeading">
    <w:name w:val="Table Heading"/>
    <w:basedOn w:val="HeadingBase"/>
    <w:rsid w:val="005F3183"/>
    <w:pPr>
      <w:keepLines/>
      <w:pBdr>
        <w:bottom w:val="single" w:sz="6" w:space="1" w:color="918585"/>
      </w:pBdr>
      <w:spacing w:before="240"/>
    </w:pPr>
  </w:style>
  <w:style w:type="character" w:customStyle="1" w:styleId="HotSpot">
    <w:name w:val="HotSpot"/>
    <w:rsid w:val="005F3183"/>
    <w:rPr>
      <w:color w:val="0033CC"/>
      <w:u w:val="none"/>
    </w:rPr>
  </w:style>
  <w:style w:type="paragraph" w:customStyle="1" w:styleId="BodyTextRight">
    <w:name w:val="Body Text Right"/>
    <w:basedOn w:val="BodyText"/>
    <w:rsid w:val="005F3183"/>
    <w:pPr>
      <w:spacing w:before="0" w:after="0"/>
      <w:jc w:val="right"/>
    </w:pPr>
  </w:style>
  <w:style w:type="paragraph" w:styleId="Index3">
    <w:name w:val="index 3"/>
    <w:basedOn w:val="ListNumber2"/>
    <w:next w:val="Normal"/>
    <w:semiHidden/>
    <w:rsid w:val="005F3183"/>
    <w:pPr>
      <w:numPr>
        <w:numId w:val="0"/>
      </w:numPr>
      <w:tabs>
        <w:tab w:val="right" w:leader="dot" w:pos="4176"/>
      </w:tabs>
    </w:pPr>
  </w:style>
  <w:style w:type="paragraph" w:styleId="ListNumber2">
    <w:name w:val="List Number 2"/>
    <w:basedOn w:val="List2"/>
    <w:rsid w:val="005F3183"/>
    <w:pPr>
      <w:numPr>
        <w:numId w:val="10"/>
      </w:numPr>
      <w:tabs>
        <w:tab w:val="clear" w:pos="1060"/>
      </w:tabs>
    </w:pPr>
  </w:style>
  <w:style w:type="paragraph" w:customStyle="1" w:styleId="MarginNote">
    <w:name w:val="Margin Note"/>
    <w:basedOn w:val="BodyText"/>
    <w:rsid w:val="005F318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F318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F318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F3183"/>
    <w:rPr>
      <w:sz w:val="32"/>
    </w:rPr>
  </w:style>
  <w:style w:type="paragraph" w:customStyle="1" w:styleId="HeadingProcedure">
    <w:name w:val="Heading Procedure"/>
    <w:basedOn w:val="HeadingBase"/>
    <w:next w:val="Normal"/>
    <w:rsid w:val="005F3183"/>
    <w:pPr>
      <w:tabs>
        <w:tab w:val="left" w:pos="0"/>
      </w:tabs>
      <w:spacing w:before="120" w:after="60"/>
    </w:pPr>
    <w:rPr>
      <w:i/>
      <w:color w:val="918585"/>
      <w:sz w:val="22"/>
    </w:rPr>
  </w:style>
  <w:style w:type="paragraph" w:customStyle="1" w:styleId="TableBodyText">
    <w:name w:val="Table Body Text"/>
    <w:basedOn w:val="BodyText"/>
    <w:rsid w:val="005F3183"/>
    <w:pPr>
      <w:spacing w:before="60" w:after="60"/>
    </w:pPr>
  </w:style>
  <w:style w:type="paragraph" w:styleId="ListContinue">
    <w:name w:val="List Continue"/>
    <w:basedOn w:val="List"/>
    <w:rsid w:val="005F3183"/>
    <w:pPr>
      <w:ind w:firstLine="0"/>
    </w:pPr>
  </w:style>
  <w:style w:type="paragraph" w:customStyle="1" w:styleId="ListNote">
    <w:name w:val="List Note"/>
    <w:basedOn w:val="List"/>
    <w:rsid w:val="005F3183"/>
    <w:pPr>
      <w:pBdr>
        <w:top w:val="single" w:sz="6" w:space="2" w:color="918585"/>
        <w:bottom w:val="single" w:sz="6" w:space="2" w:color="918585"/>
      </w:pBdr>
      <w:tabs>
        <w:tab w:val="left" w:pos="1021"/>
      </w:tabs>
      <w:ind w:firstLine="0"/>
    </w:pPr>
  </w:style>
  <w:style w:type="paragraph" w:customStyle="1" w:styleId="Warning">
    <w:name w:val="Warning"/>
    <w:basedOn w:val="BodyText"/>
    <w:rsid w:val="005F3183"/>
    <w:pPr>
      <w:shd w:val="clear" w:color="auto" w:fill="D9D9D9"/>
      <w:tabs>
        <w:tab w:val="left" w:pos="992"/>
      </w:tabs>
      <w:ind w:left="119" w:right="119"/>
    </w:pPr>
    <w:rPr>
      <w:sz w:val="20"/>
    </w:rPr>
  </w:style>
  <w:style w:type="paragraph" w:customStyle="1" w:styleId="MarginIcons">
    <w:name w:val="Margin Icons"/>
    <w:basedOn w:val="BodyText"/>
    <w:rsid w:val="005F318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F3183"/>
    <w:rPr>
      <w:rFonts w:ascii="Courier New" w:hAnsi="Courier New"/>
    </w:rPr>
  </w:style>
  <w:style w:type="paragraph" w:customStyle="1" w:styleId="NoteBullet">
    <w:name w:val="Note Bullet"/>
    <w:basedOn w:val="Note"/>
    <w:rsid w:val="005F3183"/>
    <w:pPr>
      <w:tabs>
        <w:tab w:val="clear" w:pos="680"/>
      </w:tabs>
      <w:spacing w:before="60" w:after="60"/>
    </w:pPr>
  </w:style>
  <w:style w:type="paragraph" w:customStyle="1" w:styleId="SubHeading2">
    <w:name w:val="SubHeading2"/>
    <w:basedOn w:val="HeadingBase"/>
    <w:rsid w:val="005F3183"/>
    <w:pPr>
      <w:spacing w:before="240" w:after="60"/>
    </w:pPr>
    <w:rPr>
      <w:sz w:val="20"/>
    </w:rPr>
  </w:style>
  <w:style w:type="paragraph" w:customStyle="1" w:styleId="SubHeading1">
    <w:name w:val="SubHeading1"/>
    <w:basedOn w:val="HeadingBase"/>
    <w:rsid w:val="005F3183"/>
    <w:pPr>
      <w:spacing w:before="240" w:after="60"/>
    </w:pPr>
    <w:rPr>
      <w:color w:val="918585"/>
      <w:sz w:val="22"/>
    </w:rPr>
  </w:style>
  <w:style w:type="paragraph" w:customStyle="1" w:styleId="SideHeading">
    <w:name w:val="Side Heading"/>
    <w:basedOn w:val="HeadingBase"/>
    <w:rsid w:val="005F318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F3183"/>
    <w:pPr>
      <w:numPr>
        <w:numId w:val="12"/>
      </w:numPr>
    </w:pPr>
  </w:style>
  <w:style w:type="paragraph" w:styleId="PlainText">
    <w:name w:val="Plain Text"/>
    <w:basedOn w:val="Normal"/>
    <w:link w:val="PlainTextChar"/>
    <w:rsid w:val="005F3183"/>
    <w:rPr>
      <w:sz w:val="20"/>
    </w:rPr>
  </w:style>
  <w:style w:type="character" w:customStyle="1" w:styleId="PlainTextChar">
    <w:name w:val="Plain Text Char"/>
    <w:basedOn w:val="DefaultParagraphFont"/>
    <w:link w:val="PlainText"/>
    <w:rsid w:val="005F3183"/>
    <w:rPr>
      <w:rFonts w:ascii="Courier New" w:eastAsia="Times New Roman" w:hAnsi="Courier New" w:cs="Times New Roman"/>
      <w:sz w:val="20"/>
      <w:szCs w:val="20"/>
      <w:lang w:eastAsia="en-US"/>
    </w:rPr>
  </w:style>
  <w:style w:type="character" w:customStyle="1" w:styleId="MenuOption">
    <w:name w:val="Menu Option"/>
    <w:basedOn w:val="DefaultParagraphFont"/>
    <w:rsid w:val="005F3183"/>
    <w:rPr>
      <w:b/>
      <w:smallCaps/>
    </w:rPr>
  </w:style>
  <w:style w:type="paragraph" w:customStyle="1" w:styleId="TableListNumber">
    <w:name w:val="Table List Number"/>
    <w:basedOn w:val="ListNumber"/>
    <w:rsid w:val="005F3183"/>
    <w:pPr>
      <w:numPr>
        <w:numId w:val="0"/>
      </w:numPr>
    </w:pPr>
  </w:style>
  <w:style w:type="paragraph" w:styleId="TOC4">
    <w:name w:val="toc 4"/>
    <w:basedOn w:val="TOCBase"/>
    <w:next w:val="Normal"/>
    <w:semiHidden/>
    <w:rsid w:val="005F3183"/>
    <w:pPr>
      <w:tabs>
        <w:tab w:val="right" w:leader="dot" w:pos="9071"/>
      </w:tabs>
      <w:ind w:left="1701"/>
    </w:pPr>
  </w:style>
  <w:style w:type="paragraph" w:customStyle="1" w:styleId="ListAlpha">
    <w:name w:val="List Alpha"/>
    <w:basedOn w:val="List"/>
    <w:rsid w:val="005F3183"/>
    <w:pPr>
      <w:numPr>
        <w:numId w:val="9"/>
      </w:numPr>
    </w:pPr>
  </w:style>
  <w:style w:type="paragraph" w:customStyle="1" w:styleId="ListAlpha2">
    <w:name w:val="List Alpha 2"/>
    <w:basedOn w:val="List2"/>
    <w:rsid w:val="005F3183"/>
    <w:pPr>
      <w:numPr>
        <w:numId w:val="8"/>
      </w:numPr>
    </w:pPr>
  </w:style>
  <w:style w:type="paragraph" w:styleId="List2">
    <w:name w:val="List 2"/>
    <w:basedOn w:val="BodyText"/>
    <w:rsid w:val="005F3183"/>
    <w:pPr>
      <w:tabs>
        <w:tab w:val="left" w:pos="680"/>
      </w:tabs>
      <w:spacing w:before="60" w:after="60"/>
      <w:ind w:left="680" w:hanging="340"/>
    </w:pPr>
  </w:style>
  <w:style w:type="paragraph" w:styleId="List3">
    <w:name w:val="List 3"/>
    <w:basedOn w:val="BodyText"/>
    <w:rsid w:val="005F3183"/>
    <w:pPr>
      <w:tabs>
        <w:tab w:val="left" w:pos="1021"/>
      </w:tabs>
      <w:spacing w:before="60" w:after="60"/>
      <w:ind w:left="1020" w:hanging="340"/>
    </w:pPr>
  </w:style>
  <w:style w:type="paragraph" w:styleId="List4">
    <w:name w:val="List 4"/>
    <w:basedOn w:val="BodyText"/>
    <w:rsid w:val="005F3183"/>
    <w:pPr>
      <w:tabs>
        <w:tab w:val="left" w:pos="1361"/>
      </w:tabs>
      <w:spacing w:before="60" w:after="60"/>
      <w:ind w:left="1361" w:hanging="340"/>
    </w:pPr>
  </w:style>
  <w:style w:type="paragraph" w:styleId="List5">
    <w:name w:val="List 5"/>
    <w:basedOn w:val="BodyText"/>
    <w:rsid w:val="005F3183"/>
    <w:pPr>
      <w:tabs>
        <w:tab w:val="left" w:pos="1701"/>
      </w:tabs>
      <w:spacing w:before="60" w:after="60"/>
      <w:ind w:left="1701" w:hanging="340"/>
    </w:pPr>
  </w:style>
  <w:style w:type="paragraph" w:styleId="ListBullet3">
    <w:name w:val="List Bullet 3"/>
    <w:basedOn w:val="List3"/>
    <w:rsid w:val="005F3183"/>
    <w:pPr>
      <w:numPr>
        <w:numId w:val="15"/>
      </w:numPr>
      <w:tabs>
        <w:tab w:val="clear" w:pos="1021"/>
      </w:tabs>
      <w:ind w:left="1037" w:hanging="357"/>
    </w:pPr>
  </w:style>
  <w:style w:type="paragraph" w:styleId="ListBullet4">
    <w:name w:val="List Bullet 4"/>
    <w:basedOn w:val="List4"/>
    <w:rsid w:val="005F3183"/>
    <w:pPr>
      <w:numPr>
        <w:numId w:val="3"/>
      </w:numPr>
      <w:tabs>
        <w:tab w:val="clear" w:pos="1361"/>
      </w:tabs>
    </w:pPr>
  </w:style>
  <w:style w:type="paragraph" w:styleId="ListBullet5">
    <w:name w:val="List Bullet 5"/>
    <w:basedOn w:val="List5"/>
    <w:rsid w:val="005F3183"/>
    <w:pPr>
      <w:numPr>
        <w:numId w:val="4"/>
      </w:numPr>
    </w:pPr>
  </w:style>
  <w:style w:type="paragraph" w:styleId="ListContinue2">
    <w:name w:val="List Continue 2"/>
    <w:basedOn w:val="List2"/>
    <w:rsid w:val="005F3183"/>
    <w:pPr>
      <w:ind w:firstLine="0"/>
    </w:pPr>
  </w:style>
  <w:style w:type="paragraph" w:styleId="ListContinue3">
    <w:name w:val="List Continue 3"/>
    <w:basedOn w:val="List3"/>
    <w:rsid w:val="005F3183"/>
    <w:pPr>
      <w:ind w:left="1021" w:firstLine="0"/>
    </w:pPr>
  </w:style>
  <w:style w:type="paragraph" w:styleId="ListContinue4">
    <w:name w:val="List Continue 4"/>
    <w:basedOn w:val="List4"/>
    <w:rsid w:val="005F3183"/>
    <w:pPr>
      <w:ind w:firstLine="0"/>
    </w:pPr>
  </w:style>
  <w:style w:type="paragraph" w:styleId="ListContinue5">
    <w:name w:val="List Continue 5"/>
    <w:basedOn w:val="List5"/>
    <w:rsid w:val="005F3183"/>
    <w:pPr>
      <w:ind w:firstLine="0"/>
    </w:pPr>
  </w:style>
  <w:style w:type="paragraph" w:styleId="ListNumber3">
    <w:name w:val="List Number 3"/>
    <w:basedOn w:val="List3"/>
    <w:rsid w:val="005F3183"/>
    <w:pPr>
      <w:numPr>
        <w:numId w:val="5"/>
      </w:numPr>
    </w:pPr>
  </w:style>
  <w:style w:type="paragraph" w:styleId="ListNumber4">
    <w:name w:val="List Number 4"/>
    <w:basedOn w:val="List4"/>
    <w:rsid w:val="005F3183"/>
    <w:pPr>
      <w:numPr>
        <w:numId w:val="6"/>
      </w:numPr>
    </w:pPr>
  </w:style>
  <w:style w:type="paragraph" w:styleId="ListNumber5">
    <w:name w:val="List Number 5"/>
    <w:basedOn w:val="List5"/>
    <w:rsid w:val="005F3183"/>
    <w:pPr>
      <w:numPr>
        <w:numId w:val="7"/>
      </w:numPr>
    </w:pPr>
  </w:style>
  <w:style w:type="paragraph" w:styleId="BlockText">
    <w:name w:val="Block Text"/>
    <w:basedOn w:val="Normal"/>
    <w:rsid w:val="005F3183"/>
    <w:pPr>
      <w:spacing w:after="120"/>
      <w:ind w:left="1440" w:right="1440"/>
    </w:pPr>
  </w:style>
  <w:style w:type="character" w:customStyle="1" w:styleId="Subscript">
    <w:name w:val="Subscript"/>
    <w:basedOn w:val="DefaultParagraphFont"/>
    <w:rsid w:val="005F3183"/>
    <w:rPr>
      <w:sz w:val="16"/>
      <w:vertAlign w:val="subscript"/>
    </w:rPr>
  </w:style>
  <w:style w:type="character" w:customStyle="1" w:styleId="Superscript">
    <w:name w:val="Superscript"/>
    <w:basedOn w:val="DefaultParagraphFont"/>
    <w:rsid w:val="005F3183"/>
    <w:rPr>
      <w:sz w:val="16"/>
      <w:vertAlign w:val="superscript"/>
    </w:rPr>
  </w:style>
  <w:style w:type="character" w:customStyle="1" w:styleId="Symbols">
    <w:name w:val="Symbols"/>
    <w:basedOn w:val="DefaultParagraphFont"/>
    <w:rsid w:val="005F3183"/>
    <w:rPr>
      <w:rFonts w:ascii="Symbol" w:hAnsi="Symbol"/>
    </w:rPr>
  </w:style>
  <w:style w:type="character" w:customStyle="1" w:styleId="MenuOptions">
    <w:name w:val="Menu Options"/>
    <w:basedOn w:val="DefaultParagraphFont"/>
    <w:rsid w:val="005F3183"/>
    <w:rPr>
      <w:rFonts w:ascii="Arial Narrow" w:hAnsi="Arial Narrow"/>
      <w:smallCaps/>
    </w:rPr>
  </w:style>
  <w:style w:type="character" w:customStyle="1" w:styleId="Buttons">
    <w:name w:val="Buttons"/>
    <w:basedOn w:val="DefaultParagraphFont"/>
    <w:rsid w:val="005F3183"/>
    <w:rPr>
      <w:b/>
    </w:rPr>
  </w:style>
  <w:style w:type="character" w:customStyle="1" w:styleId="Underlined">
    <w:name w:val="Underlined"/>
    <w:basedOn w:val="DefaultParagraphFont"/>
    <w:rsid w:val="005F3183"/>
    <w:rPr>
      <w:u w:val="single"/>
    </w:rPr>
  </w:style>
  <w:style w:type="paragraph" w:customStyle="1" w:styleId="TableBodyTextRight">
    <w:name w:val="Table Body Text Right"/>
    <w:basedOn w:val="TableBodyText"/>
    <w:rsid w:val="005F3183"/>
    <w:pPr>
      <w:widowControl w:val="0"/>
      <w:autoSpaceDE w:val="0"/>
      <w:autoSpaceDN w:val="0"/>
      <w:adjustRightInd w:val="0"/>
      <w:jc w:val="right"/>
    </w:pPr>
    <w:rPr>
      <w:rFonts w:cs="Arial"/>
      <w:szCs w:val="18"/>
    </w:rPr>
  </w:style>
  <w:style w:type="paragraph" w:customStyle="1" w:styleId="CopyrightText">
    <w:name w:val="Copyright Text"/>
    <w:basedOn w:val="BodyText"/>
    <w:rsid w:val="005F3183"/>
    <w:rPr>
      <w:sz w:val="18"/>
    </w:rPr>
  </w:style>
  <w:style w:type="paragraph" w:customStyle="1" w:styleId="BodySmallRight">
    <w:name w:val="Body Small Right"/>
    <w:basedOn w:val="BodyTextRight"/>
    <w:rsid w:val="005F3183"/>
    <w:rPr>
      <w:sz w:val="18"/>
      <w:szCs w:val="18"/>
    </w:rPr>
  </w:style>
  <w:style w:type="paragraph" w:customStyle="1" w:styleId="MarginEdition">
    <w:name w:val="Margin Edition"/>
    <w:basedOn w:val="MarginNote"/>
    <w:rsid w:val="005F3183"/>
    <w:pPr>
      <w:spacing w:before="0" w:after="0"/>
    </w:pPr>
    <w:rPr>
      <w:rFonts w:ascii="Times New Roman" w:hAnsi="Times New Roman"/>
      <w:color w:val="999999"/>
    </w:rPr>
  </w:style>
  <w:style w:type="paragraph" w:customStyle="1" w:styleId="Spacer">
    <w:name w:val="Spacer"/>
    <w:basedOn w:val="Normal"/>
    <w:rsid w:val="005F3183"/>
    <w:rPr>
      <w:sz w:val="2"/>
      <w:szCs w:val="2"/>
    </w:rPr>
  </w:style>
  <w:style w:type="character" w:customStyle="1" w:styleId="Small">
    <w:name w:val="Small"/>
    <w:basedOn w:val="DefaultParagraphFont"/>
    <w:rsid w:val="005F3183"/>
    <w:rPr>
      <w:sz w:val="16"/>
    </w:rPr>
  </w:style>
  <w:style w:type="paragraph" w:customStyle="1" w:styleId="WideTable">
    <w:name w:val="Wide Table"/>
    <w:basedOn w:val="Normal"/>
    <w:rsid w:val="005F3183"/>
    <w:pPr>
      <w:ind w:left="-1418"/>
    </w:pPr>
    <w:rPr>
      <w:sz w:val="2"/>
      <w:szCs w:val="2"/>
    </w:rPr>
  </w:style>
  <w:style w:type="character" w:styleId="PageNumber">
    <w:name w:val="page number"/>
    <w:basedOn w:val="DefaultParagraphFont"/>
    <w:rsid w:val="005F3183"/>
  </w:style>
  <w:style w:type="paragraph" w:styleId="Quote">
    <w:name w:val="Quote"/>
    <w:basedOn w:val="Heading1"/>
    <w:link w:val="QuoteChar"/>
    <w:qFormat/>
    <w:rsid w:val="005F3183"/>
    <w:rPr>
      <w:b w:val="0"/>
      <w:sz w:val="72"/>
      <w:szCs w:val="72"/>
      <w:lang w:val="en-NZ"/>
    </w:rPr>
  </w:style>
  <w:style w:type="character" w:customStyle="1" w:styleId="QuoteChar">
    <w:name w:val="Quote Char"/>
    <w:basedOn w:val="DefaultParagraphFont"/>
    <w:link w:val="Quote"/>
    <w:rsid w:val="005F318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F3183"/>
    <w:pPr>
      <w:pageBreakBefore/>
    </w:pPr>
  </w:style>
  <w:style w:type="paragraph" w:customStyle="1" w:styleId="Border">
    <w:name w:val="Border"/>
    <w:basedOn w:val="Normal"/>
    <w:qFormat/>
    <w:rsid w:val="005F318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F3183"/>
    <w:rPr>
      <w:b/>
      <w:bCs/>
      <w:i/>
      <w:iCs/>
      <w:color w:val="auto"/>
    </w:rPr>
  </w:style>
  <w:style w:type="paragraph" w:styleId="IntenseQuote">
    <w:name w:val="Intense Quote"/>
    <w:basedOn w:val="Normal"/>
    <w:next w:val="Normal"/>
    <w:link w:val="IntenseQuoteChar"/>
    <w:uiPriority w:val="30"/>
    <w:qFormat/>
    <w:rsid w:val="005F318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F318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F3183"/>
    <w:rPr>
      <w:smallCaps/>
      <w:color w:val="auto"/>
      <w:u w:val="single"/>
    </w:rPr>
  </w:style>
  <w:style w:type="character" w:styleId="IntenseReference">
    <w:name w:val="Intense Reference"/>
    <w:basedOn w:val="DefaultParagraphFont"/>
    <w:uiPriority w:val="32"/>
    <w:qFormat/>
    <w:rsid w:val="005F3183"/>
    <w:rPr>
      <w:b/>
      <w:bCs/>
      <w:smallCaps/>
      <w:color w:val="auto"/>
      <w:spacing w:val="5"/>
      <w:u w:val="single"/>
    </w:rPr>
  </w:style>
  <w:style w:type="paragraph" w:customStyle="1" w:styleId="2ColumnHeading">
    <w:name w:val="2Column Heading"/>
    <w:basedOn w:val="BodyText"/>
    <w:qFormat/>
    <w:rsid w:val="005F3183"/>
    <w:pPr>
      <w:spacing w:after="60"/>
      <w:ind w:left="-2268"/>
    </w:pPr>
    <w:rPr>
      <w:b/>
    </w:rPr>
  </w:style>
  <w:style w:type="paragraph" w:customStyle="1" w:styleId="Heading1TOC">
    <w:name w:val="Heading1 TOC"/>
    <w:basedOn w:val="Normal"/>
    <w:qFormat/>
    <w:rsid w:val="005F3183"/>
    <w:pPr>
      <w:spacing w:before="240" w:after="120"/>
    </w:pPr>
    <w:rPr>
      <w:rFonts w:ascii="Times New Roman" w:hAnsi="Times New Roman"/>
      <w:b/>
      <w:sz w:val="32"/>
    </w:rPr>
  </w:style>
  <w:style w:type="paragraph" w:customStyle="1" w:styleId="Heading2TOC">
    <w:name w:val="Heading2 TOC"/>
    <w:basedOn w:val="Normal"/>
    <w:qFormat/>
    <w:rsid w:val="005F3183"/>
    <w:pPr>
      <w:spacing w:before="240" w:after="60"/>
    </w:pPr>
    <w:rPr>
      <w:rFonts w:ascii="Times New Roman" w:hAnsi="Times New Roman"/>
      <w:b/>
      <w:sz w:val="28"/>
    </w:rPr>
  </w:style>
  <w:style w:type="character" w:customStyle="1" w:styleId="Underline">
    <w:name w:val="Underline"/>
    <w:basedOn w:val="DefaultParagraphFont"/>
    <w:qFormat/>
    <w:rsid w:val="005F3183"/>
    <w:rPr>
      <w:u w:val="single"/>
    </w:rPr>
  </w:style>
  <w:style w:type="character" w:customStyle="1" w:styleId="BoldandItalics">
    <w:name w:val="Bold and Italics"/>
    <w:qFormat/>
    <w:rsid w:val="005F3183"/>
    <w:rPr>
      <w:b/>
      <w:i/>
      <w:u w:val="none"/>
    </w:rPr>
  </w:style>
  <w:style w:type="paragraph" w:styleId="BalloonText">
    <w:name w:val="Balloon Text"/>
    <w:basedOn w:val="Normal"/>
    <w:link w:val="BalloonTextChar"/>
    <w:rsid w:val="005F3183"/>
    <w:rPr>
      <w:rFonts w:ascii="Tahoma" w:hAnsi="Tahoma" w:cs="Tahoma"/>
      <w:sz w:val="16"/>
      <w:szCs w:val="16"/>
    </w:rPr>
  </w:style>
  <w:style w:type="character" w:customStyle="1" w:styleId="BalloonTextChar">
    <w:name w:val="Balloon Text Char"/>
    <w:basedOn w:val="DefaultParagraphFont"/>
    <w:link w:val="BalloonText"/>
    <w:rsid w:val="005F318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F318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F318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F3183"/>
    <w:rPr>
      <w:b/>
      <w:color w:val="660033"/>
      <w:spacing w:val="0"/>
    </w:rPr>
  </w:style>
  <w:style w:type="paragraph" w:customStyle="1" w:styleId="Nameditemlist">
    <w:name w:val="Named item list"/>
    <w:basedOn w:val="BodyText"/>
    <w:qFormat/>
    <w:rsid w:val="005F318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253</Words>
  <Characters>1758</Characters>
  <Application>Microsoft Office Word</Application>
  <DocSecurity>0</DocSecurity>
  <Lines>59</Lines>
  <Paragraphs>40</Paragraphs>
  <ScaleCrop>false</ScaleCrop>
  <Company>Author-it Software Corporation Ltd.</Company>
  <LinksUpToDate>false</LinksUpToDate>
  <CharactersWithSpaces>1992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ICTDBS402 Complete database backup and restore</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2016-09-13T08:16:00Z</dcterms:created>
  <dcterms:modified xsi:type="dcterms:W3CDTF">2016-09-13T08:16:00Z</dcterms:modified>
</cp:coreProperties>
</file>