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0CF" w:rsidP="00BA70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ICTDAT602 Review data lifecycles</w:t>
      </w:r>
      <w:r>
        <w:fldChar w:fldCharType="end"/>
      </w:r>
    </w:p>
    <w:p w:rsidR="00BA70CF" w:rsidP="00BA70CF">
      <w:pPr>
        <w:pStyle w:val="Version"/>
        <w:sectPr w:rsidSect="006633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3FA" w:rsidP="006633FA">
      <w:pPr>
        <w:pStyle w:val="SuperHeading"/>
      </w:pPr>
      <w:r w:rsidRPr="006633FA">
        <w:t>Assessment Requirements for ICTDAT602 Review data lifecycles</w:t>
      </w:r>
    </w:p>
    <w:p w:rsidR="00000000" w:rsidRPr="006633FA" w:rsidP="006633FA">
      <w:pPr>
        <w:pStyle w:val="Heading1"/>
      </w:pPr>
      <w:bookmarkStart w:id="1" w:name="O_1219875"/>
      <w:bookmarkEnd w:id="1"/>
      <w:r w:rsidRPr="006633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63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3FA" w:rsidP="006633FA">
            <w:pPr>
              <w:pStyle w:val="BodyText"/>
            </w:pPr>
            <w:r w:rsidRPr="006633F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3FA">
            <w:pPr>
              <w:pStyle w:val="BodyText"/>
              <w:rPr>
                <w:lang w:val="en-NZ"/>
              </w:rPr>
            </w:pPr>
            <w:r w:rsidRPr="006633FA">
              <w:rPr>
                <w:rStyle w:val="SpecialBold"/>
              </w:rPr>
              <w:t>Comments</w:t>
            </w:r>
          </w:p>
        </w:tc>
      </w:tr>
      <w:tr w:rsidTr="00663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3FA">
            <w:pPr>
              <w:pStyle w:val="BodyText"/>
              <w:rPr>
                <w:lang w:val="en-NZ"/>
              </w:rPr>
            </w:pPr>
            <w:r w:rsidRPr="006633F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3FA" w:rsidP="006633FA">
            <w:pPr>
              <w:pStyle w:val="BodyText"/>
            </w:pPr>
            <w:r w:rsidRPr="006633FA">
              <w:t>This version first released with the Information and Communications Technology Training Package Version 8.0.</w:t>
            </w:r>
          </w:p>
          <w:p w:rsidR="00000000" w:rsidRPr="006633FA" w:rsidP="006633FA">
            <w:pPr>
              <w:pStyle w:val="BodyText"/>
            </w:pPr>
            <w:r w:rsidRPr="006633FA">
              <w:t>Newly created unit of competency to address in-demand skills needs.</w:t>
            </w:r>
          </w:p>
        </w:tc>
      </w:tr>
    </w:tbl>
    <w:p w:rsidR="00000000" w:rsidRPr="006633FA" w:rsidP="006633FA">
      <w:pPr>
        <w:pStyle w:val="BodyText"/>
      </w:pPr>
    </w:p>
    <w:p w:rsidR="00000000" w:rsidRPr="006633FA" w:rsidP="006633FA">
      <w:pPr>
        <w:pStyle w:val="AllowPageBreak"/>
      </w:pPr>
    </w:p>
    <w:p w:rsidR="00000000" w:rsidRPr="006633FA" w:rsidP="006633FA">
      <w:pPr>
        <w:pStyle w:val="Heading1"/>
      </w:pPr>
      <w:bookmarkStart w:id="2" w:name="O_1219876"/>
      <w:bookmarkEnd w:id="2"/>
      <w:r w:rsidRPr="006633FA">
        <w:t>Performance Evidence</w:t>
      </w:r>
    </w:p>
    <w:p w:rsidR="00000000" w:rsidRPr="006633FA" w:rsidP="00BA70CF">
      <w:pPr>
        <w:pStyle w:val="BodyText"/>
      </w:pPr>
      <w:r w:rsidRPr="006633FA">
        <w:t>The candidate must demonstrate the ability to complete the tasks outlined in the elements, performance criteria and foundation skills of this unit, including evidence of the ability to:</w:t>
      </w:r>
    </w:p>
    <w:p w:rsidR="00000000" w:rsidRPr="006633FA" w:rsidP="006633FA">
      <w:pPr>
        <w:pStyle w:val="ListBullet"/>
      </w:pPr>
      <w:r w:rsidRPr="006633FA">
        <w:t>review at least two different data lif</w:t>
      </w:r>
      <w:r w:rsidRPr="006633FA">
        <w:t>ecycle processes in an organisation or work area.</w:t>
      </w:r>
    </w:p>
    <w:p w:rsidR="00000000" w:rsidRPr="006633FA" w:rsidP="006633FA">
      <w:pPr>
        <w:pStyle w:val="BodyText"/>
      </w:pPr>
    </w:p>
    <w:p w:rsidR="00000000" w:rsidRPr="006633FA" w:rsidP="00BA70CF">
      <w:pPr>
        <w:pStyle w:val="BodyText"/>
      </w:pPr>
      <w:r w:rsidRPr="006633FA">
        <w:t>In the course of the above, the candidate must:</w:t>
      </w:r>
    </w:p>
    <w:p w:rsidR="00000000" w:rsidRPr="006633FA" w:rsidP="006633FA">
      <w:pPr>
        <w:pStyle w:val="ListBullet"/>
      </w:pPr>
      <w:r w:rsidRPr="006633FA">
        <w:t>detect and report issues in organisational data lifecycle processes</w:t>
      </w:r>
    </w:p>
    <w:p w:rsidR="00000000" w:rsidRPr="006633FA" w:rsidP="006633FA">
      <w:pPr>
        <w:pStyle w:val="ListBullet"/>
      </w:pPr>
      <w:r w:rsidRPr="006633FA">
        <w:t>document and make recommendations to support processes and outcomes</w:t>
      </w:r>
    </w:p>
    <w:p w:rsidR="00000000" w:rsidRPr="006633FA" w:rsidP="006633FA">
      <w:pPr>
        <w:pStyle w:val="ListBullet"/>
      </w:pPr>
      <w:r w:rsidRPr="006633FA">
        <w:t xml:space="preserve">apply </w:t>
      </w:r>
      <w:r w:rsidRPr="006633FA">
        <w:t>required organisational policies and procedures.</w:t>
      </w:r>
    </w:p>
    <w:p w:rsidR="00000000" w:rsidRPr="006633FA" w:rsidP="006633FA">
      <w:pPr>
        <w:pStyle w:val="AllowPageBreak"/>
      </w:pPr>
    </w:p>
    <w:p w:rsidR="00000000" w:rsidRPr="006633FA" w:rsidP="006633FA">
      <w:pPr>
        <w:pStyle w:val="Heading1"/>
      </w:pPr>
      <w:bookmarkStart w:id="3" w:name="O_1219877"/>
      <w:bookmarkEnd w:id="3"/>
      <w:r w:rsidRPr="006633FA">
        <w:t>Knowledge Evidence</w:t>
      </w:r>
    </w:p>
    <w:p w:rsidR="00000000" w:rsidRPr="006633FA" w:rsidP="00BA70CF">
      <w:pPr>
        <w:pStyle w:val="BodyText"/>
      </w:pPr>
      <w:r w:rsidRPr="006633FA">
        <w:t>The candidate must be able to demonstrate knowledge to complete the tasks outlined in the elements, performance criteria and foundation skills of this unit, including kn</w:t>
      </w:r>
      <w:r w:rsidRPr="006633FA">
        <w:t>owledge of:</w:t>
      </w:r>
    </w:p>
    <w:p w:rsidR="00000000" w:rsidRPr="006633FA" w:rsidP="006633FA">
      <w:pPr>
        <w:pStyle w:val="ListBullet"/>
      </w:pPr>
      <w:r w:rsidRPr="006633FA">
        <w:t>key functions and features of advanced data documentation, including compliance requirements</w:t>
      </w:r>
    </w:p>
    <w:p w:rsidR="00000000" w:rsidRPr="006633FA" w:rsidP="006633FA">
      <w:pPr>
        <w:pStyle w:val="ListBullet"/>
      </w:pPr>
      <w:r w:rsidRPr="006633FA">
        <w:t>key stages of a data lifecycle, including:</w:t>
      </w:r>
    </w:p>
    <w:p w:rsidR="00000000" w:rsidRPr="006633FA" w:rsidP="006633FA">
      <w:pPr>
        <w:pStyle w:val="ListBullet2"/>
      </w:pPr>
      <w:r w:rsidRPr="006633FA">
        <w:t>creating data</w:t>
      </w:r>
    </w:p>
    <w:p w:rsidR="00000000" w:rsidRPr="006633FA" w:rsidP="006633FA">
      <w:pPr>
        <w:pStyle w:val="ListBullet2"/>
      </w:pPr>
      <w:r w:rsidRPr="006633FA">
        <w:t>storing data</w:t>
      </w:r>
    </w:p>
    <w:p w:rsidR="00000000" w:rsidRPr="006633FA" w:rsidP="006633FA">
      <w:pPr>
        <w:pStyle w:val="ListBullet2"/>
      </w:pPr>
      <w:r w:rsidRPr="006633FA">
        <w:t>using data</w:t>
      </w:r>
    </w:p>
    <w:p w:rsidR="00000000" w:rsidRPr="006633FA" w:rsidP="006633FA">
      <w:pPr>
        <w:pStyle w:val="ListBullet2"/>
      </w:pPr>
      <w:r w:rsidRPr="006633FA">
        <w:t>archiving data</w:t>
      </w:r>
    </w:p>
    <w:p w:rsidR="00000000" w:rsidRPr="006633FA" w:rsidP="006633FA">
      <w:pPr>
        <w:pStyle w:val="ListBullet2"/>
      </w:pPr>
      <w:r w:rsidRPr="006633FA">
        <w:t>disposing of data</w:t>
      </w:r>
    </w:p>
    <w:p w:rsidR="00000000" w:rsidRPr="006633FA" w:rsidP="006633FA">
      <w:pPr>
        <w:pStyle w:val="ListBullet"/>
      </w:pPr>
      <w:r w:rsidRPr="006633FA">
        <w:t>functions and features of data controls</w:t>
      </w:r>
    </w:p>
    <w:p w:rsidR="00000000" w:rsidRPr="006633FA" w:rsidP="006633FA">
      <w:pPr>
        <w:pStyle w:val="ListBullet"/>
      </w:pPr>
      <w:r w:rsidRPr="006633FA">
        <w:t>methods to evaluate data controls</w:t>
      </w:r>
    </w:p>
    <w:p w:rsidR="00000000" w:rsidRPr="006633FA" w:rsidP="006633FA">
      <w:pPr>
        <w:pStyle w:val="ListBullet"/>
      </w:pPr>
      <w:r w:rsidRPr="006633FA">
        <w:t>methods to safely and securely create, store, use, archive and dispose of data</w:t>
      </w:r>
    </w:p>
    <w:p w:rsidR="00000000" w:rsidRPr="006633FA" w:rsidP="006633FA">
      <w:pPr>
        <w:pStyle w:val="ListBullet"/>
      </w:pPr>
      <w:r w:rsidRPr="006633FA">
        <w:t>industry-recognised information and communications technology (ICT) controls</w:t>
      </w:r>
    </w:p>
    <w:p w:rsidR="00000000" w:rsidRPr="006633FA" w:rsidP="006633FA">
      <w:pPr>
        <w:pStyle w:val="ListBullet"/>
      </w:pPr>
      <w:r w:rsidRPr="006633FA">
        <w:t>organisational formats for</w:t>
      </w:r>
      <w:r w:rsidRPr="006633FA">
        <w:t xml:space="preserve"> documentation and reports</w:t>
      </w:r>
    </w:p>
    <w:p w:rsidR="00000000" w:rsidRPr="006633FA" w:rsidP="006633FA">
      <w:pPr>
        <w:pStyle w:val="ListBullet"/>
      </w:pPr>
      <w:r w:rsidRPr="006633FA">
        <w:t>organisational policies and procedures, and legislative requirements relating to work tasks.</w:t>
      </w:r>
    </w:p>
    <w:p w:rsidR="00000000" w:rsidRPr="006633FA" w:rsidP="006633FA">
      <w:pPr>
        <w:pStyle w:val="AllowPageBreak"/>
      </w:pPr>
    </w:p>
    <w:p w:rsidR="00000000" w:rsidRPr="006633FA" w:rsidP="006633FA">
      <w:pPr>
        <w:pStyle w:val="Heading1"/>
      </w:pPr>
      <w:bookmarkStart w:id="4" w:name="O_1219878"/>
      <w:bookmarkEnd w:id="4"/>
      <w:r w:rsidRPr="006633FA">
        <w:t>Assessment Conditions</w:t>
      </w:r>
    </w:p>
    <w:p w:rsidR="00000000" w:rsidRPr="006633FA" w:rsidP="00BA70CF">
      <w:pPr>
        <w:pStyle w:val="BodyText"/>
      </w:pPr>
      <w:r w:rsidRPr="006633FA">
        <w:t>Skills in this unit must be demonstrated in a workplace or simulated environment where the cond</w:t>
      </w:r>
      <w:r w:rsidRPr="006633FA">
        <w:t>itions are typical of those in a working environment in this industry.</w:t>
      </w:r>
    </w:p>
    <w:p w:rsidR="00000000" w:rsidRPr="006633FA" w:rsidP="00BA70CF">
      <w:pPr>
        <w:pStyle w:val="BodyText"/>
      </w:pPr>
      <w:r w:rsidRPr="006633FA">
        <w:t>This includes access to:</w:t>
      </w:r>
    </w:p>
    <w:p w:rsidR="00000000" w:rsidRPr="006633FA" w:rsidP="006633FA">
      <w:pPr>
        <w:pStyle w:val="ListBullet"/>
      </w:pPr>
      <w:r w:rsidRPr="006633FA">
        <w:t>an established organisational data lifecycle that may be reviewed</w:t>
      </w:r>
    </w:p>
    <w:p w:rsidR="00000000" w:rsidRPr="006633FA" w:rsidP="006633FA">
      <w:pPr>
        <w:pStyle w:val="ListBullet"/>
      </w:pPr>
      <w:r w:rsidRPr="006633FA">
        <w:t>organisational data storing technologies and data lifecycle documentation</w:t>
      </w:r>
    </w:p>
    <w:p w:rsidR="00000000" w:rsidRPr="006633FA" w:rsidP="006633FA">
      <w:pPr>
        <w:pStyle w:val="ListBullet"/>
      </w:pPr>
      <w:r w:rsidRPr="006633FA">
        <w:t>opportunities for i</w:t>
      </w:r>
      <w:r w:rsidRPr="006633FA">
        <w:t>nteraction with others.</w:t>
      </w:r>
    </w:p>
    <w:p w:rsidR="00000000" w:rsidRPr="006633FA" w:rsidP="006633FA">
      <w:pPr>
        <w:pStyle w:val="BodyText"/>
      </w:pPr>
    </w:p>
    <w:p w:rsidR="00000000" w:rsidRPr="006633FA" w:rsidP="00BA70CF">
      <w:pPr>
        <w:pStyle w:val="BodyText"/>
      </w:pPr>
      <w:r w:rsidRPr="006633FA">
        <w:t>Assessors of this unit must satisfy the requirements for assessors in applicable vocational education and training legislation, frameworks and/or standards.</w:t>
      </w:r>
    </w:p>
    <w:p w:rsidR="00000000" w:rsidRPr="006633FA" w:rsidP="006633FA">
      <w:pPr>
        <w:pStyle w:val="Heading1"/>
      </w:pPr>
      <w:bookmarkStart w:id="5" w:name="O_1219881"/>
      <w:bookmarkEnd w:id="5"/>
      <w:r w:rsidRPr="006633FA">
        <w:t>Links</w:t>
      </w:r>
    </w:p>
    <w:p w:rsidR="00000000" w:rsidRPr="006633FA" w:rsidP="00BA70CF">
      <w:pPr>
        <w:pStyle w:val="BodyText"/>
      </w:pPr>
      <w:r w:rsidRPr="006633F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001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633FA" w:rsidP="006633FA"/>
    <w:sectPr w:rsidSect="006633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FA" w:rsidRPr="00BA70CF" w:rsidP="00BA70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0CF" w:rsidP="006633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0CF" w:rsidP="006633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70CF" w:rsidP="006633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0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3FA" w:rsidRPr="00BA70CF" w:rsidP="00BA70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0CF" w:rsidRPr="002D2AF8" w:rsidP="006633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ICTDAT602 Review data lifecycles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A70CF" w:rsidP="006633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B88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D8A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1AF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3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3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3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3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3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3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3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3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3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3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3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3FA"/>
  </w:style>
  <w:style w:type="character" w:customStyle="1" w:styleId="Heading1Char">
    <w:name w:val="Heading 1 Char"/>
    <w:basedOn w:val="DefaultParagraphFont"/>
    <w:link w:val="Heading1"/>
    <w:rsid w:val="006633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3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3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3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3FA"/>
    <w:rPr>
      <w:b/>
      <w:spacing w:val="0"/>
    </w:rPr>
  </w:style>
  <w:style w:type="paragraph" w:styleId="ListBullet2">
    <w:name w:val="List Bullet 2"/>
    <w:basedOn w:val="List2"/>
    <w:rsid w:val="006633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33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3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3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3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3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3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3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3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3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3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3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3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3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3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3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3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3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3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3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3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3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33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3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3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3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3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3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3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3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3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3FA"/>
    <w:rPr>
      <w:i/>
    </w:rPr>
  </w:style>
  <w:style w:type="paragraph" w:styleId="Caption">
    <w:name w:val="caption"/>
    <w:basedOn w:val="BodyText"/>
    <w:next w:val="Normal"/>
    <w:qFormat/>
    <w:rsid w:val="006633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3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3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3FA"/>
  </w:style>
  <w:style w:type="paragraph" w:styleId="TableofFigures">
    <w:name w:val="table of figures"/>
    <w:basedOn w:val="Normal"/>
    <w:next w:val="Normal"/>
    <w:semiHidden/>
    <w:rsid w:val="006633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3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33FA"/>
    <w:rPr>
      <w:rFonts w:ascii="Wingdings" w:hAnsi="Wingdings"/>
    </w:rPr>
  </w:style>
  <w:style w:type="paragraph" w:customStyle="1" w:styleId="TableHeading">
    <w:name w:val="Table Heading"/>
    <w:basedOn w:val="HeadingBase"/>
    <w:rsid w:val="006633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3FA"/>
    <w:rPr>
      <w:color w:val="0033CC"/>
      <w:u w:val="none"/>
    </w:rPr>
  </w:style>
  <w:style w:type="paragraph" w:customStyle="1" w:styleId="BodyTextRight">
    <w:name w:val="Body Text Right"/>
    <w:basedOn w:val="BodyText"/>
    <w:rsid w:val="006633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3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3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3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3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3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3FA"/>
    <w:rPr>
      <w:sz w:val="32"/>
    </w:rPr>
  </w:style>
  <w:style w:type="paragraph" w:customStyle="1" w:styleId="HeadingProcedure">
    <w:name w:val="Heading Procedure"/>
    <w:basedOn w:val="HeadingBase"/>
    <w:next w:val="Normal"/>
    <w:rsid w:val="006633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3FA"/>
    <w:pPr>
      <w:spacing w:before="60" w:after="60"/>
    </w:pPr>
  </w:style>
  <w:style w:type="paragraph" w:styleId="ListContinue">
    <w:name w:val="List Continue"/>
    <w:basedOn w:val="List"/>
    <w:rsid w:val="006633FA"/>
    <w:pPr>
      <w:ind w:firstLine="0"/>
    </w:pPr>
  </w:style>
  <w:style w:type="paragraph" w:customStyle="1" w:styleId="ListNote">
    <w:name w:val="List Note"/>
    <w:basedOn w:val="List"/>
    <w:rsid w:val="006633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3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3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3FA"/>
    <w:rPr>
      <w:rFonts w:ascii="Courier New" w:hAnsi="Courier New"/>
    </w:rPr>
  </w:style>
  <w:style w:type="paragraph" w:customStyle="1" w:styleId="NoteBullet">
    <w:name w:val="Note Bullet"/>
    <w:basedOn w:val="Note"/>
    <w:rsid w:val="006633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3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3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3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3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3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3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3FA"/>
    <w:rPr>
      <w:b/>
      <w:smallCaps/>
    </w:rPr>
  </w:style>
  <w:style w:type="paragraph" w:customStyle="1" w:styleId="TableListNumber">
    <w:name w:val="Table List Number"/>
    <w:basedOn w:val="ListNumber"/>
    <w:rsid w:val="006633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3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3FA"/>
    <w:pPr>
      <w:numPr>
        <w:numId w:val="9"/>
      </w:numPr>
    </w:pPr>
  </w:style>
  <w:style w:type="paragraph" w:customStyle="1" w:styleId="ListAlpha2">
    <w:name w:val="List Alpha 2"/>
    <w:basedOn w:val="List2"/>
    <w:rsid w:val="006633FA"/>
    <w:pPr>
      <w:numPr>
        <w:numId w:val="8"/>
      </w:numPr>
    </w:pPr>
  </w:style>
  <w:style w:type="paragraph" w:styleId="List2">
    <w:name w:val="List 2"/>
    <w:basedOn w:val="BodyText"/>
    <w:rsid w:val="006633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3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3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3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3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3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33FA"/>
    <w:pPr>
      <w:numPr>
        <w:numId w:val="4"/>
      </w:numPr>
    </w:pPr>
  </w:style>
  <w:style w:type="paragraph" w:styleId="ListContinue2">
    <w:name w:val="List Continue 2"/>
    <w:basedOn w:val="List2"/>
    <w:rsid w:val="006633FA"/>
    <w:pPr>
      <w:ind w:firstLine="0"/>
    </w:pPr>
  </w:style>
  <w:style w:type="paragraph" w:styleId="ListContinue3">
    <w:name w:val="List Continue 3"/>
    <w:basedOn w:val="List3"/>
    <w:rsid w:val="006633FA"/>
    <w:pPr>
      <w:ind w:left="1021" w:firstLine="0"/>
    </w:pPr>
  </w:style>
  <w:style w:type="paragraph" w:styleId="ListContinue4">
    <w:name w:val="List Continue 4"/>
    <w:basedOn w:val="List4"/>
    <w:rsid w:val="006633FA"/>
    <w:pPr>
      <w:ind w:firstLine="0"/>
    </w:pPr>
  </w:style>
  <w:style w:type="paragraph" w:styleId="ListContinue5">
    <w:name w:val="List Continue 5"/>
    <w:basedOn w:val="List5"/>
    <w:rsid w:val="006633FA"/>
    <w:pPr>
      <w:ind w:firstLine="0"/>
    </w:pPr>
  </w:style>
  <w:style w:type="paragraph" w:styleId="ListNumber3">
    <w:name w:val="List Number 3"/>
    <w:basedOn w:val="List3"/>
    <w:rsid w:val="006633FA"/>
    <w:pPr>
      <w:numPr>
        <w:numId w:val="5"/>
      </w:numPr>
    </w:pPr>
  </w:style>
  <w:style w:type="paragraph" w:styleId="ListNumber4">
    <w:name w:val="List Number 4"/>
    <w:basedOn w:val="List4"/>
    <w:rsid w:val="006633FA"/>
    <w:pPr>
      <w:numPr>
        <w:numId w:val="6"/>
      </w:numPr>
    </w:pPr>
  </w:style>
  <w:style w:type="paragraph" w:styleId="ListNumber5">
    <w:name w:val="List Number 5"/>
    <w:basedOn w:val="List5"/>
    <w:rsid w:val="006633FA"/>
    <w:pPr>
      <w:numPr>
        <w:numId w:val="7"/>
      </w:numPr>
    </w:pPr>
  </w:style>
  <w:style w:type="paragraph" w:styleId="BlockText">
    <w:name w:val="Block Text"/>
    <w:basedOn w:val="Normal"/>
    <w:rsid w:val="006633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3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3FA"/>
    <w:rPr>
      <w:sz w:val="16"/>
      <w:vertAlign w:val="superscript"/>
    </w:rPr>
  </w:style>
  <w:style w:type="character" w:customStyle="1" w:styleId="Symbols">
    <w:name w:val="Symbols"/>
    <w:basedOn w:val="DefaultParagraphFont"/>
    <w:rsid w:val="006633FA"/>
    <w:rPr>
      <w:rFonts w:ascii="Symbol" w:hAnsi="Symbol"/>
    </w:rPr>
  </w:style>
  <w:style w:type="character" w:customStyle="1" w:styleId="MenuOptions">
    <w:name w:val="Menu Options"/>
    <w:basedOn w:val="DefaultParagraphFont"/>
    <w:rsid w:val="006633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3FA"/>
    <w:rPr>
      <w:b/>
    </w:rPr>
  </w:style>
  <w:style w:type="character" w:customStyle="1" w:styleId="Underlined">
    <w:name w:val="Underlined"/>
    <w:basedOn w:val="DefaultParagraphFont"/>
    <w:rsid w:val="006633FA"/>
    <w:rPr>
      <w:u w:val="single"/>
    </w:rPr>
  </w:style>
  <w:style w:type="paragraph" w:customStyle="1" w:styleId="TableBodyTextRight">
    <w:name w:val="Table Body Text Right"/>
    <w:basedOn w:val="TableBodyText"/>
    <w:rsid w:val="006633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3FA"/>
    <w:rPr>
      <w:sz w:val="18"/>
    </w:rPr>
  </w:style>
  <w:style w:type="paragraph" w:customStyle="1" w:styleId="BodySmallRight">
    <w:name w:val="Body Small Right"/>
    <w:basedOn w:val="BodyTextRight"/>
    <w:rsid w:val="006633FA"/>
    <w:rPr>
      <w:sz w:val="18"/>
      <w:szCs w:val="18"/>
    </w:rPr>
  </w:style>
  <w:style w:type="paragraph" w:customStyle="1" w:styleId="MarginEdition">
    <w:name w:val="Margin Edition"/>
    <w:basedOn w:val="MarginNote"/>
    <w:rsid w:val="006633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3FA"/>
    <w:rPr>
      <w:sz w:val="2"/>
      <w:szCs w:val="2"/>
    </w:rPr>
  </w:style>
  <w:style w:type="character" w:customStyle="1" w:styleId="Small">
    <w:name w:val="Small"/>
    <w:basedOn w:val="DefaultParagraphFont"/>
    <w:rsid w:val="006633FA"/>
    <w:rPr>
      <w:sz w:val="16"/>
    </w:rPr>
  </w:style>
  <w:style w:type="paragraph" w:customStyle="1" w:styleId="WideTable">
    <w:name w:val="Wide Table"/>
    <w:basedOn w:val="Normal"/>
    <w:rsid w:val="006633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3FA"/>
  </w:style>
  <w:style w:type="paragraph" w:styleId="Quote">
    <w:name w:val="Quote"/>
    <w:basedOn w:val="Heading1"/>
    <w:link w:val="QuoteChar"/>
    <w:qFormat/>
    <w:rsid w:val="006633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3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3FA"/>
    <w:pPr>
      <w:pageBreakBefore/>
    </w:pPr>
  </w:style>
  <w:style w:type="paragraph" w:customStyle="1" w:styleId="Border">
    <w:name w:val="Border"/>
    <w:basedOn w:val="Normal"/>
    <w:qFormat/>
    <w:rsid w:val="006633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3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3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3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3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3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3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3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3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3FA"/>
    <w:rPr>
      <w:u w:val="single"/>
    </w:rPr>
  </w:style>
  <w:style w:type="character" w:customStyle="1" w:styleId="BoldandItalics">
    <w:name w:val="Bold and Italics"/>
    <w:qFormat/>
    <w:rsid w:val="006633FA"/>
    <w:rPr>
      <w:b/>
      <w:i/>
      <w:u w:val="none"/>
    </w:rPr>
  </w:style>
  <w:style w:type="paragraph" w:styleId="BalloonText">
    <w:name w:val="Balloon Text"/>
    <w:basedOn w:val="Normal"/>
    <w:link w:val="BalloonTextChar"/>
    <w:rsid w:val="00663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3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3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3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3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3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3FA"/>
    <w:pPr>
      <w:spacing w:before="0" w:after="0"/>
    </w:pPr>
  </w:style>
  <w:style w:type="paragraph" w:customStyle="1" w:styleId="BodyTextBold">
    <w:name w:val="Body Text Bold"/>
    <w:basedOn w:val="BodyText"/>
    <w:qFormat/>
    <w:rsid w:val="006633FA"/>
    <w:rPr>
      <w:b/>
    </w:rPr>
  </w:style>
  <w:style w:type="character" w:styleId="Hyperlink">
    <w:name w:val="Hyperlink"/>
    <w:basedOn w:val="DefaultParagraphFont"/>
    <w:uiPriority w:val="99"/>
    <w:unhideWhenUsed/>
    <w:rsid w:val="00BA70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2222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ICTDAT602 Review data lifecycles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