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EAF" w:rsidP="00F82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ICTDAT503 Use unsupervised learning for clustering</w:t>
      </w:r>
      <w:r>
        <w:fldChar w:fldCharType="end"/>
      </w:r>
    </w:p>
    <w:p w:rsidR="00F82EAF" w:rsidP="00F82EAF">
      <w:pPr>
        <w:pStyle w:val="Version"/>
        <w:sectPr w:rsidSect="00DE7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0BE" w:rsidP="00DE70BE">
      <w:pPr>
        <w:pStyle w:val="SuperHeading"/>
      </w:pPr>
      <w:r w:rsidRPr="00DE70BE">
        <w:t>ICTDAT503 Use unsupervised learning for clustering</w:t>
      </w:r>
    </w:p>
    <w:p w:rsidR="00000000" w:rsidRPr="00DE70BE" w:rsidP="00DE70BE">
      <w:pPr>
        <w:pStyle w:val="Heading1"/>
      </w:pPr>
      <w:bookmarkStart w:id="1" w:name="O_1094774"/>
      <w:bookmarkEnd w:id="1"/>
      <w:r w:rsidRPr="00DE7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7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BodyText"/>
            </w:pPr>
            <w:r w:rsidRPr="00DE70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rPr>
                <w:rStyle w:val="SpecialBold"/>
              </w:rPr>
              <w:t>Comments</w:t>
            </w:r>
          </w:p>
        </w:tc>
      </w:tr>
      <w:tr w:rsidTr="00DE7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BodyText"/>
            </w:pPr>
            <w:r w:rsidRPr="00DE70BE">
              <w:t>This version first released with ICT Information and Communications Technology Training Package Version 6.0.</w:t>
            </w:r>
          </w:p>
        </w:tc>
      </w:tr>
    </w:tbl>
    <w:p w:rsidR="00000000" w:rsidRPr="00DE70BE" w:rsidP="00DE70BE">
      <w:pPr>
        <w:pStyle w:val="BodyText"/>
      </w:pPr>
    </w:p>
    <w:p w:rsidR="00000000" w:rsidRPr="00DE70BE" w:rsidP="00DE70BE">
      <w:pPr>
        <w:pStyle w:val="AllowPageBreak"/>
      </w:pPr>
    </w:p>
    <w:p w:rsidR="00000000" w:rsidRPr="00DE70BE" w:rsidP="00DE70BE">
      <w:pPr>
        <w:pStyle w:val="Heading1"/>
      </w:pPr>
      <w:bookmarkStart w:id="2" w:name="O_1094779"/>
      <w:bookmarkEnd w:id="2"/>
      <w:r w:rsidRPr="00DE70BE">
        <w:t>Application</w:t>
      </w:r>
    </w:p>
    <w:p w:rsidR="00000000" w:rsidRPr="00DE70BE" w:rsidP="00F82EAF">
      <w:pPr>
        <w:pStyle w:val="BodyText"/>
      </w:pPr>
      <w:r w:rsidRPr="00DE70BE">
        <w:t>This unit describes the skills and knowledge required to</w:t>
      </w:r>
      <w:r w:rsidRPr="00DE70BE">
        <w:t xml:space="preserve"> cluster data extracts from big data following unsupervised machine learning methodologies and report on the findings.</w:t>
      </w:r>
    </w:p>
    <w:p w:rsidR="00000000" w:rsidRPr="00DE70BE" w:rsidP="00F82EAF">
      <w:pPr>
        <w:pStyle w:val="BodyText"/>
      </w:pPr>
      <w:r w:rsidRPr="00DE70BE">
        <w:t>It applies to individuals who work in roles including, data analysts, data scientists, machine learning engineers, developers and program</w:t>
      </w:r>
      <w:r w:rsidRPr="00DE70BE">
        <w:t xml:space="preserve">mers, and are responsible for data mining and machine learning activities with big data within medium to large organisations. </w:t>
      </w:r>
    </w:p>
    <w:p w:rsidR="00000000" w:rsidRPr="00DE70BE" w:rsidP="00F82EAF">
      <w:pPr>
        <w:pStyle w:val="BodyText"/>
      </w:pPr>
      <w:r w:rsidRPr="00DE70BE">
        <w:t>No licensing, legislative or certification requirements apply to this unit at the time of publication.</w:t>
      </w:r>
    </w:p>
    <w:p w:rsidR="00000000" w:rsidRPr="00DE70BE" w:rsidP="00DE70BE">
      <w:pPr>
        <w:pStyle w:val="Heading1"/>
      </w:pPr>
      <w:bookmarkStart w:id="3" w:name="O_1094778"/>
      <w:bookmarkEnd w:id="3"/>
      <w:r w:rsidRPr="00DE70BE">
        <w:t>Unit Se</w:t>
      </w:r>
      <w:r w:rsidRPr="00DE70BE">
        <w:t>ctor</w:t>
      </w:r>
    </w:p>
    <w:p w:rsidR="00000000" w:rsidRPr="00DE70BE" w:rsidP="00F82EAF">
      <w:pPr>
        <w:pStyle w:val="BodyText"/>
      </w:pPr>
      <w:r w:rsidRPr="00DE70BE">
        <w:t>Data analytics</w:t>
      </w:r>
    </w:p>
    <w:p w:rsidR="00000000" w:rsidRPr="00DE70BE" w:rsidP="00DE70BE">
      <w:pPr>
        <w:pStyle w:val="Heading1"/>
      </w:pPr>
      <w:bookmarkStart w:id="4" w:name="O_1094777"/>
      <w:bookmarkEnd w:id="4"/>
      <w:r w:rsidRPr="00DE70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BodyText"/>
            </w:pPr>
            <w:r w:rsidRPr="00DE70B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rPr>
                <w:rStyle w:val="SpecialBold"/>
              </w:rPr>
              <w:t>PERFORMANCE CRITERIA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BodyText"/>
            </w:pPr>
            <w:r w:rsidRPr="00DE70BE">
              <w:rPr>
                <w:rStyle w:val="Emphasis"/>
              </w:rPr>
              <w:t xml:space="preserve">Elements describe the </w:t>
            </w:r>
            <w:r w:rsidRPr="00DE70BE">
              <w:t xml:space="preserve">essential </w:t>
            </w:r>
            <w:r w:rsidRPr="00DE70BE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List"/>
              <w:rPr>
                <w:lang w:val="en-NZ"/>
              </w:rPr>
            </w:pPr>
            <w:r w:rsidRPr="00DE70BE">
              <w:t xml:space="preserve">1.Determine data clustering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List"/>
            </w:pPr>
            <w:r w:rsidRPr="00DE70BE">
              <w:t>1.1 Research organisation’s need for data clustering and define problem, objective and outputs</w:t>
            </w:r>
          </w:p>
          <w:p w:rsidR="00000000" w:rsidRPr="00DE70BE" w:rsidP="00DE70BE">
            <w:pPr>
              <w:pStyle w:val="List"/>
            </w:pPr>
            <w:r w:rsidRPr="00DE70BE">
              <w:t xml:space="preserve">1.2 Determine required machine and input data set according to task requirements </w:t>
            </w:r>
          </w:p>
          <w:p w:rsidR="00000000" w:rsidRPr="00DE70BE" w:rsidP="00DE70BE">
            <w:pPr>
              <w:pStyle w:val="List"/>
            </w:pPr>
            <w:r w:rsidRPr="00DE70BE">
              <w:t>1.3 Define evaluation protocol and ac</w:t>
            </w:r>
            <w:r w:rsidRPr="00DE70BE">
              <w:t>cepted measure of success</w:t>
            </w:r>
          </w:p>
          <w:p w:rsidR="00000000" w:rsidP="00DE70BE">
            <w:pPr>
              <w:pStyle w:val="List"/>
              <w:rPr>
                <w:lang w:val="en-NZ"/>
              </w:rPr>
            </w:pPr>
            <w:r w:rsidRPr="00DE70BE">
              <w:t>1.4 Develop and document required benchmark model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List"/>
              <w:rPr>
                <w:lang w:val="en-NZ"/>
              </w:rPr>
            </w:pPr>
            <w:r w:rsidRPr="00DE70BE">
              <w:t xml:space="preserve">2. Prepare data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List"/>
            </w:pPr>
            <w:r w:rsidRPr="00DE70BE">
              <w:t xml:space="preserve">2.1 Collect data according to task requirements </w:t>
            </w:r>
          </w:p>
          <w:p w:rsidR="00000000" w:rsidRPr="00DE70BE" w:rsidP="00DE70BE">
            <w:pPr>
              <w:pStyle w:val="List"/>
            </w:pPr>
            <w:r w:rsidRPr="00DE70BE">
              <w:t xml:space="preserve">2.2 Evaluate data quantity, completeness and alignment according to task requirements </w:t>
            </w:r>
          </w:p>
          <w:p w:rsidR="00000000" w:rsidRPr="00DE70BE" w:rsidP="00DE70BE">
            <w:pPr>
              <w:pStyle w:val="List"/>
            </w:pPr>
            <w:r w:rsidRPr="00DE70BE">
              <w:t xml:space="preserve">2.3 Transform and format </w:t>
            </w:r>
            <w:r w:rsidRPr="00DE70BE">
              <w:t>data according to specifications</w:t>
            </w:r>
          </w:p>
          <w:p w:rsidR="00000000" w:rsidP="00DE70BE">
            <w:pPr>
              <w:pStyle w:val="List"/>
              <w:rPr>
                <w:lang w:val="en-NZ"/>
              </w:rPr>
            </w:pPr>
            <w:r w:rsidRPr="00DE70BE">
              <w:t xml:space="preserve">2.4 Finalise data preparation according to task requirements 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List"/>
              <w:rPr>
                <w:lang w:val="en-NZ"/>
              </w:rPr>
            </w:pPr>
            <w:r w:rsidRPr="00DE70BE">
              <w:t xml:space="preserve">3. Cluster data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List"/>
            </w:pPr>
            <w:r w:rsidRPr="00DE70BE">
              <w:t xml:space="preserve">3.1 Input raw data according to task requirements </w:t>
            </w:r>
          </w:p>
          <w:p w:rsidR="00000000" w:rsidRPr="00DE70BE" w:rsidP="00DE70BE">
            <w:pPr>
              <w:pStyle w:val="List"/>
            </w:pPr>
            <w:r w:rsidRPr="00DE70BE">
              <w:t>3.2 Run required algorithm and adhere to required processing time frame</w:t>
            </w:r>
          </w:p>
          <w:p w:rsidR="00000000" w:rsidP="00DE70BE">
            <w:pPr>
              <w:pStyle w:val="List"/>
              <w:rPr>
                <w:lang w:val="en-NZ"/>
              </w:rPr>
            </w:pPr>
            <w:r w:rsidRPr="00DE70BE">
              <w:t>3.3 Obtain output reports and determine completeness of task according requirements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List"/>
              <w:rPr>
                <w:lang w:val="en-NZ"/>
              </w:rPr>
            </w:pPr>
            <w:r w:rsidRPr="00DE70BE">
              <w:t xml:space="preserve">4. Finalise data clustering tasks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List"/>
            </w:pPr>
            <w:r w:rsidRPr="00DE70BE">
              <w:t xml:space="preserve">4.1 Analyse data report and determine clustering tasks have been completed according to task requirements </w:t>
            </w:r>
          </w:p>
          <w:p w:rsidR="00000000" w:rsidRPr="00DE70BE" w:rsidP="00DE70BE">
            <w:pPr>
              <w:pStyle w:val="List"/>
            </w:pPr>
            <w:r w:rsidRPr="00DE70BE">
              <w:t xml:space="preserve">4.2 Interpret, summarise and </w:t>
            </w:r>
            <w:r w:rsidRPr="00DE70BE">
              <w:t xml:space="preserve">document findings </w:t>
            </w:r>
          </w:p>
          <w:p w:rsidR="00000000" w:rsidRPr="00DE70BE" w:rsidP="00DE70BE">
            <w:pPr>
              <w:pStyle w:val="List"/>
            </w:pPr>
            <w:r w:rsidRPr="00DE70BE">
              <w:t>4.3 Communicate findings to required personnel and seek and respond to feedback</w:t>
            </w:r>
          </w:p>
          <w:p w:rsidR="00000000" w:rsidRPr="00DE70BE" w:rsidP="00DE70BE">
            <w:pPr>
              <w:pStyle w:val="List"/>
            </w:pPr>
            <w:r w:rsidRPr="00DE70BE">
              <w:t xml:space="preserve">4.4 Lodge documentation according to task requirements and finalise task activities according to organisational requirements </w:t>
            </w:r>
          </w:p>
        </w:tc>
      </w:tr>
    </w:tbl>
    <w:p w:rsidR="00000000" w:rsidRPr="00DE70BE" w:rsidP="00DE70BE">
      <w:pPr>
        <w:pStyle w:val="BodyText"/>
      </w:pPr>
    </w:p>
    <w:p w:rsidR="00000000" w:rsidRPr="00DE70BE" w:rsidP="00DE70BE">
      <w:pPr>
        <w:pStyle w:val="AllowPageBreak"/>
      </w:pPr>
    </w:p>
    <w:p w:rsidR="00000000" w:rsidRPr="00DE70BE" w:rsidP="00DE70BE">
      <w:pPr>
        <w:pStyle w:val="Heading1"/>
      </w:pPr>
      <w:bookmarkStart w:id="5" w:name="O_1094776"/>
      <w:bookmarkEnd w:id="5"/>
      <w:r w:rsidRPr="00DE70BE">
        <w:t>Foundation</w:t>
      </w:r>
      <w:r w:rsidRPr="00DE70BE">
        <w:t xml:space="preserve"> Skills</w:t>
      </w:r>
    </w:p>
    <w:p w:rsidR="00000000" w:rsidRPr="00F82EAF" w:rsidP="00F82EAF">
      <w:pPr>
        <w:pStyle w:val="BodyText"/>
        <w:rPr>
          <w:i/>
        </w:rPr>
      </w:pPr>
      <w:r w:rsidRPr="00F82EA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BodyText"/>
            </w:pPr>
            <w:r w:rsidRPr="00DE70B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rPr>
                <w:rStyle w:val="SpecialBold"/>
              </w:rPr>
              <w:t>DESCRIPTION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ListBullet"/>
              <w:rPr>
                <w:lang w:val="en-NZ"/>
              </w:rPr>
            </w:pPr>
            <w:r w:rsidRPr="00DE70BE">
              <w:t>Uses mathematical formulae to calculate required measurements, determine values and articulate numerical findings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ListBullet"/>
              <w:rPr>
                <w:lang w:val="en-NZ"/>
              </w:rPr>
            </w:pPr>
            <w:r w:rsidRPr="00DE70BE">
              <w:t>Uses listening and questioning techniques to seek and respond to feedback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ListBullet"/>
              <w:rPr>
                <w:lang w:val="en-NZ"/>
              </w:rPr>
            </w:pPr>
            <w:r w:rsidRPr="00DE70BE">
              <w:t xml:space="preserve">Analyses technical, manufacturer and </w:t>
            </w:r>
            <w:r w:rsidRPr="00DE70BE">
              <w:t>organisational documentation to determine and confirm job requirements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ListBullet"/>
              <w:rPr>
                <w:lang w:val="en-NZ"/>
              </w:rPr>
            </w:pPr>
            <w:r w:rsidRPr="00DE70BE">
              <w:t>Prepares complex documentation detailing benchmark model and findings using relevant language to convey explicit information, requirements and recommendations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ListBullet"/>
              <w:rPr>
                <w:lang w:val="en-NZ"/>
              </w:rPr>
            </w:pPr>
            <w:r w:rsidRPr="00DE70BE">
              <w:t>Uses a formal, logical planning processes together with an increasingly intuitive understanding of context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ListBullet"/>
              <w:rPr>
                <w:lang w:val="en-NZ"/>
              </w:rPr>
            </w:pPr>
            <w:r w:rsidRPr="00DE70BE">
              <w:t>Uses nuanced understanding of context to recognise anomalies and subtle deviations to normal expectations,</w:t>
            </w:r>
            <w:r w:rsidRPr="00DE70BE">
              <w:t xml:space="preserve"> focusing attention and remedying problems as they arise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ListBullet"/>
            </w:pPr>
            <w:r w:rsidRPr="00DE70BE">
              <w:t>Takes full responsibility for identifying and considering relevant organisational protocols and requirements</w:t>
            </w:r>
          </w:p>
          <w:p w:rsidR="00000000" w:rsidP="00DE70BE">
            <w:pPr>
              <w:pStyle w:val="ListBullet"/>
              <w:rPr>
                <w:lang w:val="en-NZ"/>
              </w:rPr>
            </w:pPr>
            <w:r w:rsidRPr="00DE70BE">
              <w:t>Uses systematic processes, setting goals, gathering required information</w:t>
            </w:r>
            <w:r w:rsidRPr="00DE70BE">
              <w:t xml:space="preserve"> and identifying and evaluating options against agreed criteria</w:t>
            </w:r>
          </w:p>
        </w:tc>
      </w:tr>
      <w:tr w:rsidTr="00F82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ListBullet"/>
            </w:pPr>
            <w:r w:rsidRPr="00DE70BE">
              <w:t>Identifies principles, concepts, language and practices associated with the digital world</w:t>
            </w:r>
          </w:p>
        </w:tc>
      </w:tr>
    </w:tbl>
    <w:p w:rsidR="00000000" w:rsidRPr="00DE70BE" w:rsidP="00DE70BE">
      <w:pPr>
        <w:pStyle w:val="BodyText"/>
      </w:pPr>
    </w:p>
    <w:p w:rsidR="00000000" w:rsidRPr="00DE70BE" w:rsidP="00DE70BE">
      <w:pPr>
        <w:pStyle w:val="AllowPageBreak"/>
      </w:pPr>
    </w:p>
    <w:p w:rsidR="00000000" w:rsidRPr="00DE70BE" w:rsidP="00DE70BE">
      <w:pPr>
        <w:pStyle w:val="Heading1"/>
      </w:pPr>
      <w:bookmarkStart w:id="6" w:name="O_1094775"/>
      <w:bookmarkEnd w:id="6"/>
      <w:r w:rsidRPr="00DE70BE">
        <w:t>Unit Mapping Information</w:t>
      </w:r>
    </w:p>
    <w:p w:rsidR="00000000" w:rsidRPr="00DE70BE" w:rsidP="00F82EAF">
      <w:pPr>
        <w:pStyle w:val="BodyText"/>
      </w:pPr>
      <w:r w:rsidRPr="00DE70BE">
        <w:t>No equivalent unit. New unit.</w:t>
      </w:r>
    </w:p>
    <w:p w:rsidR="00000000" w:rsidRPr="00DE70BE" w:rsidP="00DE70BE">
      <w:pPr>
        <w:pStyle w:val="Heading1"/>
      </w:pPr>
      <w:bookmarkStart w:id="7" w:name="O_1094768"/>
      <w:bookmarkEnd w:id="7"/>
      <w:r w:rsidRPr="00DE70BE">
        <w:t>Links</w:t>
      </w:r>
    </w:p>
    <w:p w:rsidR="00000000" w:rsidRPr="00DE70BE" w:rsidP="00F82EAF">
      <w:pPr>
        <w:pStyle w:val="BodyText"/>
      </w:pPr>
      <w:r w:rsidRPr="00DE70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6F2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E70BE" w:rsidP="00F82EAF">
      <w:pPr>
        <w:pStyle w:val="BodyText"/>
        <w:sectPr w:rsidSect="00DE70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70BE" w:rsidP="00DE70BE">
      <w:pPr>
        <w:pStyle w:val="SuperHeading"/>
      </w:pPr>
      <w:r w:rsidRPr="00DE70BE">
        <w:t xml:space="preserve">Assessment </w:t>
      </w:r>
      <w:r w:rsidRPr="00DE70BE">
        <w:t>Requirements for ICTDAT503 Use unsupervised learning for clustering</w:t>
      </w:r>
    </w:p>
    <w:p w:rsidR="00000000" w:rsidRPr="00DE70BE" w:rsidP="00DE70BE">
      <w:pPr>
        <w:pStyle w:val="Heading1"/>
      </w:pPr>
      <w:bookmarkStart w:id="8" w:name="O_1094770"/>
      <w:bookmarkEnd w:id="8"/>
      <w:r w:rsidRPr="00DE7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7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BodyText"/>
            </w:pPr>
            <w:r w:rsidRPr="00DE70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rPr>
                <w:rStyle w:val="SpecialBold"/>
              </w:rPr>
              <w:t>Comments</w:t>
            </w:r>
          </w:p>
        </w:tc>
      </w:tr>
      <w:tr w:rsidTr="00DE7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BE">
            <w:pPr>
              <w:pStyle w:val="BodyText"/>
              <w:rPr>
                <w:lang w:val="en-NZ"/>
              </w:rPr>
            </w:pPr>
            <w:r w:rsidRPr="00DE70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BE" w:rsidP="00DE70BE">
            <w:pPr>
              <w:pStyle w:val="BodyText"/>
            </w:pPr>
            <w:r w:rsidRPr="00DE70BE">
              <w:t>This version first released with ICT Information and Communications Technology Training Package Version 6.0.</w:t>
            </w:r>
          </w:p>
        </w:tc>
      </w:tr>
    </w:tbl>
    <w:p w:rsidR="00000000" w:rsidRPr="00DE70BE" w:rsidP="00DE70BE">
      <w:pPr>
        <w:pStyle w:val="BodyText"/>
      </w:pPr>
    </w:p>
    <w:p w:rsidR="00000000" w:rsidRPr="00DE70BE" w:rsidP="00DE70BE">
      <w:pPr>
        <w:pStyle w:val="AllowPageBreak"/>
      </w:pPr>
    </w:p>
    <w:p w:rsidR="00000000" w:rsidRPr="00DE70BE" w:rsidP="00DE70BE">
      <w:pPr>
        <w:pStyle w:val="Heading1"/>
      </w:pPr>
      <w:bookmarkStart w:id="9" w:name="O_1094773"/>
      <w:bookmarkEnd w:id="9"/>
      <w:r w:rsidRPr="00DE70BE">
        <w:t>Performance Evidence</w:t>
      </w:r>
    </w:p>
    <w:p w:rsidR="00000000" w:rsidRPr="00DE70BE" w:rsidP="00F82EAF">
      <w:pPr>
        <w:pStyle w:val="BodyText"/>
      </w:pPr>
      <w:r w:rsidRPr="00DE70BE">
        <w:t>The candidate must demonstrate the ability to complete the tasks outlined in the elements, performance criteria and foundation skills of this unit, including evidence of the ability to:</w:t>
      </w:r>
    </w:p>
    <w:p w:rsidR="00000000" w:rsidRPr="00DE70BE" w:rsidP="00DE70BE">
      <w:pPr>
        <w:pStyle w:val="ListBullet"/>
      </w:pPr>
      <w:r w:rsidRPr="00DE70BE">
        <w:t>collect, prepare and cluster data using</w:t>
      </w:r>
      <w:r w:rsidRPr="00DE70BE">
        <w:t xml:space="preserve"> unsupervised machine learning methodologies and report on the findings on at least two occasions.</w:t>
      </w:r>
    </w:p>
    <w:p w:rsidR="00000000" w:rsidRPr="00DE70BE" w:rsidP="00DE70BE">
      <w:pPr>
        <w:pStyle w:val="List"/>
      </w:pPr>
    </w:p>
    <w:p w:rsidR="00000000" w:rsidRPr="00DE70BE" w:rsidP="00F82EAF">
      <w:pPr>
        <w:pStyle w:val="BodyText"/>
      </w:pPr>
      <w:r w:rsidRPr="00DE70BE">
        <w:t>In the course of the above, the candidate must:</w:t>
      </w:r>
    </w:p>
    <w:p w:rsidR="00000000" w:rsidRPr="00DE70BE" w:rsidP="00DE70BE">
      <w:pPr>
        <w:pStyle w:val="ListBullet"/>
      </w:pPr>
      <w:r w:rsidRPr="00DE70BE">
        <w:t xml:space="preserve">research industry standard approaches and methodologies for machine learning </w:t>
      </w:r>
    </w:p>
    <w:p w:rsidR="00000000" w:rsidRPr="00DE70BE" w:rsidP="00DE70BE">
      <w:pPr>
        <w:pStyle w:val="ListBullet"/>
      </w:pPr>
      <w:r w:rsidRPr="00DE70BE">
        <w:t>evaluate and prepare data.</w:t>
      </w:r>
    </w:p>
    <w:p w:rsidR="00000000" w:rsidRPr="00DE70BE" w:rsidP="00DE70BE">
      <w:pPr>
        <w:pStyle w:val="AllowPageBreak"/>
      </w:pPr>
    </w:p>
    <w:p w:rsidR="00000000" w:rsidRPr="00DE70BE" w:rsidP="00DE70BE">
      <w:pPr>
        <w:pStyle w:val="Heading1"/>
      </w:pPr>
      <w:bookmarkStart w:id="10" w:name="O_1094772"/>
      <w:bookmarkEnd w:id="10"/>
      <w:r w:rsidRPr="00DE70BE">
        <w:t>Knowledge Evidence</w:t>
      </w:r>
    </w:p>
    <w:p w:rsidR="00000000" w:rsidRPr="00DE70BE" w:rsidP="00F82EAF">
      <w:pPr>
        <w:pStyle w:val="BodyText"/>
      </w:pPr>
      <w:r w:rsidRPr="00DE70BE">
        <w:t>The candidate must be able to demonstrate knowledge to complete the tasks outlined in the elements, performance criteria and foundation skills of this unit, including knowledge of:</w:t>
      </w:r>
    </w:p>
    <w:p w:rsidR="00000000" w:rsidRPr="00DE70BE" w:rsidP="00DE70BE">
      <w:pPr>
        <w:pStyle w:val="ListBullet"/>
      </w:pPr>
      <w:r w:rsidRPr="00DE70BE">
        <w:t>methodologies for data clustering unl</w:t>
      </w:r>
      <w:r w:rsidRPr="00DE70BE">
        <w:t>abelled data including intra-cluster cohesion and intra-cluster separation</w:t>
      </w:r>
    </w:p>
    <w:p w:rsidR="00000000" w:rsidRPr="00DE70BE" w:rsidP="00DE70BE">
      <w:pPr>
        <w:pStyle w:val="ListBullet"/>
      </w:pPr>
      <w:r w:rsidRPr="00DE70BE">
        <w:t xml:space="preserve">industry standard data clustering methodologies including benchmark modelling techniques for data clustering </w:t>
      </w:r>
    </w:p>
    <w:p w:rsidR="00000000" w:rsidRPr="00DE70BE" w:rsidP="00DE70BE">
      <w:pPr>
        <w:pStyle w:val="ListBullet"/>
      </w:pPr>
      <w:r w:rsidRPr="00DE70BE">
        <w:t>report writing methodologies relevant to reporting findings of data clu</w:t>
      </w:r>
      <w:r w:rsidRPr="00DE70BE">
        <w:t>stering activities</w:t>
      </w:r>
    </w:p>
    <w:p w:rsidR="00000000" w:rsidRPr="00DE70BE" w:rsidP="00DE70BE">
      <w:pPr>
        <w:pStyle w:val="ListBullet"/>
      </w:pPr>
      <w:r w:rsidRPr="00DE70BE">
        <w:t>industry standard machine learning methodologies relevant to unsupervised learning</w:t>
      </w:r>
    </w:p>
    <w:p w:rsidR="00000000" w:rsidRPr="00DE70BE" w:rsidP="00DE70BE">
      <w:pPr>
        <w:pStyle w:val="ListBullet"/>
      </w:pPr>
      <w:r w:rsidRPr="00DE70BE">
        <w:t>methodologies for modelling data relevant to unsupervised learning.</w:t>
      </w:r>
    </w:p>
    <w:p w:rsidR="00000000" w:rsidRPr="00DE70BE" w:rsidP="00DE70BE">
      <w:pPr>
        <w:pStyle w:val="AllowPageBreak"/>
      </w:pPr>
    </w:p>
    <w:p w:rsidR="00000000" w:rsidRPr="00DE70BE" w:rsidP="00DE70BE">
      <w:pPr>
        <w:pStyle w:val="Heading1"/>
      </w:pPr>
      <w:bookmarkStart w:id="11" w:name="O_1094771"/>
      <w:bookmarkEnd w:id="11"/>
      <w:r w:rsidRPr="00DE70BE">
        <w:t>Assessment Conditions</w:t>
      </w:r>
    </w:p>
    <w:p w:rsidR="00000000" w:rsidRPr="00DE70BE" w:rsidP="00F82EAF">
      <w:pPr>
        <w:pStyle w:val="BodyText"/>
      </w:pPr>
      <w:r w:rsidRPr="00DE70BE">
        <w:t>Assessment must be conducted in a safe enviro</w:t>
      </w:r>
      <w:r w:rsidRPr="00DE70BE">
        <w:t>nment where evidence gathered demonstrates consistent performance of typical activities experienced in the customer service field of work and include access to:</w:t>
      </w:r>
    </w:p>
    <w:p w:rsidR="00000000" w:rsidRPr="00DE70BE" w:rsidP="00DE70BE">
      <w:pPr>
        <w:pStyle w:val="ListBullet"/>
      </w:pPr>
      <w:r w:rsidRPr="00DE70BE">
        <w:t>hardware and software and components required for using unsupervised learning for clustering</w:t>
      </w:r>
    </w:p>
    <w:p w:rsidR="00000000" w:rsidRPr="00DE70BE" w:rsidP="00DE70BE">
      <w:pPr>
        <w:pStyle w:val="ListBullet"/>
      </w:pPr>
      <w:r w:rsidRPr="00DE70BE">
        <w:t>o</w:t>
      </w:r>
      <w:r w:rsidRPr="00DE70BE">
        <w:t xml:space="preserve">rganisational data reporting style guide and reporting processes required for unsupervised learning and machine learning </w:t>
      </w:r>
    </w:p>
    <w:p w:rsidR="00000000" w:rsidRPr="00DE70BE" w:rsidP="00DE70BE">
      <w:pPr>
        <w:pStyle w:val="ListBullet"/>
      </w:pPr>
      <w:r w:rsidRPr="00DE70BE">
        <w:t>a site where activities can be carried out.</w:t>
      </w:r>
    </w:p>
    <w:p w:rsidR="00000000" w:rsidRPr="00DE70BE" w:rsidP="00DE70BE">
      <w:pPr>
        <w:pStyle w:val="ListBullet"/>
      </w:pPr>
      <w:r w:rsidRPr="00DE70BE">
        <w:t>data required for clustering.</w:t>
      </w:r>
    </w:p>
    <w:p w:rsidR="00000000" w:rsidRPr="00DE70BE" w:rsidP="00DE70BE">
      <w:pPr>
        <w:pStyle w:val="BodyText"/>
      </w:pPr>
    </w:p>
    <w:p w:rsidR="00000000" w:rsidRPr="00DE70BE" w:rsidP="00F82EAF">
      <w:pPr>
        <w:pStyle w:val="BodyText"/>
      </w:pPr>
      <w:r w:rsidRPr="00DE70BE">
        <w:t>Assessors of this unit must satisfy the requirements for assessors in applicable vocational education and training legislation, frameworks and/or standards.</w:t>
      </w:r>
    </w:p>
    <w:p w:rsidR="00000000" w:rsidRPr="00DE70BE" w:rsidP="00DE70BE">
      <w:pPr>
        <w:pStyle w:val="Heading1"/>
      </w:pPr>
      <w:bookmarkStart w:id="12" w:name="O_1094769"/>
      <w:bookmarkEnd w:id="12"/>
      <w:r w:rsidRPr="00DE70BE">
        <w:t>Links</w:t>
      </w:r>
    </w:p>
    <w:p w:rsidR="00000000" w:rsidRPr="00DE70BE" w:rsidP="00F82EAF">
      <w:pPr>
        <w:pStyle w:val="BodyText"/>
      </w:pPr>
      <w:r w:rsidRPr="00DE70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6F2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E70BE" w:rsidP="00DE70BE"/>
    <w:sectPr w:rsidSect="00DE70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BE" w:rsidRPr="00F82EAF" w:rsidP="00F82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AF" w:rsidP="00DE7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EAF" w:rsidP="00DE7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2EAF" w:rsidP="00DE70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BE" w:rsidP="00DE7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2EAF">
      <w:t>Approved</w:t>
    </w:r>
    <w:r w:rsidR="00F82E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2E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2EAF">
      <w:rPr>
        <w:noProof/>
      </w:rPr>
      <w:t>4</w:t>
    </w:r>
    <w:r>
      <w:rPr>
        <w:noProof/>
      </w:rPr>
      <w:fldChar w:fldCharType="end"/>
    </w:r>
  </w:p>
  <w:p w:rsidR="00DE70BE" w:rsidP="00DE7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2E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2EAF">
      <w:t>Future Skills Organisation</w:t>
    </w:r>
    <w:r w:rsidR="00F82EAF">
      <w:fldChar w:fldCharType="end"/>
    </w:r>
  </w:p>
  <w:p w:rsidR="00DE70BE" w:rsidP="00DE7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0BE" w:rsidRPr="00F82EAF" w:rsidP="00F82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AF" w:rsidRPr="002D2AF8" w:rsidP="00DE7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ICTDAT503 Use unsupervised learning for clustering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2EAF" w:rsidP="00DE70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BE" w:rsidRPr="002D2AF8" w:rsidP="00DE7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2EAF">
      <w:t>ICTDAT503 Use unsupervised learning for clustering</w:t>
    </w:r>
    <w:r w:rsidR="00F82E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2EAF">
      <w:rPr>
        <w:noProof/>
      </w:rPr>
      <w:t>2 March 2025</w:t>
    </w:r>
    <w:r>
      <w:fldChar w:fldCharType="end"/>
    </w:r>
  </w:p>
  <w:p w:rsidR="00DE70BE" w:rsidP="00DE7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8E5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B47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0BE"/>
  </w:style>
  <w:style w:type="character" w:customStyle="1" w:styleId="Heading1Char">
    <w:name w:val="Heading 1 Char"/>
    <w:basedOn w:val="DefaultParagraphFont"/>
    <w:link w:val="Heading1"/>
    <w:rsid w:val="00DE7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0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70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70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0BE"/>
    <w:rPr>
      <w:b/>
      <w:spacing w:val="0"/>
    </w:rPr>
  </w:style>
  <w:style w:type="character" w:styleId="Emphasis">
    <w:name w:val="Emphasis"/>
    <w:basedOn w:val="DefaultParagraphFont"/>
    <w:qFormat/>
    <w:rsid w:val="00DE70BE"/>
    <w:rPr>
      <w:i/>
    </w:rPr>
  </w:style>
  <w:style w:type="paragraph" w:customStyle="1" w:styleId="SuperHeading">
    <w:name w:val="SuperHeading"/>
    <w:basedOn w:val="Normal"/>
    <w:rsid w:val="00DE7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0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7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0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0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0BE"/>
  </w:style>
  <w:style w:type="paragraph" w:styleId="TableofFigures">
    <w:name w:val="table of figures"/>
    <w:basedOn w:val="Normal"/>
    <w:next w:val="Normal"/>
    <w:semiHidden/>
    <w:rsid w:val="00DE7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0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0BE"/>
    <w:rPr>
      <w:rFonts w:ascii="Wingdings" w:hAnsi="Wingdings"/>
    </w:rPr>
  </w:style>
  <w:style w:type="paragraph" w:customStyle="1" w:styleId="TableHeading">
    <w:name w:val="Table Heading"/>
    <w:basedOn w:val="HeadingBase"/>
    <w:rsid w:val="00DE7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0BE"/>
    <w:rPr>
      <w:color w:val="0033CC"/>
      <w:u w:val="none"/>
    </w:rPr>
  </w:style>
  <w:style w:type="paragraph" w:customStyle="1" w:styleId="BodyTextRight">
    <w:name w:val="Body Text Right"/>
    <w:basedOn w:val="BodyText"/>
    <w:rsid w:val="00DE7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0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0BE"/>
    <w:rPr>
      <w:sz w:val="32"/>
    </w:rPr>
  </w:style>
  <w:style w:type="paragraph" w:customStyle="1" w:styleId="HeadingProcedure">
    <w:name w:val="Heading Procedure"/>
    <w:basedOn w:val="HeadingBase"/>
    <w:next w:val="Normal"/>
    <w:rsid w:val="00DE7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0BE"/>
    <w:pPr>
      <w:spacing w:before="60" w:after="60"/>
    </w:pPr>
  </w:style>
  <w:style w:type="paragraph" w:styleId="ListContinue">
    <w:name w:val="List Continue"/>
    <w:basedOn w:val="List"/>
    <w:rsid w:val="00DE70BE"/>
    <w:pPr>
      <w:ind w:firstLine="0"/>
    </w:pPr>
  </w:style>
  <w:style w:type="paragraph" w:customStyle="1" w:styleId="ListNote">
    <w:name w:val="List Note"/>
    <w:basedOn w:val="List"/>
    <w:rsid w:val="00DE7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0BE"/>
    <w:rPr>
      <w:rFonts w:ascii="Courier New" w:hAnsi="Courier New"/>
    </w:rPr>
  </w:style>
  <w:style w:type="paragraph" w:customStyle="1" w:styleId="NoteBullet">
    <w:name w:val="Note Bullet"/>
    <w:basedOn w:val="Note"/>
    <w:rsid w:val="00DE7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0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0BE"/>
    <w:rPr>
      <w:b/>
      <w:smallCaps/>
    </w:rPr>
  </w:style>
  <w:style w:type="paragraph" w:customStyle="1" w:styleId="TableListNumber">
    <w:name w:val="Table List Number"/>
    <w:basedOn w:val="ListNumber"/>
    <w:rsid w:val="00DE7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0BE"/>
    <w:pPr>
      <w:numPr>
        <w:numId w:val="8"/>
      </w:numPr>
    </w:pPr>
  </w:style>
  <w:style w:type="paragraph" w:customStyle="1" w:styleId="ListAlpha2">
    <w:name w:val="List Alpha 2"/>
    <w:basedOn w:val="List2"/>
    <w:rsid w:val="00DE70BE"/>
    <w:pPr>
      <w:numPr>
        <w:numId w:val="7"/>
      </w:numPr>
    </w:pPr>
  </w:style>
  <w:style w:type="paragraph" w:styleId="List2">
    <w:name w:val="List 2"/>
    <w:basedOn w:val="BodyText"/>
    <w:rsid w:val="00DE7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0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0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0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0BE"/>
    <w:pPr>
      <w:numPr>
        <w:numId w:val="3"/>
      </w:numPr>
    </w:pPr>
  </w:style>
  <w:style w:type="paragraph" w:styleId="ListContinue2">
    <w:name w:val="List Continue 2"/>
    <w:basedOn w:val="List2"/>
    <w:rsid w:val="00DE70BE"/>
    <w:pPr>
      <w:ind w:firstLine="0"/>
    </w:pPr>
  </w:style>
  <w:style w:type="paragraph" w:styleId="ListContinue3">
    <w:name w:val="List Continue 3"/>
    <w:basedOn w:val="List3"/>
    <w:rsid w:val="00DE70BE"/>
    <w:pPr>
      <w:ind w:left="1021" w:firstLine="0"/>
    </w:pPr>
  </w:style>
  <w:style w:type="paragraph" w:styleId="ListContinue4">
    <w:name w:val="List Continue 4"/>
    <w:basedOn w:val="List4"/>
    <w:rsid w:val="00DE70BE"/>
    <w:pPr>
      <w:ind w:firstLine="0"/>
    </w:pPr>
  </w:style>
  <w:style w:type="paragraph" w:styleId="ListContinue5">
    <w:name w:val="List Continue 5"/>
    <w:basedOn w:val="List5"/>
    <w:rsid w:val="00DE70BE"/>
    <w:pPr>
      <w:ind w:firstLine="0"/>
    </w:pPr>
  </w:style>
  <w:style w:type="paragraph" w:styleId="ListNumber3">
    <w:name w:val="List Number 3"/>
    <w:basedOn w:val="List3"/>
    <w:rsid w:val="00DE70BE"/>
    <w:pPr>
      <w:numPr>
        <w:numId w:val="4"/>
      </w:numPr>
    </w:pPr>
  </w:style>
  <w:style w:type="paragraph" w:styleId="ListNumber4">
    <w:name w:val="List Number 4"/>
    <w:basedOn w:val="List4"/>
    <w:rsid w:val="00DE70BE"/>
    <w:pPr>
      <w:numPr>
        <w:numId w:val="5"/>
      </w:numPr>
    </w:pPr>
  </w:style>
  <w:style w:type="paragraph" w:styleId="ListNumber5">
    <w:name w:val="List Number 5"/>
    <w:basedOn w:val="List5"/>
    <w:rsid w:val="00DE70BE"/>
    <w:pPr>
      <w:numPr>
        <w:numId w:val="6"/>
      </w:numPr>
    </w:pPr>
  </w:style>
  <w:style w:type="paragraph" w:styleId="BlockText">
    <w:name w:val="Block Text"/>
    <w:basedOn w:val="Normal"/>
    <w:rsid w:val="00DE7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0BE"/>
    <w:rPr>
      <w:sz w:val="16"/>
      <w:vertAlign w:val="superscript"/>
    </w:rPr>
  </w:style>
  <w:style w:type="character" w:customStyle="1" w:styleId="Symbols">
    <w:name w:val="Symbols"/>
    <w:basedOn w:val="DefaultParagraphFont"/>
    <w:rsid w:val="00DE70BE"/>
    <w:rPr>
      <w:rFonts w:ascii="Symbol" w:hAnsi="Symbol"/>
    </w:rPr>
  </w:style>
  <w:style w:type="character" w:customStyle="1" w:styleId="MenuOptions">
    <w:name w:val="Menu Options"/>
    <w:basedOn w:val="DefaultParagraphFont"/>
    <w:rsid w:val="00DE7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0BE"/>
    <w:rPr>
      <w:b/>
    </w:rPr>
  </w:style>
  <w:style w:type="character" w:customStyle="1" w:styleId="Underlined">
    <w:name w:val="Underlined"/>
    <w:basedOn w:val="DefaultParagraphFont"/>
    <w:rsid w:val="00DE70BE"/>
    <w:rPr>
      <w:u w:val="single"/>
    </w:rPr>
  </w:style>
  <w:style w:type="paragraph" w:customStyle="1" w:styleId="TableBodyTextRight">
    <w:name w:val="Table Body Text Right"/>
    <w:basedOn w:val="TableBodyText"/>
    <w:rsid w:val="00DE7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0BE"/>
    <w:rPr>
      <w:sz w:val="18"/>
    </w:rPr>
  </w:style>
  <w:style w:type="paragraph" w:customStyle="1" w:styleId="BodySmallRight">
    <w:name w:val="Body Small Right"/>
    <w:basedOn w:val="BodyTextRight"/>
    <w:rsid w:val="00DE70BE"/>
    <w:rPr>
      <w:sz w:val="18"/>
      <w:szCs w:val="18"/>
    </w:rPr>
  </w:style>
  <w:style w:type="paragraph" w:customStyle="1" w:styleId="MarginEdition">
    <w:name w:val="Margin Edition"/>
    <w:basedOn w:val="MarginNote"/>
    <w:rsid w:val="00DE7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0BE"/>
    <w:rPr>
      <w:sz w:val="2"/>
      <w:szCs w:val="2"/>
    </w:rPr>
  </w:style>
  <w:style w:type="character" w:customStyle="1" w:styleId="Small">
    <w:name w:val="Small"/>
    <w:basedOn w:val="DefaultParagraphFont"/>
    <w:rsid w:val="00DE70BE"/>
    <w:rPr>
      <w:sz w:val="16"/>
    </w:rPr>
  </w:style>
  <w:style w:type="paragraph" w:customStyle="1" w:styleId="WideTable">
    <w:name w:val="Wide Table"/>
    <w:basedOn w:val="Normal"/>
    <w:rsid w:val="00DE7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0BE"/>
  </w:style>
  <w:style w:type="paragraph" w:styleId="Quote">
    <w:name w:val="Quote"/>
    <w:basedOn w:val="Heading1"/>
    <w:link w:val="QuoteChar"/>
    <w:qFormat/>
    <w:rsid w:val="00DE7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0BE"/>
    <w:pPr>
      <w:pageBreakBefore/>
    </w:pPr>
  </w:style>
  <w:style w:type="paragraph" w:customStyle="1" w:styleId="Border">
    <w:name w:val="Border"/>
    <w:basedOn w:val="Normal"/>
    <w:qFormat/>
    <w:rsid w:val="00DE7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0BE"/>
    <w:rPr>
      <w:u w:val="single"/>
    </w:rPr>
  </w:style>
  <w:style w:type="character" w:customStyle="1" w:styleId="BoldandItalics">
    <w:name w:val="Bold and Italics"/>
    <w:qFormat/>
    <w:rsid w:val="00DE70BE"/>
    <w:rPr>
      <w:b/>
      <w:i/>
      <w:u w:val="none"/>
    </w:rPr>
  </w:style>
  <w:style w:type="paragraph" w:styleId="BalloonText">
    <w:name w:val="Balloon Text"/>
    <w:basedOn w:val="Normal"/>
    <w:link w:val="BalloonTextChar"/>
    <w:rsid w:val="00DE7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0BE"/>
    <w:pPr>
      <w:spacing w:before="0" w:after="0"/>
    </w:pPr>
  </w:style>
  <w:style w:type="paragraph" w:customStyle="1" w:styleId="BodyTextBold">
    <w:name w:val="Body Text Bold"/>
    <w:basedOn w:val="BodyText"/>
    <w:qFormat/>
    <w:rsid w:val="00DE70BE"/>
    <w:rPr>
      <w:b/>
    </w:rPr>
  </w:style>
  <w:style w:type="character" w:styleId="Hyperlink">
    <w:name w:val="Hyperlink"/>
    <w:basedOn w:val="DefaultParagraphFont"/>
    <w:uiPriority w:val="99"/>
    <w:unhideWhenUsed/>
    <w:rsid w:val="00F82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5560</Characters>
  <Application>Microsoft Office Word</Application>
  <DocSecurity>0</DocSecurity>
  <Lines>163</Lines>
  <Paragraphs>108</Paragraphs>
  <ScaleCrop>false</ScaleCrop>
  <Company>Author-it Software Corporation Ltd.</Company>
  <LinksUpToDate>false</LinksUpToDate>
  <CharactersWithSpaces>6268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ICTDAT503 Use unsupervised learning for clustering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2025-03-01T23:02:00Z</dcterms:modified>
</cp:coreProperties>
</file>