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FBF" w:rsidP="00AB2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ICTDAT501 Gather, analyse and verify data from different source inputs</w:t>
      </w:r>
      <w:r>
        <w:fldChar w:fldCharType="end"/>
      </w:r>
    </w:p>
    <w:p w:rsidR="00AB2FBF" w:rsidP="00AB2FBF">
      <w:pPr>
        <w:pStyle w:val="Version"/>
        <w:sectPr w:rsidSect="00752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E4F" w:rsidP="00752E4F">
      <w:pPr>
        <w:pStyle w:val="SuperHeading"/>
      </w:pPr>
      <w:r w:rsidRPr="00752E4F">
        <w:t>ICTDAT501 Gather, analyse and verify data from different source inputs</w:t>
      </w:r>
    </w:p>
    <w:p w:rsidR="00000000" w:rsidRPr="00752E4F" w:rsidP="00752E4F">
      <w:pPr>
        <w:pStyle w:val="Heading1"/>
      </w:pPr>
      <w:bookmarkStart w:id="1" w:name="O_1094742"/>
      <w:bookmarkEnd w:id="1"/>
      <w:r w:rsidRPr="00752E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2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BodyText"/>
            </w:pPr>
            <w:r w:rsidRPr="00752E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rPr>
                <w:rStyle w:val="SpecialBold"/>
              </w:rPr>
              <w:t>Comments</w:t>
            </w:r>
          </w:p>
        </w:tc>
      </w:tr>
      <w:tr w:rsidTr="00752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BodyText"/>
            </w:pPr>
            <w:r w:rsidRPr="00752E4F">
              <w:t>This version first released with ICT Information and Communications Technology Training Package Version 6.0.</w:t>
            </w:r>
          </w:p>
        </w:tc>
      </w:tr>
    </w:tbl>
    <w:p w:rsidR="00000000" w:rsidRPr="00752E4F" w:rsidP="00752E4F">
      <w:pPr>
        <w:pStyle w:val="BodyText"/>
      </w:pPr>
    </w:p>
    <w:p w:rsidR="00000000" w:rsidRPr="00752E4F" w:rsidP="00752E4F">
      <w:pPr>
        <w:pStyle w:val="AllowPageBreak"/>
      </w:pPr>
    </w:p>
    <w:p w:rsidR="00000000" w:rsidRPr="00752E4F" w:rsidP="00752E4F">
      <w:pPr>
        <w:pStyle w:val="Heading1"/>
      </w:pPr>
      <w:bookmarkStart w:id="2" w:name="O_1094747"/>
      <w:bookmarkEnd w:id="2"/>
      <w:r w:rsidRPr="00752E4F">
        <w:t>Application</w:t>
      </w:r>
    </w:p>
    <w:p w:rsidR="00000000" w:rsidRPr="00752E4F" w:rsidP="00AB2FBF">
      <w:pPr>
        <w:pStyle w:val="BodyText"/>
      </w:pPr>
      <w:r w:rsidRPr="00752E4F">
        <w:t>This unit describes the skills and knowledge required to gather, analyse, test and verify data from different source inputs.</w:t>
      </w:r>
    </w:p>
    <w:p w:rsidR="00000000" w:rsidRPr="00752E4F" w:rsidP="00AB2FBF">
      <w:pPr>
        <w:pStyle w:val="BodyText"/>
      </w:pPr>
      <w:r w:rsidRPr="00752E4F">
        <w:t>It applies to those who work in data analytics roles in the Information and Communications Technology</w:t>
      </w:r>
      <w:r w:rsidRPr="00752E4F">
        <w:t xml:space="preserve"> (ICT) environment and are responsible for identifying data from a range of source inputs, analysing and investigating abnormalities and reporting against an organisation’s requirements. </w:t>
      </w:r>
    </w:p>
    <w:p w:rsidR="00000000" w:rsidRPr="00752E4F" w:rsidP="00AB2FBF">
      <w:pPr>
        <w:pStyle w:val="BodyText"/>
      </w:pPr>
      <w:r w:rsidRPr="00752E4F">
        <w:t>No licensing, legislative or certification requirements apply to thi</w:t>
      </w:r>
      <w:r w:rsidRPr="00752E4F">
        <w:t>s unit at the time of publication.</w:t>
      </w:r>
    </w:p>
    <w:p w:rsidR="00000000" w:rsidRPr="00752E4F" w:rsidP="00752E4F">
      <w:pPr>
        <w:pStyle w:val="Heading1"/>
      </w:pPr>
      <w:bookmarkStart w:id="3" w:name="O_1094746"/>
      <w:bookmarkEnd w:id="3"/>
      <w:r w:rsidRPr="00752E4F">
        <w:t>Unit Sector</w:t>
      </w:r>
    </w:p>
    <w:p w:rsidR="00000000" w:rsidRPr="00752E4F" w:rsidP="00AB2FBF">
      <w:pPr>
        <w:pStyle w:val="BodyText"/>
      </w:pPr>
      <w:r w:rsidRPr="00752E4F">
        <w:t>Data analytics</w:t>
      </w:r>
    </w:p>
    <w:p w:rsidR="00000000" w:rsidRPr="00752E4F" w:rsidP="00752E4F">
      <w:pPr>
        <w:pStyle w:val="Heading1"/>
      </w:pPr>
      <w:bookmarkStart w:id="4" w:name="O_1094745"/>
      <w:bookmarkEnd w:id="4"/>
      <w:r w:rsidRPr="00752E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BodyText"/>
            </w:pPr>
            <w:r w:rsidRPr="00752E4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rPr>
                <w:rStyle w:val="SpecialBold"/>
              </w:rPr>
              <w:t>PERFORMANCE CRITERIA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BodyText"/>
            </w:pPr>
            <w:r w:rsidRPr="00752E4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"/>
              <w:rPr>
                <w:lang w:val="en-NZ"/>
              </w:rPr>
            </w:pPr>
            <w:r w:rsidRPr="00752E4F">
              <w:t xml:space="preserve">1.Plan for data extraction and gathering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List"/>
            </w:pPr>
            <w:r w:rsidRPr="00752E4F">
              <w:t xml:space="preserve">1.1 Analyse organisation’s structure, operations and data, and identify need for data analysis </w:t>
            </w:r>
          </w:p>
          <w:p w:rsidR="00000000" w:rsidRPr="00752E4F" w:rsidP="00752E4F">
            <w:pPr>
              <w:pStyle w:val="List"/>
            </w:pPr>
            <w:r w:rsidRPr="00752E4F">
              <w:t>1.2 Determine require</w:t>
            </w:r>
            <w:r w:rsidRPr="00752E4F">
              <w:t xml:space="preserve">d data sources, data types and extraction techniques </w:t>
            </w:r>
          </w:p>
          <w:p w:rsidR="00000000" w:rsidRPr="00752E4F" w:rsidP="00752E4F">
            <w:pPr>
              <w:pStyle w:val="List"/>
            </w:pPr>
            <w:r w:rsidRPr="00752E4F">
              <w:t xml:space="preserve">1.3 Plan and document data extraction methods according to task requirements </w:t>
            </w:r>
          </w:p>
          <w:p w:rsidR="00000000" w:rsidRPr="00752E4F" w:rsidP="00752E4F">
            <w:pPr>
              <w:pStyle w:val="List"/>
            </w:pPr>
            <w:r w:rsidRPr="00752E4F">
              <w:t>1.4 Determine and document organisational impact of data gathering</w:t>
            </w:r>
          </w:p>
          <w:p w:rsidR="00000000" w:rsidP="00752E4F">
            <w:pPr>
              <w:pStyle w:val="List"/>
              <w:rPr>
                <w:lang w:val="en-NZ"/>
              </w:rPr>
            </w:pPr>
            <w:r w:rsidRPr="00752E4F">
              <w:t>1.5 Communicate data extraction activities to required pe</w:t>
            </w:r>
            <w:r w:rsidRPr="00752E4F">
              <w:t>rsonnel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"/>
              <w:rPr>
                <w:lang w:val="en-NZ"/>
              </w:rPr>
            </w:pPr>
            <w:r w:rsidRPr="00752E4F">
              <w:t xml:space="preserve">2. Gather and prepare data </w:t>
            </w:r>
            <w:r w:rsidRPr="00752E4F">
              <w:t>for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List"/>
            </w:pPr>
            <w:r w:rsidRPr="00752E4F">
              <w:t xml:space="preserve">2.1 Secure data and prepare for extraction according to task </w:t>
            </w:r>
            <w:r w:rsidRPr="00752E4F">
              <w:t xml:space="preserve">requirements </w:t>
            </w:r>
          </w:p>
          <w:p w:rsidR="00000000" w:rsidRPr="00752E4F" w:rsidP="00752E4F">
            <w:pPr>
              <w:pStyle w:val="List"/>
            </w:pPr>
            <w:r w:rsidRPr="00752E4F">
              <w:t xml:space="preserve">2.2 Initiate data extraction on required data sources </w:t>
            </w:r>
          </w:p>
          <w:p w:rsidR="00000000" w:rsidRPr="00752E4F" w:rsidP="00752E4F">
            <w:pPr>
              <w:pStyle w:val="List"/>
            </w:pPr>
            <w:r w:rsidRPr="00752E4F">
              <w:t xml:space="preserve">2.3 Extract data according to task requirements </w:t>
            </w:r>
          </w:p>
          <w:p w:rsidR="00000000" w:rsidP="00752E4F">
            <w:pPr>
              <w:pStyle w:val="List"/>
              <w:rPr>
                <w:lang w:val="en-NZ"/>
              </w:rPr>
            </w:pPr>
            <w:r w:rsidRPr="00752E4F">
              <w:t xml:space="preserve">2.4 Determine completeness of data extraction according to task requirements 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"/>
              <w:rPr>
                <w:lang w:val="en-NZ"/>
              </w:rPr>
            </w:pPr>
            <w:r w:rsidRPr="00752E4F">
              <w:t xml:space="preserve">3. Analyse and verify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List"/>
            </w:pPr>
            <w:r w:rsidRPr="00752E4F">
              <w:t>3.1 Normalise data according to analysis requirements</w:t>
            </w:r>
          </w:p>
          <w:p w:rsidR="00000000" w:rsidRPr="00752E4F" w:rsidP="00752E4F">
            <w:pPr>
              <w:pStyle w:val="List"/>
            </w:pPr>
            <w:r w:rsidRPr="00752E4F">
              <w:t>3.2 Conduct analysis according to task requirements</w:t>
            </w:r>
          </w:p>
          <w:p w:rsidR="00000000" w:rsidRPr="00752E4F" w:rsidP="00752E4F">
            <w:pPr>
              <w:pStyle w:val="List"/>
            </w:pPr>
            <w:r w:rsidRPr="00752E4F">
              <w:t>3.3 Obtain analysis results and collate inf</w:t>
            </w:r>
            <w:r w:rsidRPr="00752E4F">
              <w:t>ormation according to task requirements</w:t>
            </w:r>
          </w:p>
          <w:p w:rsidR="00000000" w:rsidP="00752E4F">
            <w:pPr>
              <w:pStyle w:val="List"/>
              <w:rPr>
                <w:lang w:val="en-NZ"/>
              </w:rPr>
            </w:pPr>
            <w:r w:rsidRPr="00752E4F">
              <w:t>3.4 Compare results to analysis specifications and requirements and conduct any further data extraction and analysis requirements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"/>
              <w:rPr>
                <w:lang w:val="en-NZ"/>
              </w:rPr>
            </w:pPr>
            <w:r w:rsidRPr="00752E4F">
              <w:t>4. Finalise reporting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List"/>
            </w:pPr>
            <w:r w:rsidRPr="00752E4F">
              <w:t>4.1 Determine organisation’s reporting format and st</w:t>
            </w:r>
            <w:r w:rsidRPr="00752E4F">
              <w:t xml:space="preserve">ructure </w:t>
            </w:r>
          </w:p>
          <w:p w:rsidR="00000000" w:rsidRPr="00752E4F" w:rsidP="00752E4F">
            <w:pPr>
              <w:pStyle w:val="List"/>
            </w:pPr>
            <w:r w:rsidRPr="00752E4F">
              <w:t xml:space="preserve">4.2 Report details on analysis activities and results according to task requirements </w:t>
            </w:r>
          </w:p>
          <w:p w:rsidR="00000000" w:rsidRPr="00752E4F" w:rsidP="00752E4F">
            <w:pPr>
              <w:pStyle w:val="List"/>
            </w:pPr>
            <w:r w:rsidRPr="00752E4F">
              <w:t>4.3 Submit report to required personnel and seek and respond to feedback</w:t>
            </w:r>
          </w:p>
        </w:tc>
      </w:tr>
    </w:tbl>
    <w:p w:rsidR="00000000" w:rsidRPr="00752E4F" w:rsidP="00752E4F">
      <w:pPr>
        <w:pStyle w:val="BodyText"/>
      </w:pPr>
    </w:p>
    <w:p w:rsidR="00000000" w:rsidRPr="00752E4F" w:rsidP="00752E4F">
      <w:pPr>
        <w:pStyle w:val="AllowPageBreak"/>
      </w:pPr>
    </w:p>
    <w:p w:rsidR="00000000" w:rsidRPr="00752E4F" w:rsidP="00752E4F">
      <w:pPr>
        <w:pStyle w:val="Heading1"/>
      </w:pPr>
      <w:bookmarkStart w:id="5" w:name="O_1094744"/>
      <w:bookmarkEnd w:id="5"/>
      <w:r w:rsidRPr="00752E4F">
        <w:t>Foundation Skills</w:t>
      </w:r>
    </w:p>
    <w:p w:rsidR="00000000" w:rsidRPr="00AB2FBF" w:rsidP="00AB2FBF">
      <w:pPr>
        <w:pStyle w:val="BodyText"/>
        <w:rPr>
          <w:i/>
        </w:rPr>
      </w:pPr>
      <w:r w:rsidRPr="00AB2F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BodyText"/>
            </w:pPr>
            <w:r w:rsidRPr="00752E4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rPr>
                <w:rStyle w:val="SpecialBold"/>
              </w:rPr>
              <w:t>DESCRIPTION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Bullet"/>
              <w:rPr>
                <w:lang w:val="en-NZ"/>
              </w:rPr>
            </w:pPr>
            <w:r w:rsidRPr="00752E4F">
              <w:t>Monitors outcomes of decisions, considering results and identifying</w:t>
            </w:r>
            <w:r w:rsidRPr="00752E4F">
              <w:t xml:space="preserve"> key concepts and principles that may be adaptable in the future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Bullet"/>
              <w:rPr>
                <w:lang w:val="en-NZ"/>
              </w:rPr>
            </w:pPr>
            <w:r w:rsidRPr="00752E4F">
              <w:t>Uses listening and questioning techniques to confirm requirements and articulate complex concepts using relevant industry for intended audience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Bullet"/>
              <w:rPr>
                <w:lang w:val="en-NZ"/>
              </w:rPr>
            </w:pPr>
            <w:r w:rsidRPr="00752E4F">
              <w:t>Interpr</w:t>
            </w:r>
            <w:r w:rsidRPr="00752E4F">
              <w:t>ets technical, manufacturer and organisational documentation to determine and confirm job requirements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Bullet"/>
              <w:rPr>
                <w:lang w:val="en-NZ"/>
              </w:rPr>
            </w:pPr>
            <w:r w:rsidRPr="00752E4F">
              <w:t>Develops documentation conveying explicit information, requirements and recommendations for a specific audience, using clear and detailed langu</w:t>
            </w:r>
            <w:r w:rsidRPr="00752E4F">
              <w:t xml:space="preserve">age 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Bullet"/>
              <w:rPr>
                <w:lang w:val="en-NZ"/>
              </w:rPr>
            </w:pPr>
            <w:r w:rsidRPr="00752E4F">
              <w:t>Uses a formal, logical planning processes together with an increasingly intuitive understanding of context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ListBullet"/>
              <w:rPr>
                <w:lang w:val="en-NZ"/>
              </w:rPr>
            </w:pPr>
            <w:r w:rsidRPr="00752E4F">
              <w:t>Analyses context to recognise anomalies and subtle deviations to normal expectations, focusing atten</w:t>
            </w:r>
            <w:r w:rsidRPr="00752E4F">
              <w:t>tion and remedying problems as they arise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ListBullet"/>
            </w:pPr>
            <w:r w:rsidRPr="00752E4F">
              <w:t>Takes end-to-end responsibility for identifying and considering relevant organisational protocols and requirements</w:t>
            </w:r>
          </w:p>
          <w:p w:rsidR="00000000" w:rsidP="00752E4F">
            <w:pPr>
              <w:pStyle w:val="ListBullet"/>
              <w:rPr>
                <w:lang w:val="en-NZ"/>
              </w:rPr>
            </w:pPr>
            <w:r w:rsidRPr="00752E4F">
              <w:t>Uses systematic processes, setting goals, gathering required information and identifying and evaluating options against agreed criteria</w:t>
            </w:r>
          </w:p>
        </w:tc>
      </w:tr>
      <w:tr w:rsidTr="00AB2F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ListBullet"/>
            </w:pPr>
            <w:r w:rsidRPr="00752E4F">
              <w:t>Identifies principles, concepts, language and articulates associated with the digital world</w:t>
            </w:r>
          </w:p>
        </w:tc>
      </w:tr>
    </w:tbl>
    <w:p w:rsidR="00000000" w:rsidRPr="00752E4F" w:rsidP="00752E4F">
      <w:pPr>
        <w:pStyle w:val="BodyText"/>
      </w:pPr>
    </w:p>
    <w:p w:rsidR="00000000" w:rsidRPr="00752E4F" w:rsidP="00752E4F">
      <w:pPr>
        <w:pStyle w:val="AllowPageBreak"/>
      </w:pPr>
    </w:p>
    <w:p w:rsidR="00000000" w:rsidRPr="00752E4F" w:rsidP="00752E4F">
      <w:pPr>
        <w:pStyle w:val="Heading1"/>
      </w:pPr>
      <w:bookmarkStart w:id="6" w:name="O_1094743"/>
      <w:bookmarkEnd w:id="6"/>
      <w:r w:rsidRPr="00752E4F">
        <w:t>Unit Mapping Information</w:t>
      </w:r>
    </w:p>
    <w:p w:rsidR="00000000" w:rsidRPr="00752E4F" w:rsidP="00AB2FBF">
      <w:pPr>
        <w:pStyle w:val="BodyText"/>
      </w:pPr>
      <w:r w:rsidRPr="00752E4F">
        <w:t>No equivalent unit. New unit.</w:t>
      </w:r>
    </w:p>
    <w:p w:rsidR="00000000" w:rsidRPr="00752E4F" w:rsidP="00752E4F">
      <w:pPr>
        <w:pStyle w:val="Heading1"/>
      </w:pPr>
      <w:bookmarkStart w:id="7" w:name="O_1094736"/>
      <w:bookmarkEnd w:id="7"/>
      <w:r w:rsidRPr="00752E4F">
        <w:t>Links</w:t>
      </w:r>
    </w:p>
    <w:p w:rsidR="00000000" w:rsidRPr="00752E4F" w:rsidP="00AB2FBF">
      <w:pPr>
        <w:pStyle w:val="BodyText"/>
      </w:pPr>
      <w:r w:rsidRPr="00752E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5E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2E4F" w:rsidP="00AB2FBF">
      <w:pPr>
        <w:pStyle w:val="BodyText"/>
        <w:sectPr w:rsidSect="00752E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2E4F" w:rsidP="00752E4F">
      <w:pPr>
        <w:pStyle w:val="SuperHeading"/>
      </w:pPr>
      <w:r w:rsidRPr="00752E4F">
        <w:t>Assessment Requirements for ICTDAT501 Gather, analyse and verify data from different source inputs</w:t>
      </w:r>
    </w:p>
    <w:p w:rsidR="00000000" w:rsidRPr="00752E4F" w:rsidP="00752E4F">
      <w:pPr>
        <w:pStyle w:val="Heading1"/>
      </w:pPr>
      <w:bookmarkStart w:id="8" w:name="O_1094738"/>
      <w:bookmarkEnd w:id="8"/>
      <w:r w:rsidRPr="00752E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2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BodyText"/>
            </w:pPr>
            <w:r w:rsidRPr="00752E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rPr>
                <w:rStyle w:val="SpecialBold"/>
              </w:rPr>
              <w:t>Comments</w:t>
            </w:r>
          </w:p>
        </w:tc>
      </w:tr>
      <w:tr w:rsidTr="00752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E4F">
            <w:pPr>
              <w:pStyle w:val="BodyText"/>
              <w:rPr>
                <w:lang w:val="en-NZ"/>
              </w:rPr>
            </w:pPr>
            <w:r w:rsidRPr="00752E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E4F" w:rsidP="00752E4F">
            <w:pPr>
              <w:pStyle w:val="BodyText"/>
            </w:pPr>
            <w:r w:rsidRPr="00752E4F">
              <w:t>This version first released with ICT Information and Communications T</w:t>
            </w:r>
            <w:r w:rsidRPr="00752E4F">
              <w:t>echnology Training Package Version 6.0.</w:t>
            </w:r>
          </w:p>
        </w:tc>
      </w:tr>
    </w:tbl>
    <w:p w:rsidR="00000000" w:rsidRPr="00752E4F" w:rsidP="00752E4F">
      <w:pPr>
        <w:pStyle w:val="BodyText"/>
      </w:pPr>
    </w:p>
    <w:p w:rsidR="00000000" w:rsidRPr="00752E4F" w:rsidP="00752E4F">
      <w:pPr>
        <w:pStyle w:val="AllowPageBreak"/>
      </w:pPr>
    </w:p>
    <w:p w:rsidR="00000000" w:rsidRPr="00752E4F" w:rsidP="00752E4F">
      <w:pPr>
        <w:pStyle w:val="Heading1"/>
      </w:pPr>
      <w:bookmarkStart w:id="9" w:name="O_1094741"/>
      <w:bookmarkEnd w:id="9"/>
      <w:r w:rsidRPr="00752E4F">
        <w:t>Performance Evidence</w:t>
      </w:r>
    </w:p>
    <w:p w:rsidR="00000000" w:rsidRPr="00752E4F" w:rsidP="00AB2FBF">
      <w:pPr>
        <w:pStyle w:val="BodyText"/>
      </w:pPr>
      <w:r w:rsidRPr="00752E4F">
        <w:t xml:space="preserve">The candidate must demonstrate the ability to complete the tasks outlined in the elements, performance criteria and foundation skills of this unit, including evidence </w:t>
      </w:r>
      <w:r w:rsidRPr="00752E4F">
        <w:t>of the ability to:</w:t>
      </w:r>
    </w:p>
    <w:p w:rsidR="00000000" w:rsidRPr="00752E4F" w:rsidP="00752E4F">
      <w:pPr>
        <w:pStyle w:val="ListBullet"/>
      </w:pPr>
      <w:r w:rsidRPr="00752E4F">
        <w:t>gather information from two different types of data sources in order to conduct analysis and report on at least two occasions.</w:t>
      </w:r>
    </w:p>
    <w:p w:rsidR="00000000" w:rsidRPr="00752E4F" w:rsidP="00752E4F">
      <w:pPr>
        <w:pStyle w:val="BodyText"/>
      </w:pPr>
    </w:p>
    <w:p w:rsidR="00000000" w:rsidRPr="00752E4F" w:rsidP="00AB2FBF">
      <w:pPr>
        <w:pStyle w:val="BodyText"/>
      </w:pPr>
      <w:r w:rsidRPr="00752E4F">
        <w:t>In the course of the above, the candidate must:</w:t>
      </w:r>
    </w:p>
    <w:p w:rsidR="00000000" w:rsidRPr="00752E4F" w:rsidP="00752E4F">
      <w:pPr>
        <w:pStyle w:val="ListBullet"/>
      </w:pPr>
      <w:r w:rsidRPr="00752E4F">
        <w:t>identify and conduct data normalising methodologies.</w:t>
      </w:r>
    </w:p>
    <w:p w:rsidR="00000000" w:rsidRPr="00752E4F" w:rsidP="00752E4F">
      <w:pPr>
        <w:pStyle w:val="AllowPageBreak"/>
      </w:pPr>
    </w:p>
    <w:p w:rsidR="00000000" w:rsidRPr="00752E4F" w:rsidP="00752E4F">
      <w:pPr>
        <w:pStyle w:val="Heading1"/>
      </w:pPr>
      <w:bookmarkStart w:id="10" w:name="O_1094740"/>
      <w:bookmarkEnd w:id="10"/>
      <w:r w:rsidRPr="00752E4F">
        <w:t>Knowledge Evidence</w:t>
      </w:r>
    </w:p>
    <w:p w:rsidR="00000000" w:rsidRPr="00752E4F" w:rsidP="00AB2FBF">
      <w:pPr>
        <w:pStyle w:val="BodyText"/>
      </w:pPr>
      <w:r w:rsidRPr="00752E4F">
        <w:t>The candidate must be able to demonstrate knowledge to complete the tasks outlined in the elements, performance criteria and foundation skills of this unit, including knowledge of:</w:t>
      </w:r>
    </w:p>
    <w:p w:rsidR="00000000" w:rsidRPr="00752E4F" w:rsidP="00752E4F">
      <w:pPr>
        <w:pStyle w:val="ListBullet"/>
      </w:pPr>
      <w:r w:rsidRPr="00752E4F">
        <w:t xml:space="preserve">data extraction methodologies </w:t>
      </w:r>
    </w:p>
    <w:p w:rsidR="00000000" w:rsidRPr="00752E4F" w:rsidP="00752E4F">
      <w:pPr>
        <w:pStyle w:val="ListBullet"/>
      </w:pPr>
      <w:r w:rsidRPr="00752E4F">
        <w:t>data n</w:t>
      </w:r>
      <w:r w:rsidRPr="00752E4F">
        <w:t>ormalising methodologies used in data analysis and data reporting</w:t>
      </w:r>
    </w:p>
    <w:p w:rsidR="00000000" w:rsidRPr="00752E4F" w:rsidP="00752E4F">
      <w:pPr>
        <w:pStyle w:val="ListBullet"/>
      </w:pPr>
      <w:r w:rsidRPr="00752E4F">
        <w:t>methodologies of securing and preparing data for data extraction</w:t>
      </w:r>
    </w:p>
    <w:p w:rsidR="00000000" w:rsidRPr="00752E4F" w:rsidP="00752E4F">
      <w:pPr>
        <w:pStyle w:val="ListBullet"/>
      </w:pPr>
      <w:r w:rsidRPr="00752E4F">
        <w:t xml:space="preserve">industry standard data analysis methodologies </w:t>
      </w:r>
    </w:p>
    <w:p w:rsidR="00000000" w:rsidRPr="00752E4F" w:rsidP="00752E4F">
      <w:pPr>
        <w:pStyle w:val="ListBullet"/>
      </w:pPr>
      <w:r w:rsidRPr="00752E4F">
        <w:t>technical requirements used in extracting different types of data.</w:t>
      </w:r>
    </w:p>
    <w:p w:rsidR="00000000" w:rsidRPr="00752E4F" w:rsidP="00752E4F">
      <w:pPr>
        <w:pStyle w:val="AllowPageBreak"/>
      </w:pPr>
    </w:p>
    <w:p w:rsidR="00000000" w:rsidRPr="00752E4F" w:rsidP="00752E4F">
      <w:pPr>
        <w:pStyle w:val="Heading1"/>
      </w:pPr>
      <w:bookmarkStart w:id="11" w:name="O_1094739"/>
      <w:bookmarkEnd w:id="11"/>
      <w:r w:rsidRPr="00752E4F">
        <w:t>Assessment Conditions</w:t>
      </w:r>
    </w:p>
    <w:p w:rsidR="00000000" w:rsidRPr="00752E4F" w:rsidP="00AB2FBF">
      <w:pPr>
        <w:pStyle w:val="BodyText"/>
      </w:pPr>
      <w:r w:rsidRPr="00752E4F">
        <w:t>Assessment must be conducted in a safe environment where evidence gathered demonstrates consistent performance of typical activities experienced in the customer service field of work and include access to:</w:t>
      </w:r>
    </w:p>
    <w:p w:rsidR="00000000" w:rsidRPr="00752E4F" w:rsidP="00752E4F">
      <w:pPr>
        <w:pStyle w:val="ListBullet"/>
      </w:pPr>
      <w:r w:rsidRPr="00752E4F">
        <w:t xml:space="preserve">different types of </w:t>
      </w:r>
      <w:r w:rsidRPr="00752E4F">
        <w:t xml:space="preserve">data required for extraction and analysis </w:t>
      </w:r>
    </w:p>
    <w:p w:rsidR="00000000" w:rsidRPr="00752E4F" w:rsidP="00752E4F">
      <w:pPr>
        <w:pStyle w:val="ListBullet"/>
      </w:pPr>
      <w:r w:rsidRPr="00752E4F">
        <w:t>hardware and software and components required for data extraction and analysis tasks</w:t>
      </w:r>
    </w:p>
    <w:p w:rsidR="00000000" w:rsidRPr="00752E4F" w:rsidP="00752E4F">
      <w:pPr>
        <w:pStyle w:val="ListBullet"/>
      </w:pPr>
      <w:r w:rsidRPr="00752E4F">
        <w:t>organisational data reporting style guide and reporting processes required for data reporting</w:t>
      </w:r>
    </w:p>
    <w:p w:rsidR="00000000" w:rsidRPr="00752E4F" w:rsidP="00752E4F">
      <w:pPr>
        <w:pStyle w:val="ListBullet"/>
      </w:pPr>
      <w:r w:rsidRPr="00752E4F">
        <w:t>a site where activities can be car</w:t>
      </w:r>
      <w:r w:rsidRPr="00752E4F">
        <w:t>ried out</w:t>
      </w:r>
    </w:p>
    <w:p w:rsidR="00000000" w:rsidRPr="00752E4F" w:rsidP="00752E4F">
      <w:pPr>
        <w:pStyle w:val="ListBullet"/>
      </w:pPr>
      <w:r w:rsidRPr="00752E4F">
        <w:t xml:space="preserve">data required for testing. </w:t>
      </w:r>
    </w:p>
    <w:p w:rsidR="00000000" w:rsidRPr="00752E4F" w:rsidP="00752E4F">
      <w:pPr>
        <w:pStyle w:val="BodyText"/>
      </w:pPr>
    </w:p>
    <w:p w:rsidR="00000000" w:rsidRPr="00752E4F" w:rsidP="00AB2FBF">
      <w:pPr>
        <w:pStyle w:val="BodyText"/>
      </w:pPr>
      <w:r w:rsidRPr="00752E4F">
        <w:t>Assessors of this unit must satisfy the requirements for assessors in applicable vocational education and training legislation, frameworks and/or standards.</w:t>
      </w:r>
    </w:p>
    <w:p w:rsidR="00000000" w:rsidRPr="00752E4F" w:rsidP="00752E4F">
      <w:pPr>
        <w:pStyle w:val="Heading1"/>
      </w:pPr>
      <w:bookmarkStart w:id="12" w:name="O_1094737"/>
      <w:bookmarkEnd w:id="12"/>
      <w:r w:rsidRPr="00752E4F">
        <w:t>Links</w:t>
      </w:r>
    </w:p>
    <w:p w:rsidR="00000000" w:rsidRPr="00752E4F" w:rsidP="00AB2FBF">
      <w:pPr>
        <w:pStyle w:val="BodyText"/>
      </w:pPr>
      <w:r w:rsidRPr="00752E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5E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2E4F" w:rsidP="00752E4F"/>
    <w:sectPr w:rsidSect="00752E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4F" w:rsidRPr="00AB2FBF" w:rsidP="00AB2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F" w:rsidP="00752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FBF" w:rsidP="00752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2FBF" w:rsidP="00752E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4F" w:rsidP="00752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2FBF">
      <w:t>Approved</w:t>
    </w:r>
    <w:r w:rsidR="00AB2F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2F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2FBF">
      <w:rPr>
        <w:noProof/>
      </w:rPr>
      <w:t>4</w:t>
    </w:r>
    <w:r>
      <w:rPr>
        <w:noProof/>
      </w:rPr>
      <w:fldChar w:fldCharType="end"/>
    </w:r>
  </w:p>
  <w:p w:rsidR="00752E4F" w:rsidP="00752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2F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2FBF">
      <w:t>Future Skills Organisation</w:t>
    </w:r>
    <w:r w:rsidR="00AB2FBF">
      <w:fldChar w:fldCharType="end"/>
    </w:r>
  </w:p>
  <w:p w:rsidR="00752E4F" w:rsidP="00752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E4F" w:rsidRPr="00AB2FBF" w:rsidP="00AB2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F" w:rsidRPr="002D2AF8" w:rsidP="00752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ICTDAT501 Gather, analyse and verify data from different source inputs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2FBF" w:rsidP="00752E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4F" w:rsidRPr="002D2AF8" w:rsidP="00752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2FBF">
      <w:t>ICTDAT501 Gather, analyse and verify data from different source inputs</w:t>
    </w:r>
    <w:r w:rsidR="00AB2F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2FBF">
      <w:rPr>
        <w:noProof/>
      </w:rPr>
      <w:t>2 March 2025</w:t>
    </w:r>
    <w:r>
      <w:fldChar w:fldCharType="end"/>
    </w:r>
  </w:p>
  <w:p w:rsidR="00752E4F" w:rsidP="00752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561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A8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E4F"/>
  </w:style>
  <w:style w:type="character" w:customStyle="1" w:styleId="Heading1Char">
    <w:name w:val="Heading 1 Char"/>
    <w:basedOn w:val="DefaultParagraphFont"/>
    <w:link w:val="Heading1"/>
    <w:rsid w:val="00752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E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2E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2E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E4F"/>
    <w:rPr>
      <w:b/>
      <w:spacing w:val="0"/>
    </w:rPr>
  </w:style>
  <w:style w:type="character" w:styleId="Emphasis">
    <w:name w:val="Emphasis"/>
    <w:basedOn w:val="DefaultParagraphFont"/>
    <w:qFormat/>
    <w:rsid w:val="00752E4F"/>
    <w:rPr>
      <w:i/>
    </w:rPr>
  </w:style>
  <w:style w:type="paragraph" w:customStyle="1" w:styleId="SuperHeading">
    <w:name w:val="SuperHeading"/>
    <w:basedOn w:val="Normal"/>
    <w:rsid w:val="00752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E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2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2E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2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E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E4F"/>
  </w:style>
  <w:style w:type="paragraph" w:styleId="TableofFigures">
    <w:name w:val="table of figures"/>
    <w:basedOn w:val="Normal"/>
    <w:next w:val="Normal"/>
    <w:semiHidden/>
    <w:rsid w:val="00752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E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2E4F"/>
    <w:rPr>
      <w:rFonts w:ascii="Wingdings" w:hAnsi="Wingdings"/>
    </w:rPr>
  </w:style>
  <w:style w:type="paragraph" w:customStyle="1" w:styleId="TableHeading">
    <w:name w:val="Table Heading"/>
    <w:basedOn w:val="HeadingBase"/>
    <w:rsid w:val="00752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E4F"/>
    <w:rPr>
      <w:color w:val="0033CC"/>
      <w:u w:val="none"/>
    </w:rPr>
  </w:style>
  <w:style w:type="paragraph" w:customStyle="1" w:styleId="BodyTextRight">
    <w:name w:val="Body Text Right"/>
    <w:basedOn w:val="BodyText"/>
    <w:rsid w:val="00752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E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E4F"/>
    <w:rPr>
      <w:sz w:val="32"/>
    </w:rPr>
  </w:style>
  <w:style w:type="paragraph" w:customStyle="1" w:styleId="HeadingProcedure">
    <w:name w:val="Heading Procedure"/>
    <w:basedOn w:val="HeadingBase"/>
    <w:next w:val="Normal"/>
    <w:rsid w:val="00752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E4F"/>
    <w:pPr>
      <w:spacing w:before="60" w:after="60"/>
    </w:pPr>
  </w:style>
  <w:style w:type="paragraph" w:styleId="ListContinue">
    <w:name w:val="List Continue"/>
    <w:basedOn w:val="List"/>
    <w:rsid w:val="00752E4F"/>
    <w:pPr>
      <w:ind w:firstLine="0"/>
    </w:pPr>
  </w:style>
  <w:style w:type="paragraph" w:customStyle="1" w:styleId="ListNote">
    <w:name w:val="List Note"/>
    <w:basedOn w:val="List"/>
    <w:rsid w:val="00752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E4F"/>
    <w:rPr>
      <w:rFonts w:ascii="Courier New" w:hAnsi="Courier New"/>
    </w:rPr>
  </w:style>
  <w:style w:type="paragraph" w:customStyle="1" w:styleId="NoteBullet">
    <w:name w:val="Note Bullet"/>
    <w:basedOn w:val="Note"/>
    <w:rsid w:val="00752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E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2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E4F"/>
    <w:rPr>
      <w:b/>
      <w:smallCaps/>
    </w:rPr>
  </w:style>
  <w:style w:type="paragraph" w:customStyle="1" w:styleId="TableListNumber">
    <w:name w:val="Table List Number"/>
    <w:basedOn w:val="ListNumber"/>
    <w:rsid w:val="00752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E4F"/>
    <w:pPr>
      <w:numPr>
        <w:numId w:val="8"/>
      </w:numPr>
    </w:pPr>
  </w:style>
  <w:style w:type="paragraph" w:customStyle="1" w:styleId="ListAlpha2">
    <w:name w:val="List Alpha 2"/>
    <w:basedOn w:val="List2"/>
    <w:rsid w:val="00752E4F"/>
    <w:pPr>
      <w:numPr>
        <w:numId w:val="7"/>
      </w:numPr>
    </w:pPr>
  </w:style>
  <w:style w:type="paragraph" w:styleId="List2">
    <w:name w:val="List 2"/>
    <w:basedOn w:val="BodyText"/>
    <w:rsid w:val="00752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E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E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2E4F"/>
    <w:pPr>
      <w:numPr>
        <w:numId w:val="3"/>
      </w:numPr>
    </w:pPr>
  </w:style>
  <w:style w:type="paragraph" w:styleId="ListContinue2">
    <w:name w:val="List Continue 2"/>
    <w:basedOn w:val="List2"/>
    <w:rsid w:val="00752E4F"/>
    <w:pPr>
      <w:ind w:firstLine="0"/>
    </w:pPr>
  </w:style>
  <w:style w:type="paragraph" w:styleId="ListContinue3">
    <w:name w:val="List Continue 3"/>
    <w:basedOn w:val="List3"/>
    <w:rsid w:val="00752E4F"/>
    <w:pPr>
      <w:ind w:left="1021" w:firstLine="0"/>
    </w:pPr>
  </w:style>
  <w:style w:type="paragraph" w:styleId="ListContinue4">
    <w:name w:val="List Continue 4"/>
    <w:basedOn w:val="List4"/>
    <w:rsid w:val="00752E4F"/>
    <w:pPr>
      <w:ind w:firstLine="0"/>
    </w:pPr>
  </w:style>
  <w:style w:type="paragraph" w:styleId="ListContinue5">
    <w:name w:val="List Continue 5"/>
    <w:basedOn w:val="List5"/>
    <w:rsid w:val="00752E4F"/>
    <w:pPr>
      <w:ind w:firstLine="0"/>
    </w:pPr>
  </w:style>
  <w:style w:type="paragraph" w:styleId="ListNumber3">
    <w:name w:val="List Number 3"/>
    <w:basedOn w:val="List3"/>
    <w:rsid w:val="00752E4F"/>
    <w:pPr>
      <w:numPr>
        <w:numId w:val="4"/>
      </w:numPr>
    </w:pPr>
  </w:style>
  <w:style w:type="paragraph" w:styleId="ListNumber4">
    <w:name w:val="List Number 4"/>
    <w:basedOn w:val="List4"/>
    <w:rsid w:val="00752E4F"/>
    <w:pPr>
      <w:numPr>
        <w:numId w:val="5"/>
      </w:numPr>
    </w:pPr>
  </w:style>
  <w:style w:type="paragraph" w:styleId="ListNumber5">
    <w:name w:val="List Number 5"/>
    <w:basedOn w:val="List5"/>
    <w:rsid w:val="00752E4F"/>
    <w:pPr>
      <w:numPr>
        <w:numId w:val="6"/>
      </w:numPr>
    </w:pPr>
  </w:style>
  <w:style w:type="paragraph" w:styleId="BlockText">
    <w:name w:val="Block Text"/>
    <w:basedOn w:val="Normal"/>
    <w:rsid w:val="00752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E4F"/>
    <w:rPr>
      <w:sz w:val="16"/>
      <w:vertAlign w:val="superscript"/>
    </w:rPr>
  </w:style>
  <w:style w:type="character" w:customStyle="1" w:styleId="Symbols">
    <w:name w:val="Symbols"/>
    <w:basedOn w:val="DefaultParagraphFont"/>
    <w:rsid w:val="00752E4F"/>
    <w:rPr>
      <w:rFonts w:ascii="Symbol" w:hAnsi="Symbol"/>
    </w:rPr>
  </w:style>
  <w:style w:type="character" w:customStyle="1" w:styleId="MenuOptions">
    <w:name w:val="Menu Options"/>
    <w:basedOn w:val="DefaultParagraphFont"/>
    <w:rsid w:val="00752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E4F"/>
    <w:rPr>
      <w:b/>
    </w:rPr>
  </w:style>
  <w:style w:type="character" w:customStyle="1" w:styleId="Underlined">
    <w:name w:val="Underlined"/>
    <w:basedOn w:val="DefaultParagraphFont"/>
    <w:rsid w:val="00752E4F"/>
    <w:rPr>
      <w:u w:val="single"/>
    </w:rPr>
  </w:style>
  <w:style w:type="paragraph" w:customStyle="1" w:styleId="TableBodyTextRight">
    <w:name w:val="Table Body Text Right"/>
    <w:basedOn w:val="TableBodyText"/>
    <w:rsid w:val="00752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E4F"/>
    <w:rPr>
      <w:sz w:val="18"/>
    </w:rPr>
  </w:style>
  <w:style w:type="paragraph" w:customStyle="1" w:styleId="BodySmallRight">
    <w:name w:val="Body Small Right"/>
    <w:basedOn w:val="BodyTextRight"/>
    <w:rsid w:val="00752E4F"/>
    <w:rPr>
      <w:sz w:val="18"/>
      <w:szCs w:val="18"/>
    </w:rPr>
  </w:style>
  <w:style w:type="paragraph" w:customStyle="1" w:styleId="MarginEdition">
    <w:name w:val="Margin Edition"/>
    <w:basedOn w:val="MarginNote"/>
    <w:rsid w:val="00752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E4F"/>
    <w:rPr>
      <w:sz w:val="2"/>
      <w:szCs w:val="2"/>
    </w:rPr>
  </w:style>
  <w:style w:type="character" w:customStyle="1" w:styleId="Small">
    <w:name w:val="Small"/>
    <w:basedOn w:val="DefaultParagraphFont"/>
    <w:rsid w:val="00752E4F"/>
    <w:rPr>
      <w:sz w:val="16"/>
    </w:rPr>
  </w:style>
  <w:style w:type="paragraph" w:customStyle="1" w:styleId="WideTable">
    <w:name w:val="Wide Table"/>
    <w:basedOn w:val="Normal"/>
    <w:rsid w:val="00752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E4F"/>
  </w:style>
  <w:style w:type="paragraph" w:styleId="Quote">
    <w:name w:val="Quote"/>
    <w:basedOn w:val="Heading1"/>
    <w:link w:val="QuoteChar"/>
    <w:qFormat/>
    <w:rsid w:val="00752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E4F"/>
    <w:pPr>
      <w:pageBreakBefore/>
    </w:pPr>
  </w:style>
  <w:style w:type="paragraph" w:customStyle="1" w:styleId="Border">
    <w:name w:val="Border"/>
    <w:basedOn w:val="Normal"/>
    <w:qFormat/>
    <w:rsid w:val="00752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E4F"/>
    <w:rPr>
      <w:u w:val="single"/>
    </w:rPr>
  </w:style>
  <w:style w:type="character" w:customStyle="1" w:styleId="BoldandItalics">
    <w:name w:val="Bold and Italics"/>
    <w:qFormat/>
    <w:rsid w:val="00752E4F"/>
    <w:rPr>
      <w:b/>
      <w:i/>
      <w:u w:val="none"/>
    </w:rPr>
  </w:style>
  <w:style w:type="paragraph" w:styleId="BalloonText">
    <w:name w:val="Balloon Text"/>
    <w:basedOn w:val="Normal"/>
    <w:link w:val="BalloonTextChar"/>
    <w:rsid w:val="00752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E4F"/>
    <w:pPr>
      <w:spacing w:before="0" w:after="0"/>
    </w:pPr>
  </w:style>
  <w:style w:type="paragraph" w:customStyle="1" w:styleId="BodyTextBold">
    <w:name w:val="Body Text Bold"/>
    <w:basedOn w:val="BodyText"/>
    <w:qFormat/>
    <w:rsid w:val="00752E4F"/>
    <w:rPr>
      <w:b/>
    </w:rPr>
  </w:style>
  <w:style w:type="character" w:styleId="Hyperlink">
    <w:name w:val="Hyperlink"/>
    <w:basedOn w:val="DefaultParagraphFont"/>
    <w:uiPriority w:val="99"/>
    <w:unhideWhenUsed/>
    <w:rsid w:val="00AB2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5516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ICTDAT501 Gather, analyse and verify data from different source inputs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