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01B" w:rsidP="002940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ICTDAT501 Gather, analyse and verify data from different source inputs</w:t>
      </w:r>
      <w:r>
        <w:fldChar w:fldCharType="end"/>
      </w:r>
    </w:p>
    <w:p w:rsidR="0029401B" w:rsidP="0029401B">
      <w:pPr>
        <w:pStyle w:val="Version"/>
        <w:sectPr w:rsidSect="00FD6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C85" w:rsidP="00FD6C85">
      <w:pPr>
        <w:pStyle w:val="SuperHeading"/>
      </w:pPr>
      <w:r w:rsidRPr="00FD6C85">
        <w:t>Assessment Re</w:t>
      </w:r>
      <w:r w:rsidRPr="00FD6C85">
        <w:t>quirements for ICTDAT501 Gather, analyse and verify data from different source inputs</w:t>
      </w:r>
    </w:p>
    <w:p w:rsidR="00000000" w:rsidRPr="00FD6C85" w:rsidP="00FD6C85">
      <w:pPr>
        <w:pStyle w:val="Heading1"/>
      </w:pPr>
      <w:bookmarkStart w:id="1" w:name="O_1094738"/>
      <w:bookmarkEnd w:id="1"/>
      <w:r w:rsidRPr="00FD6C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C85" w:rsidP="00FD6C85">
            <w:pPr>
              <w:pStyle w:val="BodyText"/>
            </w:pPr>
            <w:r w:rsidRPr="00FD6C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C85">
            <w:pPr>
              <w:pStyle w:val="BodyText"/>
              <w:rPr>
                <w:lang w:val="en-NZ"/>
              </w:rPr>
            </w:pPr>
            <w:r w:rsidRPr="00FD6C85">
              <w:rPr>
                <w:rStyle w:val="SpecialBold"/>
              </w:rPr>
              <w:t>Comments</w:t>
            </w:r>
          </w:p>
        </w:tc>
      </w:tr>
      <w:tr w:rsidTr="00FD6C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C85">
            <w:pPr>
              <w:pStyle w:val="BodyText"/>
              <w:rPr>
                <w:lang w:val="en-NZ"/>
              </w:rPr>
            </w:pPr>
            <w:r w:rsidRPr="00FD6C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C85" w:rsidP="00FD6C85">
            <w:pPr>
              <w:pStyle w:val="BodyText"/>
            </w:pPr>
            <w:r w:rsidRPr="00FD6C85">
              <w:t>This version first released with ICT Information and Communications Technology Training Package Version 6.0.</w:t>
            </w:r>
          </w:p>
        </w:tc>
      </w:tr>
    </w:tbl>
    <w:p w:rsidR="00000000" w:rsidRPr="00FD6C85" w:rsidP="00FD6C85">
      <w:pPr>
        <w:pStyle w:val="BodyText"/>
      </w:pPr>
    </w:p>
    <w:p w:rsidR="00000000" w:rsidRPr="00FD6C85" w:rsidP="00FD6C85">
      <w:pPr>
        <w:pStyle w:val="AllowPageBreak"/>
      </w:pPr>
    </w:p>
    <w:p w:rsidR="00000000" w:rsidRPr="00FD6C85" w:rsidP="00FD6C85">
      <w:pPr>
        <w:pStyle w:val="Heading1"/>
      </w:pPr>
      <w:bookmarkStart w:id="2" w:name="O_1094741"/>
      <w:bookmarkEnd w:id="2"/>
      <w:r w:rsidRPr="00FD6C85">
        <w:t>Performance Evidence</w:t>
      </w:r>
    </w:p>
    <w:p w:rsidR="00000000" w:rsidRPr="00FD6C85" w:rsidP="0029401B">
      <w:pPr>
        <w:pStyle w:val="BodyText"/>
      </w:pPr>
      <w:r w:rsidRPr="00FD6C85">
        <w:t>The candidate must demonstrate the ability to complete the tasks outlined in the elements, performance cr</w:t>
      </w:r>
      <w:r w:rsidRPr="00FD6C85">
        <w:t>iteria and foundation skills of this unit, including evidence of the ability to:</w:t>
      </w:r>
    </w:p>
    <w:p w:rsidR="00000000" w:rsidRPr="00FD6C85" w:rsidP="00FD6C85">
      <w:pPr>
        <w:pStyle w:val="ListBullet"/>
      </w:pPr>
      <w:r w:rsidRPr="00FD6C85">
        <w:t>gather information from two different types of data sources in order to conduct analysis and report on at least two occasions.</w:t>
      </w:r>
    </w:p>
    <w:p w:rsidR="00000000" w:rsidRPr="00FD6C85" w:rsidP="00FD6C85">
      <w:pPr>
        <w:pStyle w:val="BodyText"/>
      </w:pPr>
    </w:p>
    <w:p w:rsidR="00000000" w:rsidRPr="00FD6C85" w:rsidP="0029401B">
      <w:pPr>
        <w:pStyle w:val="BodyText"/>
      </w:pPr>
      <w:r w:rsidRPr="00FD6C85">
        <w:t>In the course of the above, the candidate must</w:t>
      </w:r>
      <w:r w:rsidRPr="00FD6C85">
        <w:t>:</w:t>
      </w:r>
    </w:p>
    <w:p w:rsidR="00000000" w:rsidRPr="00FD6C85" w:rsidP="00FD6C85">
      <w:pPr>
        <w:pStyle w:val="ListBullet"/>
      </w:pPr>
      <w:r w:rsidRPr="00FD6C85">
        <w:t>identify and conduct data normalising methodologies.</w:t>
      </w:r>
    </w:p>
    <w:p w:rsidR="00000000" w:rsidRPr="00FD6C85" w:rsidP="00FD6C85">
      <w:pPr>
        <w:pStyle w:val="AllowPageBreak"/>
      </w:pPr>
    </w:p>
    <w:p w:rsidR="00000000" w:rsidRPr="00FD6C85" w:rsidP="00FD6C85">
      <w:pPr>
        <w:pStyle w:val="Heading1"/>
      </w:pPr>
      <w:bookmarkStart w:id="3" w:name="O_1094740"/>
      <w:bookmarkEnd w:id="3"/>
      <w:r w:rsidRPr="00FD6C85">
        <w:t>Knowledge Evidence</w:t>
      </w:r>
    </w:p>
    <w:p w:rsidR="00000000" w:rsidRPr="00FD6C85" w:rsidP="0029401B">
      <w:pPr>
        <w:pStyle w:val="BodyText"/>
      </w:pPr>
      <w:r w:rsidRPr="00FD6C85">
        <w:t xml:space="preserve">The candidate must be able to demonstrate knowledge to complete the tasks outlined in the elements, performance criteria and foundation skills of this </w:t>
      </w:r>
      <w:r w:rsidRPr="00FD6C85">
        <w:t>unit, including knowledge of:</w:t>
      </w:r>
    </w:p>
    <w:p w:rsidR="00000000" w:rsidRPr="00FD6C85" w:rsidP="00FD6C85">
      <w:pPr>
        <w:pStyle w:val="ListBullet"/>
      </w:pPr>
      <w:r w:rsidRPr="00FD6C85">
        <w:t xml:space="preserve">data extraction methodologies </w:t>
      </w:r>
    </w:p>
    <w:p w:rsidR="00000000" w:rsidRPr="00FD6C85" w:rsidP="00FD6C85">
      <w:pPr>
        <w:pStyle w:val="ListBullet"/>
      </w:pPr>
      <w:r w:rsidRPr="00FD6C85">
        <w:t>data normalising methodologies used in data analysis and data reporting</w:t>
      </w:r>
    </w:p>
    <w:p w:rsidR="00000000" w:rsidRPr="00FD6C85" w:rsidP="00FD6C85">
      <w:pPr>
        <w:pStyle w:val="ListBullet"/>
      </w:pPr>
      <w:r w:rsidRPr="00FD6C85">
        <w:t>methodologies of securing and preparing data for data extraction</w:t>
      </w:r>
    </w:p>
    <w:p w:rsidR="00000000" w:rsidRPr="00FD6C85" w:rsidP="00FD6C85">
      <w:pPr>
        <w:pStyle w:val="ListBullet"/>
      </w:pPr>
      <w:r w:rsidRPr="00FD6C85">
        <w:t xml:space="preserve">industry standard data analysis methodologies </w:t>
      </w:r>
    </w:p>
    <w:p w:rsidR="00000000" w:rsidRPr="00FD6C85" w:rsidP="00FD6C85">
      <w:pPr>
        <w:pStyle w:val="ListBullet"/>
      </w:pPr>
      <w:r w:rsidRPr="00FD6C85">
        <w:t xml:space="preserve">technical </w:t>
      </w:r>
      <w:r w:rsidRPr="00FD6C85">
        <w:t>requirements used in extracting different types of data.</w:t>
      </w:r>
    </w:p>
    <w:p w:rsidR="00000000" w:rsidRPr="00FD6C85" w:rsidP="00FD6C85">
      <w:pPr>
        <w:pStyle w:val="AllowPageBreak"/>
      </w:pPr>
    </w:p>
    <w:p w:rsidR="00000000" w:rsidRPr="00FD6C85" w:rsidP="00FD6C85">
      <w:pPr>
        <w:pStyle w:val="Heading1"/>
      </w:pPr>
      <w:bookmarkStart w:id="4" w:name="O_1094739"/>
      <w:bookmarkEnd w:id="4"/>
      <w:r w:rsidRPr="00FD6C85">
        <w:t>Assessment Conditions</w:t>
      </w:r>
    </w:p>
    <w:p w:rsidR="00000000" w:rsidRPr="00FD6C85" w:rsidP="0029401B">
      <w:pPr>
        <w:pStyle w:val="BodyText"/>
      </w:pPr>
      <w:r w:rsidRPr="00FD6C85">
        <w:t>Assessment must be conducted in a safe environment where evidence gathered demonstrates consistent performance of typical activities experienced in the custom</w:t>
      </w:r>
      <w:r w:rsidRPr="00FD6C85">
        <w:t>er service field of work and include access to:</w:t>
      </w:r>
    </w:p>
    <w:p w:rsidR="00000000" w:rsidRPr="00FD6C85" w:rsidP="00FD6C85">
      <w:pPr>
        <w:pStyle w:val="ListBullet"/>
      </w:pPr>
      <w:r w:rsidRPr="00FD6C85">
        <w:t xml:space="preserve">different types of data required for extraction and analysis </w:t>
      </w:r>
    </w:p>
    <w:p w:rsidR="00000000" w:rsidRPr="00FD6C85" w:rsidP="00FD6C85">
      <w:pPr>
        <w:pStyle w:val="ListBullet"/>
      </w:pPr>
      <w:r w:rsidRPr="00FD6C85">
        <w:t>hardware and software and components required for data extraction and analysis tasks</w:t>
      </w:r>
    </w:p>
    <w:p w:rsidR="00000000" w:rsidRPr="00FD6C85" w:rsidP="00FD6C85">
      <w:pPr>
        <w:pStyle w:val="ListBullet"/>
      </w:pPr>
      <w:r w:rsidRPr="00FD6C85">
        <w:t>organisational data reporting style guide and reporting proc</w:t>
      </w:r>
      <w:r w:rsidRPr="00FD6C85">
        <w:t>esses required for data reporting</w:t>
      </w:r>
    </w:p>
    <w:p w:rsidR="00000000" w:rsidRPr="00FD6C85" w:rsidP="00FD6C85">
      <w:pPr>
        <w:pStyle w:val="ListBullet"/>
      </w:pPr>
      <w:r w:rsidRPr="00FD6C85">
        <w:t>a site where activities can be carried out</w:t>
      </w:r>
    </w:p>
    <w:p w:rsidR="00000000" w:rsidRPr="00FD6C85" w:rsidP="00FD6C85">
      <w:pPr>
        <w:pStyle w:val="ListBullet"/>
      </w:pPr>
      <w:r w:rsidRPr="00FD6C85">
        <w:t xml:space="preserve">data required for testing. </w:t>
      </w:r>
    </w:p>
    <w:p w:rsidR="00000000" w:rsidRPr="00FD6C85" w:rsidP="00FD6C85">
      <w:pPr>
        <w:pStyle w:val="BodyText"/>
      </w:pPr>
    </w:p>
    <w:p w:rsidR="00000000" w:rsidRPr="00FD6C85" w:rsidP="0029401B">
      <w:pPr>
        <w:pStyle w:val="BodyText"/>
      </w:pPr>
      <w:r w:rsidRPr="00FD6C85">
        <w:t>Assessors of this unit must satisfy the requirements for assessors in applicable vocational education and training legislation, frameworks and/or stan</w:t>
      </w:r>
      <w:r w:rsidRPr="00FD6C85">
        <w:t>dards.</w:t>
      </w:r>
    </w:p>
    <w:p w:rsidR="00000000" w:rsidRPr="00FD6C85" w:rsidP="00FD6C85">
      <w:pPr>
        <w:pStyle w:val="Heading1"/>
      </w:pPr>
      <w:bookmarkStart w:id="5" w:name="O_1094737"/>
      <w:bookmarkEnd w:id="5"/>
      <w:r w:rsidRPr="00FD6C85">
        <w:t>Links</w:t>
      </w:r>
    </w:p>
    <w:p w:rsidR="00000000" w:rsidRPr="00FD6C85" w:rsidP="0029401B">
      <w:pPr>
        <w:pStyle w:val="BodyText"/>
      </w:pPr>
      <w:r w:rsidRPr="00FD6C8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66DC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D6C85" w:rsidP="00FD6C85"/>
    <w:sectPr w:rsidSect="00FD6C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85" w:rsidRPr="0029401B" w:rsidP="002940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1B" w:rsidP="00FD6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401B" w:rsidP="00FD6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401B" w:rsidP="00FD6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C85" w:rsidRPr="0029401B" w:rsidP="002940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1B" w:rsidRPr="002D2AF8" w:rsidP="00FD6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ICTDAT501 Gather, analyse and verify data from different source inputs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29401B" w:rsidP="00FD6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04BE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B67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C85"/>
  </w:style>
  <w:style w:type="character" w:customStyle="1" w:styleId="Heading1Char">
    <w:name w:val="Heading 1 Char"/>
    <w:basedOn w:val="DefaultParagraphFont"/>
    <w:link w:val="Heading1"/>
    <w:rsid w:val="00FD6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C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C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6C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C85"/>
    <w:rPr>
      <w:b/>
      <w:spacing w:val="0"/>
    </w:rPr>
  </w:style>
  <w:style w:type="paragraph" w:customStyle="1" w:styleId="SuperHeading">
    <w:name w:val="SuperHeading"/>
    <w:basedOn w:val="Normal"/>
    <w:rsid w:val="00FD6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C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6C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6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6C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6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C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C85"/>
    <w:rPr>
      <w:i/>
    </w:rPr>
  </w:style>
  <w:style w:type="paragraph" w:styleId="Caption">
    <w:name w:val="caption"/>
    <w:basedOn w:val="BodyText"/>
    <w:next w:val="Normal"/>
    <w:qFormat/>
    <w:rsid w:val="00FD6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C85"/>
  </w:style>
  <w:style w:type="paragraph" w:styleId="TableofFigures">
    <w:name w:val="table of figures"/>
    <w:basedOn w:val="Normal"/>
    <w:next w:val="Normal"/>
    <w:semiHidden/>
    <w:rsid w:val="00FD6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C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6C85"/>
    <w:rPr>
      <w:rFonts w:ascii="Wingdings" w:hAnsi="Wingdings"/>
    </w:rPr>
  </w:style>
  <w:style w:type="paragraph" w:customStyle="1" w:styleId="TableHeading">
    <w:name w:val="Table Heading"/>
    <w:basedOn w:val="HeadingBase"/>
    <w:rsid w:val="00FD6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C85"/>
    <w:rPr>
      <w:color w:val="0033CC"/>
      <w:u w:val="none"/>
    </w:rPr>
  </w:style>
  <w:style w:type="paragraph" w:customStyle="1" w:styleId="BodyTextRight">
    <w:name w:val="Body Text Right"/>
    <w:basedOn w:val="BodyText"/>
    <w:rsid w:val="00FD6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C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C85"/>
    <w:rPr>
      <w:sz w:val="32"/>
    </w:rPr>
  </w:style>
  <w:style w:type="paragraph" w:customStyle="1" w:styleId="HeadingProcedure">
    <w:name w:val="Heading Procedure"/>
    <w:basedOn w:val="HeadingBase"/>
    <w:next w:val="Normal"/>
    <w:rsid w:val="00FD6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C85"/>
    <w:pPr>
      <w:spacing w:before="60" w:after="60"/>
    </w:pPr>
  </w:style>
  <w:style w:type="paragraph" w:styleId="ListContinue">
    <w:name w:val="List Continue"/>
    <w:basedOn w:val="List"/>
    <w:rsid w:val="00FD6C85"/>
    <w:pPr>
      <w:ind w:firstLine="0"/>
    </w:pPr>
  </w:style>
  <w:style w:type="paragraph" w:customStyle="1" w:styleId="ListNote">
    <w:name w:val="List Note"/>
    <w:basedOn w:val="List"/>
    <w:rsid w:val="00FD6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C85"/>
    <w:rPr>
      <w:rFonts w:ascii="Courier New" w:hAnsi="Courier New"/>
    </w:rPr>
  </w:style>
  <w:style w:type="paragraph" w:customStyle="1" w:styleId="NoteBullet">
    <w:name w:val="Note Bullet"/>
    <w:basedOn w:val="Note"/>
    <w:rsid w:val="00FD6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C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6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C85"/>
    <w:rPr>
      <w:b/>
      <w:smallCaps/>
    </w:rPr>
  </w:style>
  <w:style w:type="paragraph" w:customStyle="1" w:styleId="TableListNumber">
    <w:name w:val="Table List Number"/>
    <w:basedOn w:val="ListNumber"/>
    <w:rsid w:val="00FD6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C85"/>
    <w:pPr>
      <w:numPr>
        <w:numId w:val="8"/>
      </w:numPr>
    </w:pPr>
  </w:style>
  <w:style w:type="paragraph" w:customStyle="1" w:styleId="ListAlpha2">
    <w:name w:val="List Alpha 2"/>
    <w:basedOn w:val="List2"/>
    <w:rsid w:val="00FD6C85"/>
    <w:pPr>
      <w:numPr>
        <w:numId w:val="7"/>
      </w:numPr>
    </w:pPr>
  </w:style>
  <w:style w:type="paragraph" w:styleId="List2">
    <w:name w:val="List 2"/>
    <w:basedOn w:val="BodyText"/>
    <w:rsid w:val="00FD6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C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C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6C85"/>
    <w:pPr>
      <w:numPr>
        <w:numId w:val="3"/>
      </w:numPr>
    </w:pPr>
  </w:style>
  <w:style w:type="paragraph" w:styleId="ListContinue2">
    <w:name w:val="List Continue 2"/>
    <w:basedOn w:val="List2"/>
    <w:rsid w:val="00FD6C85"/>
    <w:pPr>
      <w:ind w:firstLine="0"/>
    </w:pPr>
  </w:style>
  <w:style w:type="paragraph" w:styleId="ListContinue3">
    <w:name w:val="List Continue 3"/>
    <w:basedOn w:val="List3"/>
    <w:rsid w:val="00FD6C85"/>
    <w:pPr>
      <w:ind w:left="1021" w:firstLine="0"/>
    </w:pPr>
  </w:style>
  <w:style w:type="paragraph" w:styleId="ListContinue4">
    <w:name w:val="List Continue 4"/>
    <w:basedOn w:val="List4"/>
    <w:rsid w:val="00FD6C85"/>
    <w:pPr>
      <w:ind w:firstLine="0"/>
    </w:pPr>
  </w:style>
  <w:style w:type="paragraph" w:styleId="ListContinue5">
    <w:name w:val="List Continue 5"/>
    <w:basedOn w:val="List5"/>
    <w:rsid w:val="00FD6C85"/>
    <w:pPr>
      <w:ind w:firstLine="0"/>
    </w:pPr>
  </w:style>
  <w:style w:type="paragraph" w:styleId="ListNumber3">
    <w:name w:val="List Number 3"/>
    <w:basedOn w:val="List3"/>
    <w:rsid w:val="00FD6C85"/>
    <w:pPr>
      <w:numPr>
        <w:numId w:val="4"/>
      </w:numPr>
    </w:pPr>
  </w:style>
  <w:style w:type="paragraph" w:styleId="ListNumber4">
    <w:name w:val="List Number 4"/>
    <w:basedOn w:val="List4"/>
    <w:rsid w:val="00FD6C85"/>
    <w:pPr>
      <w:numPr>
        <w:numId w:val="5"/>
      </w:numPr>
    </w:pPr>
  </w:style>
  <w:style w:type="paragraph" w:styleId="ListNumber5">
    <w:name w:val="List Number 5"/>
    <w:basedOn w:val="List5"/>
    <w:rsid w:val="00FD6C85"/>
    <w:pPr>
      <w:numPr>
        <w:numId w:val="6"/>
      </w:numPr>
    </w:pPr>
  </w:style>
  <w:style w:type="paragraph" w:styleId="BlockText">
    <w:name w:val="Block Text"/>
    <w:basedOn w:val="Normal"/>
    <w:rsid w:val="00FD6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C85"/>
    <w:rPr>
      <w:sz w:val="16"/>
      <w:vertAlign w:val="superscript"/>
    </w:rPr>
  </w:style>
  <w:style w:type="character" w:customStyle="1" w:styleId="Symbols">
    <w:name w:val="Symbols"/>
    <w:basedOn w:val="DefaultParagraphFont"/>
    <w:rsid w:val="00FD6C85"/>
    <w:rPr>
      <w:rFonts w:ascii="Symbol" w:hAnsi="Symbol"/>
    </w:rPr>
  </w:style>
  <w:style w:type="character" w:customStyle="1" w:styleId="MenuOptions">
    <w:name w:val="Menu Options"/>
    <w:basedOn w:val="DefaultParagraphFont"/>
    <w:rsid w:val="00FD6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C85"/>
    <w:rPr>
      <w:b/>
    </w:rPr>
  </w:style>
  <w:style w:type="character" w:customStyle="1" w:styleId="Underlined">
    <w:name w:val="Underlined"/>
    <w:basedOn w:val="DefaultParagraphFont"/>
    <w:rsid w:val="00FD6C85"/>
    <w:rPr>
      <w:u w:val="single"/>
    </w:rPr>
  </w:style>
  <w:style w:type="paragraph" w:customStyle="1" w:styleId="TableBodyTextRight">
    <w:name w:val="Table Body Text Right"/>
    <w:basedOn w:val="TableBodyText"/>
    <w:rsid w:val="00FD6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C85"/>
    <w:rPr>
      <w:sz w:val="18"/>
    </w:rPr>
  </w:style>
  <w:style w:type="paragraph" w:customStyle="1" w:styleId="BodySmallRight">
    <w:name w:val="Body Small Right"/>
    <w:basedOn w:val="BodyTextRight"/>
    <w:rsid w:val="00FD6C85"/>
    <w:rPr>
      <w:sz w:val="18"/>
      <w:szCs w:val="18"/>
    </w:rPr>
  </w:style>
  <w:style w:type="paragraph" w:customStyle="1" w:styleId="MarginEdition">
    <w:name w:val="Margin Edition"/>
    <w:basedOn w:val="MarginNote"/>
    <w:rsid w:val="00FD6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C85"/>
    <w:rPr>
      <w:sz w:val="2"/>
      <w:szCs w:val="2"/>
    </w:rPr>
  </w:style>
  <w:style w:type="character" w:customStyle="1" w:styleId="Small">
    <w:name w:val="Small"/>
    <w:basedOn w:val="DefaultParagraphFont"/>
    <w:rsid w:val="00FD6C85"/>
    <w:rPr>
      <w:sz w:val="16"/>
    </w:rPr>
  </w:style>
  <w:style w:type="paragraph" w:customStyle="1" w:styleId="WideTable">
    <w:name w:val="Wide Table"/>
    <w:basedOn w:val="Normal"/>
    <w:rsid w:val="00FD6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C85"/>
  </w:style>
  <w:style w:type="paragraph" w:styleId="Quote">
    <w:name w:val="Quote"/>
    <w:basedOn w:val="Heading1"/>
    <w:link w:val="QuoteChar"/>
    <w:qFormat/>
    <w:rsid w:val="00FD6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C85"/>
    <w:pPr>
      <w:pageBreakBefore/>
    </w:pPr>
  </w:style>
  <w:style w:type="paragraph" w:customStyle="1" w:styleId="Border">
    <w:name w:val="Border"/>
    <w:basedOn w:val="Normal"/>
    <w:qFormat/>
    <w:rsid w:val="00FD6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C85"/>
    <w:rPr>
      <w:u w:val="single"/>
    </w:rPr>
  </w:style>
  <w:style w:type="character" w:customStyle="1" w:styleId="BoldandItalics">
    <w:name w:val="Bold and Italics"/>
    <w:qFormat/>
    <w:rsid w:val="00FD6C85"/>
    <w:rPr>
      <w:b/>
      <w:i/>
      <w:u w:val="none"/>
    </w:rPr>
  </w:style>
  <w:style w:type="paragraph" w:styleId="BalloonText">
    <w:name w:val="Balloon Text"/>
    <w:basedOn w:val="Normal"/>
    <w:link w:val="BalloonTextChar"/>
    <w:rsid w:val="00FD6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C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C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C85"/>
    <w:pPr>
      <w:spacing w:before="0" w:after="0"/>
    </w:pPr>
  </w:style>
  <w:style w:type="paragraph" w:customStyle="1" w:styleId="BodyTextBold">
    <w:name w:val="Body Text Bold"/>
    <w:basedOn w:val="BodyText"/>
    <w:qFormat/>
    <w:rsid w:val="00FD6C85"/>
    <w:rPr>
      <w:b/>
    </w:rPr>
  </w:style>
  <w:style w:type="character" w:styleId="Hyperlink">
    <w:name w:val="Hyperlink"/>
    <w:basedOn w:val="DefaultParagraphFont"/>
    <w:uiPriority w:val="99"/>
    <w:unhideWhenUsed/>
    <w:rsid w:val="002940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2000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ICTDAT501 Gather, analyse and verify data from different source inputs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2024-12-17T07:25:00Z</dcterms:created>
  <dcterms:modified xsi:type="dcterms:W3CDTF">2024-12-17T07:25:00Z</dcterms:modified>
</cp:coreProperties>
</file>