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08E" w:rsidP="00D81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ICTCYS611 Configure security devices for organisations</w:t>
      </w:r>
      <w:r>
        <w:fldChar w:fldCharType="end"/>
      </w:r>
    </w:p>
    <w:p w:rsidR="00D8108E" w:rsidP="00D8108E">
      <w:pPr>
        <w:pStyle w:val="Version"/>
        <w:sectPr w:rsidSect="00FE1B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B0F" w:rsidP="00FE1B0F">
      <w:pPr>
        <w:pStyle w:val="SuperHeading"/>
      </w:pPr>
      <w:r w:rsidRPr="00FE1B0F">
        <w:t>ICTCYS611 Configure security devices for organisations</w:t>
      </w:r>
    </w:p>
    <w:p w:rsidR="00000000" w:rsidRPr="00FE1B0F" w:rsidP="00FE1B0F">
      <w:pPr>
        <w:pStyle w:val="Heading1"/>
      </w:pPr>
      <w:bookmarkStart w:id="1" w:name="O_1094662"/>
      <w:bookmarkEnd w:id="1"/>
      <w:r w:rsidRPr="00FE1B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1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BodyText"/>
            </w:pPr>
            <w:r w:rsidRPr="00FE1B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rPr>
                <w:rStyle w:val="SpecialBold"/>
              </w:rPr>
              <w:t>Comments</w:t>
            </w:r>
          </w:p>
        </w:tc>
      </w:tr>
      <w:tr w:rsidTr="00FE1B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BodyText"/>
            </w:pPr>
            <w:r w:rsidRPr="00FE1B0F">
              <w:t>This version first released with ICT Information and Communications Technology Training Package Version 6.0.</w:t>
            </w:r>
          </w:p>
        </w:tc>
      </w:tr>
    </w:tbl>
    <w:p w:rsidR="00000000" w:rsidRPr="00FE1B0F" w:rsidP="00FE1B0F">
      <w:pPr>
        <w:pStyle w:val="BodyText"/>
      </w:pPr>
    </w:p>
    <w:p w:rsidR="00000000" w:rsidRPr="00FE1B0F" w:rsidP="00FE1B0F">
      <w:pPr>
        <w:pStyle w:val="AllowPageBreak"/>
      </w:pPr>
    </w:p>
    <w:p w:rsidR="00000000" w:rsidRPr="00FE1B0F" w:rsidP="00FE1B0F">
      <w:pPr>
        <w:pStyle w:val="Heading1"/>
      </w:pPr>
      <w:bookmarkStart w:id="2" w:name="O_1094667"/>
      <w:bookmarkEnd w:id="2"/>
      <w:r w:rsidRPr="00FE1B0F">
        <w:t>Application</w:t>
      </w:r>
    </w:p>
    <w:p w:rsidR="00000000" w:rsidRPr="00FE1B0F" w:rsidP="00D8108E">
      <w:pPr>
        <w:pStyle w:val="BodyText"/>
      </w:pPr>
      <w:r w:rsidRPr="00FE1B0F">
        <w:t>This unit describes the skills and knowledge re</w:t>
      </w:r>
      <w:r w:rsidRPr="00FE1B0F">
        <w:t>quired to implement the device security configuration on WAN links and DMZs for a medium to large size organisation.</w:t>
      </w:r>
    </w:p>
    <w:p w:rsidR="00000000" w:rsidRPr="00FE1B0F" w:rsidP="00D8108E">
      <w:pPr>
        <w:pStyle w:val="BodyText"/>
      </w:pPr>
      <w:r w:rsidRPr="00FE1B0F">
        <w:t>It applies to those who work in senior cyber security roles including, senior network and senior server administrators, network engineers a</w:t>
      </w:r>
      <w:r w:rsidRPr="00FE1B0F">
        <w:t xml:space="preserve">nd security architects, and are responsible for the configuration and implementation of security for required devices. </w:t>
      </w:r>
    </w:p>
    <w:p w:rsidR="00000000" w:rsidRPr="00FE1B0F" w:rsidP="00D8108E">
      <w:pPr>
        <w:pStyle w:val="BodyText"/>
      </w:pPr>
      <w:r w:rsidRPr="00FE1B0F">
        <w:t>No licensing, legislative or certification requirements apply to this unit at the time of publication.</w:t>
      </w:r>
    </w:p>
    <w:p w:rsidR="00000000" w:rsidRPr="00FE1B0F" w:rsidP="00FE1B0F">
      <w:pPr>
        <w:pStyle w:val="Heading1"/>
      </w:pPr>
      <w:bookmarkStart w:id="3" w:name="O_1094666"/>
      <w:bookmarkEnd w:id="3"/>
      <w:r w:rsidRPr="00FE1B0F">
        <w:t>Unit Sector</w:t>
      </w:r>
    </w:p>
    <w:p w:rsidR="00000000" w:rsidRPr="00FE1B0F" w:rsidP="00D8108E">
      <w:pPr>
        <w:pStyle w:val="BodyText"/>
      </w:pPr>
      <w:r w:rsidRPr="00FE1B0F">
        <w:t>Cy</w:t>
      </w:r>
      <w:r w:rsidRPr="00FE1B0F">
        <w:t>ber security</w:t>
      </w:r>
    </w:p>
    <w:p w:rsidR="00000000" w:rsidRPr="00FE1B0F" w:rsidP="00FE1B0F">
      <w:pPr>
        <w:pStyle w:val="Heading1"/>
      </w:pPr>
      <w:bookmarkStart w:id="4" w:name="O_1094665"/>
      <w:bookmarkEnd w:id="4"/>
      <w:r w:rsidRPr="00FE1B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BodyText"/>
            </w:pPr>
            <w:r w:rsidRPr="00FE1B0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rPr>
                <w:rStyle w:val="SpecialBold"/>
              </w:rPr>
              <w:t>PERFORMANCE CRITERIA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BodyText"/>
            </w:pPr>
            <w:r w:rsidRPr="00FE1B0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List"/>
              <w:rPr>
                <w:lang w:val="en-NZ"/>
              </w:rPr>
            </w:pPr>
            <w:r w:rsidRPr="00FE1B0F">
              <w:t xml:space="preserve">1. Prepare configuration of security devices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List"/>
            </w:pPr>
            <w:r w:rsidRPr="00FE1B0F">
              <w:t>1.1 Conduct a needs analysis and determine organisation’s needs to configure security devices</w:t>
            </w:r>
          </w:p>
          <w:p w:rsidR="00000000" w:rsidRPr="00FE1B0F" w:rsidP="00FE1B0F">
            <w:pPr>
              <w:pStyle w:val="List"/>
            </w:pPr>
            <w:r w:rsidRPr="00FE1B0F">
              <w:t>1.2 Determine devices required for configuration according to organisational requirements</w:t>
            </w:r>
          </w:p>
          <w:p w:rsidR="00000000" w:rsidRPr="00FE1B0F" w:rsidP="00FE1B0F">
            <w:pPr>
              <w:pStyle w:val="List"/>
            </w:pPr>
            <w:r w:rsidRPr="00FE1B0F">
              <w:t xml:space="preserve">1.3 Determine network and </w:t>
            </w:r>
            <w:r w:rsidRPr="00FE1B0F">
              <w:t xml:space="preserve">system security requirements </w:t>
            </w:r>
          </w:p>
          <w:p w:rsidR="00000000" w:rsidRPr="00FE1B0F" w:rsidP="00FE1B0F">
            <w:pPr>
              <w:pStyle w:val="List"/>
            </w:pPr>
            <w:r w:rsidRPr="00FE1B0F">
              <w:t xml:space="preserve">1.4 Obtain and review manufacturing and technical requirements for devices </w:t>
            </w:r>
          </w:p>
          <w:p w:rsidR="00000000" w:rsidP="00FE1B0F">
            <w:pPr>
              <w:pStyle w:val="List"/>
              <w:rPr>
                <w:lang w:val="en-NZ"/>
              </w:rPr>
            </w:pPr>
            <w:r w:rsidRPr="00FE1B0F">
              <w:t>1.5 Research and document device risk threats and vulnerabilities according to organisational requirements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List"/>
              <w:rPr>
                <w:lang w:val="en-NZ"/>
              </w:rPr>
            </w:pPr>
            <w:r w:rsidRPr="00FE1B0F">
              <w:t>2. Design configuration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List"/>
            </w:pPr>
            <w:r w:rsidRPr="00FE1B0F">
              <w:t>2.1 Develop a</w:t>
            </w:r>
            <w:r w:rsidRPr="00FE1B0F">
              <w:t xml:space="preserve">nd document configuration plan according to organisational requirements </w:t>
            </w:r>
          </w:p>
          <w:p w:rsidR="00000000" w:rsidRPr="00FE1B0F" w:rsidP="00FE1B0F">
            <w:pPr>
              <w:pStyle w:val="List"/>
            </w:pPr>
            <w:r w:rsidRPr="00FE1B0F">
              <w:t>2.2 Submit plan to required personnel and seek and respond to feedback</w:t>
            </w:r>
          </w:p>
          <w:p w:rsidR="00000000" w:rsidP="00FE1B0F">
            <w:pPr>
              <w:pStyle w:val="List"/>
              <w:rPr>
                <w:lang w:val="en-NZ"/>
              </w:rPr>
            </w:pPr>
            <w:r w:rsidRPr="00FE1B0F">
              <w:t>2.3 Finalise plan and communicate to required personnel in preparation for configuration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List"/>
              <w:rPr>
                <w:lang w:val="en-NZ"/>
              </w:rPr>
            </w:pPr>
            <w:r w:rsidRPr="00FE1B0F">
              <w:t xml:space="preserve">3. Configure security </w:t>
            </w:r>
            <w:r w:rsidRPr="00FE1B0F">
              <w:t>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List"/>
            </w:pPr>
            <w:r w:rsidRPr="00FE1B0F">
              <w:t>3.1 Isolate devices according to technical specification and configuration plan</w:t>
            </w:r>
          </w:p>
          <w:p w:rsidR="00000000" w:rsidRPr="00FE1B0F" w:rsidP="00FE1B0F">
            <w:pPr>
              <w:pStyle w:val="List"/>
            </w:pPr>
            <w:r w:rsidRPr="00FE1B0F">
              <w:t>3.2 Configure virtual networks according to specifications and plan</w:t>
            </w:r>
          </w:p>
          <w:p w:rsidR="00000000" w:rsidRPr="00FE1B0F" w:rsidP="00FE1B0F">
            <w:pPr>
              <w:pStyle w:val="List"/>
            </w:pPr>
            <w:r w:rsidRPr="00FE1B0F">
              <w:t xml:space="preserve">3.3 Configure secure site-to-site connectivity and VPN requirements </w:t>
            </w:r>
          </w:p>
          <w:p w:rsidR="00000000" w:rsidRPr="00FE1B0F" w:rsidP="00FE1B0F">
            <w:pPr>
              <w:pStyle w:val="List"/>
            </w:pPr>
            <w:r w:rsidRPr="00FE1B0F">
              <w:t>3.4 Implement required encryption according to specifications and plan</w:t>
            </w:r>
          </w:p>
          <w:p w:rsidR="00000000" w:rsidP="00FE1B0F">
            <w:pPr>
              <w:pStyle w:val="List"/>
              <w:rPr>
                <w:lang w:val="en-NZ"/>
              </w:rPr>
            </w:pPr>
            <w:r w:rsidRPr="00FE1B0F">
              <w:t>3.5 Implement a DMZ according to specifications and plan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List"/>
              <w:rPr>
                <w:lang w:val="en-NZ"/>
              </w:rPr>
            </w:pPr>
            <w:r w:rsidRPr="00FE1B0F">
              <w:t>4. Test configured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List"/>
            </w:pPr>
            <w:r w:rsidRPr="00FE1B0F">
              <w:t xml:space="preserve">4.1 Test configuration capabilities against requirements </w:t>
            </w:r>
          </w:p>
          <w:p w:rsidR="00000000" w:rsidRPr="00FE1B0F" w:rsidP="00FE1B0F">
            <w:pPr>
              <w:pStyle w:val="List"/>
            </w:pPr>
            <w:r w:rsidRPr="00FE1B0F">
              <w:t>4.2 Conduct penetration test and record ou</w:t>
            </w:r>
            <w:r w:rsidRPr="00FE1B0F">
              <w:t>tcomes according to organisational requirements</w:t>
            </w:r>
          </w:p>
          <w:p w:rsidR="00000000" w:rsidRPr="00FE1B0F" w:rsidP="00FE1B0F">
            <w:pPr>
              <w:pStyle w:val="List"/>
            </w:pPr>
            <w:r w:rsidRPr="00FE1B0F">
              <w:t>4.3 Document and communicate test findings to required personnel and implement any required configuration changes</w:t>
            </w:r>
          </w:p>
          <w:p w:rsidR="00000000" w:rsidRPr="00FE1B0F" w:rsidP="00FE1B0F">
            <w:pPr>
              <w:pStyle w:val="List"/>
            </w:pPr>
            <w:r w:rsidRPr="00FE1B0F">
              <w:t>4.4 Lodge documentation according to organisational policies and procedures</w:t>
            </w:r>
          </w:p>
        </w:tc>
      </w:tr>
    </w:tbl>
    <w:p w:rsidR="00000000" w:rsidRPr="00FE1B0F" w:rsidP="00FE1B0F">
      <w:pPr>
        <w:pStyle w:val="BodyText"/>
      </w:pPr>
    </w:p>
    <w:p w:rsidR="00000000" w:rsidRPr="00FE1B0F" w:rsidP="00FE1B0F">
      <w:pPr>
        <w:pStyle w:val="AllowPageBreak"/>
      </w:pPr>
    </w:p>
    <w:p w:rsidR="00000000" w:rsidRPr="00FE1B0F" w:rsidP="00FE1B0F">
      <w:pPr>
        <w:pStyle w:val="Heading1"/>
      </w:pPr>
      <w:bookmarkStart w:id="5" w:name="O_1094664"/>
      <w:bookmarkEnd w:id="5"/>
      <w:r w:rsidRPr="00FE1B0F">
        <w:t>Foundation Skills</w:t>
      </w:r>
    </w:p>
    <w:p w:rsidR="00000000" w:rsidRPr="00D8108E" w:rsidP="00D8108E">
      <w:pPr>
        <w:pStyle w:val="BodyText"/>
        <w:rPr>
          <w:i/>
        </w:rPr>
      </w:pPr>
      <w:r w:rsidRPr="00D810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BodyText"/>
            </w:pPr>
            <w:r w:rsidRPr="00FE1B0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rPr>
                <w:rStyle w:val="SpecialBold"/>
              </w:rPr>
              <w:t>DESCRIPTION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ListBullet"/>
            </w:pPr>
            <w:r w:rsidRPr="00FE1B0F">
              <w:t>Organises, evaluates and critiques ideas and information from a range of complex texts</w:t>
            </w:r>
          </w:p>
          <w:p w:rsidR="00000000" w:rsidP="00FE1B0F">
            <w:pPr>
              <w:pStyle w:val="ListBullet"/>
              <w:rPr>
                <w:lang w:val="en-NZ"/>
              </w:rPr>
            </w:pPr>
            <w:r w:rsidRPr="00FE1B0F">
              <w:t>Uses a range of strategies to build and maintain understanding throughout complex texts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ListBullet"/>
              <w:rPr>
                <w:lang w:val="en-NZ"/>
              </w:rPr>
            </w:pPr>
            <w:r w:rsidRPr="00FE1B0F">
              <w:t>Prepares complex workplace documentation detailing processes and outcom</w:t>
            </w:r>
            <w:r w:rsidRPr="00FE1B0F">
              <w:t>es using required structure, layout and required language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ListBullet"/>
              <w:rPr>
                <w:lang w:val="en-NZ"/>
              </w:rPr>
            </w:pPr>
            <w:r w:rsidRPr="00FE1B0F">
              <w:t>Develops the operational detail in stages, regularly reviewing priorities and performance during strategy development and implementation, and identifies and addresses issue</w:t>
            </w:r>
            <w:r w:rsidRPr="00FE1B0F">
              <w:t>s challenges as they arise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ListBullet"/>
              <w:rPr>
                <w:lang w:val="en-NZ"/>
              </w:rPr>
            </w:pPr>
            <w:r w:rsidRPr="00FE1B0F">
              <w:t>Identifies context to recognise anomalies and subtle deviations to normal expectations, focusing attention and remedying problems as they arise</w:t>
            </w:r>
          </w:p>
        </w:tc>
      </w:tr>
      <w:tr w:rsidTr="00D810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B0F">
            <w:pPr>
              <w:pStyle w:val="BodyText"/>
              <w:rPr>
                <w:lang w:val="en-NZ"/>
              </w:rPr>
            </w:pPr>
            <w:r w:rsidRPr="00FE1B0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B0F" w:rsidP="00FE1B0F">
            <w:pPr>
              <w:pStyle w:val="ListBullet"/>
            </w:pPr>
            <w:r w:rsidRPr="00FE1B0F">
              <w:t xml:space="preserve">Demonstrates a sophisticated understanding of principles, concepts, </w:t>
            </w:r>
            <w:r w:rsidRPr="00FE1B0F">
              <w:t>language and practices associated with the digital world and uses these to troubleshoot and understand the uses and potential of new technology</w:t>
            </w:r>
          </w:p>
        </w:tc>
      </w:tr>
    </w:tbl>
    <w:p w:rsidR="00000000" w:rsidRPr="00FE1B0F" w:rsidP="00FE1B0F">
      <w:pPr>
        <w:pStyle w:val="BodyText"/>
      </w:pPr>
    </w:p>
    <w:p w:rsidR="00000000" w:rsidRPr="00FE1B0F" w:rsidP="00FE1B0F">
      <w:pPr>
        <w:pStyle w:val="AllowPageBreak"/>
      </w:pPr>
    </w:p>
    <w:p w:rsidR="00000000" w:rsidRPr="00FE1B0F" w:rsidP="00FE1B0F">
      <w:pPr>
        <w:pStyle w:val="Heading1"/>
      </w:pPr>
      <w:bookmarkStart w:id="6" w:name="O_1094663"/>
      <w:bookmarkEnd w:id="6"/>
      <w:r w:rsidRPr="00FE1B0F">
        <w:t>Unit Mapping Informatio</w:t>
      </w:r>
      <w:r w:rsidRPr="00FE1B0F">
        <w:t>n</w:t>
      </w:r>
    </w:p>
    <w:p w:rsidR="00000000" w:rsidRPr="00FE1B0F" w:rsidP="00D8108E">
      <w:pPr>
        <w:pStyle w:val="BodyText"/>
      </w:pPr>
      <w:r w:rsidRPr="00FE1B0F">
        <w:t>No equivalent unit. New unit.</w:t>
      </w:r>
    </w:p>
    <w:p w:rsidR="00000000" w:rsidRPr="00FE1B0F" w:rsidP="00FE1B0F">
      <w:pPr>
        <w:pStyle w:val="Heading1"/>
      </w:pPr>
      <w:bookmarkStart w:id="7" w:name="O_1094656"/>
      <w:bookmarkEnd w:id="7"/>
      <w:r w:rsidRPr="00FE1B0F">
        <w:t>Links</w:t>
      </w:r>
    </w:p>
    <w:p w:rsidR="00000000" w:rsidRPr="00FE1B0F" w:rsidP="00D8108E">
      <w:pPr>
        <w:pStyle w:val="BodyText"/>
      </w:pPr>
      <w:r w:rsidRPr="00FE1B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04F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E1B0F" w:rsidP="00FE1B0F"/>
    <w:sectPr w:rsidSect="00FE1B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0F" w:rsidRPr="00D8108E" w:rsidP="00D81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E" w:rsidP="00FE1B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08E" w:rsidP="00FE1B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108E" w:rsidP="00FE1B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B0F" w:rsidRPr="00D8108E" w:rsidP="00D81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B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08E" w:rsidRPr="002D2AF8" w:rsidP="00FE1B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ICTCYS611 Configure security devices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8108E" w:rsidP="00FE1B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366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4079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B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B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B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B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B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B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B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B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B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B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B0F"/>
  </w:style>
  <w:style w:type="character" w:customStyle="1" w:styleId="Heading1Char">
    <w:name w:val="Heading 1 Char"/>
    <w:basedOn w:val="DefaultParagraphFont"/>
    <w:link w:val="Heading1"/>
    <w:rsid w:val="00FE1B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B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B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1B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1B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1B0F"/>
    <w:rPr>
      <w:b/>
      <w:spacing w:val="0"/>
    </w:rPr>
  </w:style>
  <w:style w:type="character" w:styleId="Emphasis">
    <w:name w:val="Emphasis"/>
    <w:basedOn w:val="DefaultParagraphFont"/>
    <w:qFormat/>
    <w:rsid w:val="00FE1B0F"/>
    <w:rPr>
      <w:i/>
    </w:rPr>
  </w:style>
  <w:style w:type="paragraph" w:customStyle="1" w:styleId="SuperHeading">
    <w:name w:val="SuperHeading"/>
    <w:basedOn w:val="Normal"/>
    <w:rsid w:val="00FE1B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B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B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B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B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B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B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B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B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B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B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B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B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B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B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B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B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B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1B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B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B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B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1B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1B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B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B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B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B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B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B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B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B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B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B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B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B0F"/>
  </w:style>
  <w:style w:type="paragraph" w:styleId="TableofFigures">
    <w:name w:val="table of figures"/>
    <w:basedOn w:val="Normal"/>
    <w:next w:val="Normal"/>
    <w:semiHidden/>
    <w:rsid w:val="00FE1B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B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1B0F"/>
    <w:rPr>
      <w:rFonts w:ascii="Wingdings" w:hAnsi="Wingdings"/>
    </w:rPr>
  </w:style>
  <w:style w:type="paragraph" w:customStyle="1" w:styleId="TableHeading">
    <w:name w:val="Table Heading"/>
    <w:basedOn w:val="HeadingBase"/>
    <w:rsid w:val="00FE1B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B0F"/>
    <w:rPr>
      <w:color w:val="0033CC"/>
      <w:u w:val="none"/>
    </w:rPr>
  </w:style>
  <w:style w:type="paragraph" w:customStyle="1" w:styleId="BodyTextRight">
    <w:name w:val="Body Text Right"/>
    <w:basedOn w:val="BodyText"/>
    <w:rsid w:val="00FE1B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B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B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B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B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B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B0F"/>
    <w:rPr>
      <w:sz w:val="32"/>
    </w:rPr>
  </w:style>
  <w:style w:type="paragraph" w:customStyle="1" w:styleId="HeadingProcedure">
    <w:name w:val="Heading Procedure"/>
    <w:basedOn w:val="HeadingBase"/>
    <w:next w:val="Normal"/>
    <w:rsid w:val="00FE1B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B0F"/>
    <w:pPr>
      <w:spacing w:before="60" w:after="60"/>
    </w:pPr>
  </w:style>
  <w:style w:type="paragraph" w:styleId="ListContinue">
    <w:name w:val="List Continue"/>
    <w:basedOn w:val="List"/>
    <w:rsid w:val="00FE1B0F"/>
    <w:pPr>
      <w:ind w:firstLine="0"/>
    </w:pPr>
  </w:style>
  <w:style w:type="paragraph" w:customStyle="1" w:styleId="ListNote">
    <w:name w:val="List Note"/>
    <w:basedOn w:val="List"/>
    <w:rsid w:val="00FE1B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B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B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B0F"/>
    <w:rPr>
      <w:rFonts w:ascii="Courier New" w:hAnsi="Courier New"/>
    </w:rPr>
  </w:style>
  <w:style w:type="paragraph" w:customStyle="1" w:styleId="NoteBullet">
    <w:name w:val="Note Bullet"/>
    <w:basedOn w:val="Note"/>
    <w:rsid w:val="00FE1B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B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B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B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B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1B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B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B0F"/>
    <w:rPr>
      <w:b/>
      <w:smallCaps/>
    </w:rPr>
  </w:style>
  <w:style w:type="paragraph" w:customStyle="1" w:styleId="TableListNumber">
    <w:name w:val="Table List Number"/>
    <w:basedOn w:val="ListNumber"/>
    <w:rsid w:val="00FE1B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B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B0F"/>
    <w:pPr>
      <w:numPr>
        <w:numId w:val="8"/>
      </w:numPr>
    </w:pPr>
  </w:style>
  <w:style w:type="paragraph" w:customStyle="1" w:styleId="ListAlpha2">
    <w:name w:val="List Alpha 2"/>
    <w:basedOn w:val="List2"/>
    <w:rsid w:val="00FE1B0F"/>
    <w:pPr>
      <w:numPr>
        <w:numId w:val="7"/>
      </w:numPr>
    </w:pPr>
  </w:style>
  <w:style w:type="paragraph" w:styleId="List2">
    <w:name w:val="List 2"/>
    <w:basedOn w:val="BodyText"/>
    <w:rsid w:val="00FE1B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B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B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B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B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B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1B0F"/>
    <w:pPr>
      <w:numPr>
        <w:numId w:val="3"/>
      </w:numPr>
    </w:pPr>
  </w:style>
  <w:style w:type="paragraph" w:styleId="ListContinue2">
    <w:name w:val="List Continue 2"/>
    <w:basedOn w:val="List2"/>
    <w:rsid w:val="00FE1B0F"/>
    <w:pPr>
      <w:ind w:firstLine="0"/>
    </w:pPr>
  </w:style>
  <w:style w:type="paragraph" w:styleId="ListContinue3">
    <w:name w:val="List Continue 3"/>
    <w:basedOn w:val="List3"/>
    <w:rsid w:val="00FE1B0F"/>
    <w:pPr>
      <w:ind w:left="1021" w:firstLine="0"/>
    </w:pPr>
  </w:style>
  <w:style w:type="paragraph" w:styleId="ListContinue4">
    <w:name w:val="List Continue 4"/>
    <w:basedOn w:val="List4"/>
    <w:rsid w:val="00FE1B0F"/>
    <w:pPr>
      <w:ind w:firstLine="0"/>
    </w:pPr>
  </w:style>
  <w:style w:type="paragraph" w:styleId="ListContinue5">
    <w:name w:val="List Continue 5"/>
    <w:basedOn w:val="List5"/>
    <w:rsid w:val="00FE1B0F"/>
    <w:pPr>
      <w:ind w:firstLine="0"/>
    </w:pPr>
  </w:style>
  <w:style w:type="paragraph" w:styleId="ListNumber3">
    <w:name w:val="List Number 3"/>
    <w:basedOn w:val="List3"/>
    <w:rsid w:val="00FE1B0F"/>
    <w:pPr>
      <w:numPr>
        <w:numId w:val="4"/>
      </w:numPr>
    </w:pPr>
  </w:style>
  <w:style w:type="paragraph" w:styleId="ListNumber4">
    <w:name w:val="List Number 4"/>
    <w:basedOn w:val="List4"/>
    <w:rsid w:val="00FE1B0F"/>
    <w:pPr>
      <w:numPr>
        <w:numId w:val="5"/>
      </w:numPr>
    </w:pPr>
  </w:style>
  <w:style w:type="paragraph" w:styleId="ListNumber5">
    <w:name w:val="List Number 5"/>
    <w:basedOn w:val="List5"/>
    <w:rsid w:val="00FE1B0F"/>
    <w:pPr>
      <w:numPr>
        <w:numId w:val="6"/>
      </w:numPr>
    </w:pPr>
  </w:style>
  <w:style w:type="paragraph" w:styleId="BlockText">
    <w:name w:val="Block Text"/>
    <w:basedOn w:val="Normal"/>
    <w:rsid w:val="00FE1B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B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B0F"/>
    <w:rPr>
      <w:sz w:val="16"/>
      <w:vertAlign w:val="superscript"/>
    </w:rPr>
  </w:style>
  <w:style w:type="character" w:customStyle="1" w:styleId="Symbols">
    <w:name w:val="Symbols"/>
    <w:basedOn w:val="DefaultParagraphFont"/>
    <w:rsid w:val="00FE1B0F"/>
    <w:rPr>
      <w:rFonts w:ascii="Symbol" w:hAnsi="Symbol"/>
    </w:rPr>
  </w:style>
  <w:style w:type="character" w:customStyle="1" w:styleId="MenuOptions">
    <w:name w:val="Menu Options"/>
    <w:basedOn w:val="DefaultParagraphFont"/>
    <w:rsid w:val="00FE1B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B0F"/>
    <w:rPr>
      <w:b/>
    </w:rPr>
  </w:style>
  <w:style w:type="character" w:customStyle="1" w:styleId="Underlined">
    <w:name w:val="Underlined"/>
    <w:basedOn w:val="DefaultParagraphFont"/>
    <w:rsid w:val="00FE1B0F"/>
    <w:rPr>
      <w:u w:val="single"/>
    </w:rPr>
  </w:style>
  <w:style w:type="paragraph" w:customStyle="1" w:styleId="TableBodyTextRight">
    <w:name w:val="Table Body Text Right"/>
    <w:basedOn w:val="TableBodyText"/>
    <w:rsid w:val="00FE1B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B0F"/>
    <w:rPr>
      <w:sz w:val="18"/>
    </w:rPr>
  </w:style>
  <w:style w:type="paragraph" w:customStyle="1" w:styleId="BodySmallRight">
    <w:name w:val="Body Small Right"/>
    <w:basedOn w:val="BodyTextRight"/>
    <w:rsid w:val="00FE1B0F"/>
    <w:rPr>
      <w:sz w:val="18"/>
      <w:szCs w:val="18"/>
    </w:rPr>
  </w:style>
  <w:style w:type="paragraph" w:customStyle="1" w:styleId="MarginEdition">
    <w:name w:val="Margin Edition"/>
    <w:basedOn w:val="MarginNote"/>
    <w:rsid w:val="00FE1B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B0F"/>
    <w:rPr>
      <w:sz w:val="2"/>
      <w:szCs w:val="2"/>
    </w:rPr>
  </w:style>
  <w:style w:type="character" w:customStyle="1" w:styleId="Small">
    <w:name w:val="Small"/>
    <w:basedOn w:val="DefaultParagraphFont"/>
    <w:rsid w:val="00FE1B0F"/>
    <w:rPr>
      <w:sz w:val="16"/>
    </w:rPr>
  </w:style>
  <w:style w:type="paragraph" w:customStyle="1" w:styleId="WideTable">
    <w:name w:val="Wide Table"/>
    <w:basedOn w:val="Normal"/>
    <w:rsid w:val="00FE1B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B0F"/>
  </w:style>
  <w:style w:type="paragraph" w:styleId="Quote">
    <w:name w:val="Quote"/>
    <w:basedOn w:val="Heading1"/>
    <w:link w:val="QuoteChar"/>
    <w:qFormat/>
    <w:rsid w:val="00FE1B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B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B0F"/>
    <w:pPr>
      <w:pageBreakBefore/>
    </w:pPr>
  </w:style>
  <w:style w:type="paragraph" w:customStyle="1" w:styleId="Border">
    <w:name w:val="Border"/>
    <w:basedOn w:val="Normal"/>
    <w:qFormat/>
    <w:rsid w:val="00FE1B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B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B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B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B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B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B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B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B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B0F"/>
    <w:rPr>
      <w:u w:val="single"/>
    </w:rPr>
  </w:style>
  <w:style w:type="character" w:customStyle="1" w:styleId="BoldandItalics">
    <w:name w:val="Bold and Italics"/>
    <w:qFormat/>
    <w:rsid w:val="00FE1B0F"/>
    <w:rPr>
      <w:b/>
      <w:i/>
      <w:u w:val="none"/>
    </w:rPr>
  </w:style>
  <w:style w:type="paragraph" w:styleId="BalloonText">
    <w:name w:val="Balloon Text"/>
    <w:basedOn w:val="Normal"/>
    <w:link w:val="BalloonTextChar"/>
    <w:rsid w:val="00FE1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B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B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B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B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B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B0F"/>
    <w:pPr>
      <w:spacing w:before="0" w:after="0"/>
    </w:pPr>
  </w:style>
  <w:style w:type="paragraph" w:customStyle="1" w:styleId="BodyTextBold">
    <w:name w:val="Body Text Bold"/>
    <w:basedOn w:val="BodyText"/>
    <w:qFormat/>
    <w:rsid w:val="00FE1B0F"/>
    <w:rPr>
      <w:b/>
    </w:rPr>
  </w:style>
  <w:style w:type="character" w:styleId="Hyperlink">
    <w:name w:val="Hyperlink"/>
    <w:basedOn w:val="DefaultParagraphFont"/>
    <w:uiPriority w:val="99"/>
    <w:unhideWhenUsed/>
    <w:rsid w:val="00D81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3523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ICTCYS611 Configure security devices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2024-12-17T07:27:00Z</dcterms:created>
  <dcterms:modified xsi:type="dcterms:W3CDTF">2024-12-17T07:27:00Z</dcterms:modified>
</cp:coreProperties>
</file>