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653" w:rsidP="003776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ICTCYS610 Protect critical infrastructure for organisations</w:t>
      </w:r>
      <w:r>
        <w:fldChar w:fldCharType="end"/>
      </w:r>
    </w:p>
    <w:p w:rsidR="00377653" w:rsidP="00377653">
      <w:pPr>
        <w:pStyle w:val="Version"/>
        <w:sectPr w:rsidSect="00717B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7BFB" w:rsidP="00717BFB">
      <w:pPr>
        <w:pStyle w:val="SuperHeading"/>
      </w:pPr>
      <w:r w:rsidRPr="00717BFB">
        <w:t>ICTCYS610 Protect critical infrastructure for organisations</w:t>
      </w:r>
    </w:p>
    <w:p w:rsidR="00000000" w:rsidRPr="00717BFB" w:rsidP="00717BFB">
      <w:pPr>
        <w:pStyle w:val="Heading1"/>
      </w:pPr>
      <w:bookmarkStart w:id="1" w:name="O_1094646"/>
      <w:bookmarkEnd w:id="1"/>
      <w:r w:rsidRPr="00717B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17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BFB" w:rsidP="00717BFB">
            <w:pPr>
              <w:pStyle w:val="BodyText"/>
            </w:pPr>
            <w:r w:rsidRPr="00717B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BFB">
            <w:pPr>
              <w:pStyle w:val="BodyText"/>
              <w:rPr>
                <w:lang w:val="en-NZ"/>
              </w:rPr>
            </w:pPr>
            <w:r w:rsidRPr="00717BFB">
              <w:rPr>
                <w:rStyle w:val="SpecialBold"/>
              </w:rPr>
              <w:t>Comments</w:t>
            </w:r>
          </w:p>
        </w:tc>
      </w:tr>
      <w:tr w:rsidTr="00717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BFB">
            <w:pPr>
              <w:pStyle w:val="BodyText"/>
              <w:rPr>
                <w:lang w:val="en-NZ"/>
              </w:rPr>
            </w:pPr>
            <w:r w:rsidRPr="00717BF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BFB" w:rsidP="00717BFB">
            <w:pPr>
              <w:pStyle w:val="BodyText"/>
            </w:pPr>
            <w:r w:rsidRPr="00717BFB">
              <w:t>This version first released with ICT Information and Communications Technology Training Package Version 6.0.</w:t>
            </w:r>
          </w:p>
        </w:tc>
      </w:tr>
    </w:tbl>
    <w:p w:rsidR="00000000" w:rsidRPr="00717BFB" w:rsidP="00717BFB">
      <w:pPr>
        <w:pStyle w:val="BodyText"/>
      </w:pPr>
    </w:p>
    <w:p w:rsidR="00000000" w:rsidRPr="00717BFB" w:rsidP="00717BFB">
      <w:pPr>
        <w:pStyle w:val="AllowPageBreak"/>
      </w:pPr>
    </w:p>
    <w:p w:rsidR="00000000" w:rsidRPr="00717BFB" w:rsidP="00717BFB">
      <w:pPr>
        <w:pStyle w:val="Heading1"/>
      </w:pPr>
      <w:bookmarkStart w:id="2" w:name="O_1094651"/>
      <w:bookmarkEnd w:id="2"/>
      <w:r w:rsidRPr="00717BFB">
        <w:t>Application</w:t>
      </w:r>
    </w:p>
    <w:p w:rsidR="00000000" w:rsidRPr="00717BFB" w:rsidP="00377653">
      <w:pPr>
        <w:pStyle w:val="BodyText"/>
      </w:pPr>
      <w:r w:rsidRPr="00717BFB">
        <w:t>This unit describes the skills and knowledge re</w:t>
      </w:r>
      <w:r w:rsidRPr="00717BFB">
        <w:t xml:space="preserve">quired to analyse an organisation’s critical cyber operations and develop and implement a critical protections strategy that addresses the needs of the organisation. </w:t>
      </w:r>
    </w:p>
    <w:p w:rsidR="00000000" w:rsidRPr="00717BFB" w:rsidP="00377653">
      <w:pPr>
        <w:pStyle w:val="BodyText"/>
      </w:pPr>
      <w:r w:rsidRPr="00717BFB">
        <w:t xml:space="preserve">It applies to those who work as senior network and server administrators, cyber security </w:t>
      </w:r>
      <w:r w:rsidRPr="00717BFB">
        <w:t>analysts, security engineers, network engineers other cyber security related roles and are responsible for cyber security activities, including researching, developing and implementing protection strategies.</w:t>
      </w:r>
    </w:p>
    <w:p w:rsidR="00000000" w:rsidRPr="00717BFB" w:rsidP="00377653">
      <w:pPr>
        <w:pStyle w:val="BodyText"/>
      </w:pPr>
      <w:r w:rsidRPr="00717BFB">
        <w:t>No licensing, legislative or certification requi</w:t>
      </w:r>
      <w:r w:rsidRPr="00717BFB">
        <w:t>rements apply to this unit at the time of publication.</w:t>
      </w:r>
    </w:p>
    <w:p w:rsidR="00000000" w:rsidRPr="00717BFB" w:rsidP="00717BFB">
      <w:pPr>
        <w:pStyle w:val="Heading1"/>
      </w:pPr>
      <w:bookmarkStart w:id="3" w:name="O_1094650"/>
      <w:bookmarkEnd w:id="3"/>
      <w:r w:rsidRPr="00717BFB">
        <w:t>Unit Sector</w:t>
      </w:r>
    </w:p>
    <w:p w:rsidR="00000000" w:rsidRPr="00717BFB" w:rsidP="00377653">
      <w:pPr>
        <w:pStyle w:val="BodyText"/>
      </w:pPr>
      <w:r w:rsidRPr="00717BFB">
        <w:t>Cyber security</w:t>
      </w:r>
    </w:p>
    <w:p w:rsidR="00000000" w:rsidRPr="00717BFB" w:rsidP="00717BFB">
      <w:pPr>
        <w:pStyle w:val="Heading1"/>
      </w:pPr>
      <w:bookmarkStart w:id="4" w:name="O_1094649"/>
      <w:bookmarkEnd w:id="4"/>
      <w:r w:rsidRPr="00717BF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3776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BFB" w:rsidP="00717BFB">
            <w:pPr>
              <w:pStyle w:val="BodyText"/>
            </w:pPr>
            <w:r w:rsidRPr="00717BF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BFB">
            <w:pPr>
              <w:pStyle w:val="BodyText"/>
              <w:rPr>
                <w:lang w:val="en-NZ"/>
              </w:rPr>
            </w:pPr>
            <w:r w:rsidRPr="00717BFB">
              <w:rPr>
                <w:rStyle w:val="SpecialBold"/>
              </w:rPr>
              <w:t>PERFORMANCE CRITERIA</w:t>
            </w:r>
          </w:p>
        </w:tc>
      </w:tr>
      <w:tr w:rsidTr="00377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BFB" w:rsidP="00717BFB">
            <w:pPr>
              <w:pStyle w:val="BodyText"/>
            </w:pPr>
            <w:r w:rsidRPr="00717BF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BFB">
            <w:pPr>
              <w:pStyle w:val="BodyText"/>
              <w:rPr>
                <w:lang w:val="en-NZ"/>
              </w:rPr>
            </w:pPr>
            <w:r w:rsidRPr="00717B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7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BFB">
            <w:pPr>
              <w:pStyle w:val="List"/>
              <w:rPr>
                <w:lang w:val="en-NZ"/>
              </w:rPr>
            </w:pPr>
            <w:r w:rsidRPr="00717BFB">
              <w:t>1. Research critical infrastructure need for an organisation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BFB" w:rsidP="00717BFB">
            <w:pPr>
              <w:pStyle w:val="List"/>
            </w:pPr>
            <w:r w:rsidRPr="00717BFB">
              <w:t>1.1 Research organisation’s need for critical infrastructure protection and document findings acco</w:t>
            </w:r>
            <w:r w:rsidRPr="00717BFB">
              <w:t>rding to organisational requirements</w:t>
            </w:r>
          </w:p>
          <w:p w:rsidR="00000000" w:rsidRPr="00717BFB" w:rsidP="00717BFB">
            <w:pPr>
              <w:pStyle w:val="List"/>
            </w:pPr>
            <w:r w:rsidRPr="00717BFB">
              <w:t xml:space="preserve">1.2 Analyse organisation’s existing critical infrastructure protection plan </w:t>
            </w:r>
          </w:p>
          <w:p w:rsidR="00000000" w:rsidRPr="00717BFB" w:rsidP="00717BFB">
            <w:pPr>
              <w:pStyle w:val="List"/>
            </w:pPr>
            <w:r w:rsidRPr="00717BFB">
              <w:t>1.3 Determine effectiveness and alignment of existing plan to organisational requirements</w:t>
            </w:r>
          </w:p>
          <w:p w:rsidR="00000000" w:rsidRPr="00717BFB" w:rsidP="00717BFB">
            <w:pPr>
              <w:pStyle w:val="List"/>
            </w:pPr>
            <w:r w:rsidRPr="00717BFB">
              <w:t>1.4 Identify operational systems, critical assets, s</w:t>
            </w:r>
            <w:r w:rsidRPr="00717BFB">
              <w:t>egmentation and legislative requirements</w:t>
            </w:r>
          </w:p>
          <w:p w:rsidR="00000000" w:rsidP="00717BFB">
            <w:pPr>
              <w:pStyle w:val="List"/>
              <w:rPr>
                <w:lang w:val="en-NZ"/>
              </w:rPr>
            </w:pPr>
            <w:r w:rsidRPr="00717BFB">
              <w:t xml:space="preserve">1.5 Determine level of protection, vulnerability, risk and mitigation </w:t>
            </w:r>
            <w:r w:rsidRPr="00717BFB">
              <w:t>according to organisational requirements</w:t>
            </w:r>
          </w:p>
        </w:tc>
      </w:tr>
      <w:tr w:rsidTr="00377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BFB">
            <w:pPr>
              <w:pStyle w:val="List"/>
              <w:rPr>
                <w:lang w:val="en-NZ"/>
              </w:rPr>
            </w:pPr>
            <w:r w:rsidRPr="00717BFB">
              <w:t xml:space="preserve">2. Develop protection strategy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BFB" w:rsidP="00717BFB">
            <w:pPr>
              <w:pStyle w:val="List"/>
            </w:pPr>
            <w:r w:rsidRPr="00717BFB">
              <w:t xml:space="preserve">2.1 Consolidate research findings and map critical processes according </w:t>
            </w:r>
            <w:r w:rsidRPr="00717BFB">
              <w:t xml:space="preserve">to organisational requirements </w:t>
            </w:r>
          </w:p>
          <w:p w:rsidR="00000000" w:rsidRPr="00717BFB" w:rsidP="00717BFB">
            <w:pPr>
              <w:pStyle w:val="List"/>
            </w:pPr>
            <w:r w:rsidRPr="00717BFB">
              <w:t>2.2 Develop and document critical infrastructure protection plan according to organisational policies and procedures</w:t>
            </w:r>
          </w:p>
          <w:p w:rsidR="00000000" w:rsidP="00717BFB">
            <w:pPr>
              <w:pStyle w:val="List"/>
              <w:rPr>
                <w:lang w:val="en-NZ"/>
              </w:rPr>
            </w:pPr>
            <w:r w:rsidRPr="00717BFB">
              <w:t xml:space="preserve">2.3 Submit protection plan to required personnel and seek and respond to feedback </w:t>
            </w:r>
          </w:p>
        </w:tc>
      </w:tr>
      <w:tr w:rsidTr="00377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BFB">
            <w:pPr>
              <w:pStyle w:val="List"/>
              <w:rPr>
                <w:lang w:val="en-NZ"/>
              </w:rPr>
            </w:pPr>
            <w:r w:rsidRPr="00717BFB">
              <w:t>3. Implement protection</w:t>
            </w:r>
            <w:r w:rsidRPr="00717BFB">
              <w:t xml:space="preserve"> strategy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BFB" w:rsidP="00717BFB">
            <w:pPr>
              <w:pStyle w:val="List"/>
            </w:pPr>
            <w:r w:rsidRPr="00717BFB">
              <w:t>3.1 Backup data according to organisational policies and procedures</w:t>
            </w:r>
          </w:p>
          <w:p w:rsidR="00000000" w:rsidRPr="00717BFB" w:rsidP="00717BFB">
            <w:pPr>
              <w:pStyle w:val="List"/>
            </w:pPr>
            <w:r w:rsidRPr="00717BFB">
              <w:t>3.2 Secure devices according to protection plan and technical requirements</w:t>
            </w:r>
          </w:p>
          <w:p w:rsidR="00000000" w:rsidRPr="00717BFB" w:rsidP="00717BFB">
            <w:pPr>
              <w:pStyle w:val="List"/>
            </w:pPr>
            <w:r w:rsidRPr="00717BFB">
              <w:t>3.3 Implement network segmentation according to protection plan and technical requirements</w:t>
            </w:r>
          </w:p>
          <w:p w:rsidR="00000000" w:rsidRPr="00717BFB" w:rsidP="00717BFB">
            <w:pPr>
              <w:pStyle w:val="List"/>
            </w:pPr>
            <w:r w:rsidRPr="00717BFB">
              <w:t>3.4 Apply software patches according to technical requirements</w:t>
            </w:r>
          </w:p>
          <w:p w:rsidR="00000000" w:rsidP="00717BFB">
            <w:pPr>
              <w:pStyle w:val="List"/>
              <w:rPr>
                <w:lang w:val="en-NZ"/>
              </w:rPr>
            </w:pPr>
            <w:r w:rsidRPr="00717BFB">
              <w:t>3.5 Implement additional protection plan requirements and asset management processes</w:t>
            </w:r>
          </w:p>
        </w:tc>
      </w:tr>
      <w:tr w:rsidTr="00377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BFB">
            <w:pPr>
              <w:pStyle w:val="List"/>
              <w:rPr>
                <w:lang w:val="en-NZ"/>
              </w:rPr>
            </w:pPr>
            <w:r w:rsidRPr="00717BFB">
              <w:t xml:space="preserve">4. Test implementation outcomes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BFB" w:rsidP="00717BFB">
            <w:pPr>
              <w:pStyle w:val="List"/>
            </w:pPr>
            <w:r w:rsidRPr="00717BFB">
              <w:t>4.1 Test deployment of protection plan according to organisational policie</w:t>
            </w:r>
            <w:r w:rsidRPr="00717BFB">
              <w:t xml:space="preserve">s and procedures </w:t>
            </w:r>
          </w:p>
          <w:p w:rsidR="00000000" w:rsidRPr="00717BFB" w:rsidP="00717BFB">
            <w:pPr>
              <w:pStyle w:val="List"/>
            </w:pPr>
            <w:r w:rsidRPr="00717BFB">
              <w:t xml:space="preserve">4.2 Obtain and analyse results according to organisational policies and procedures </w:t>
            </w:r>
          </w:p>
          <w:p w:rsidR="00000000" w:rsidRPr="00717BFB" w:rsidP="00717BFB">
            <w:pPr>
              <w:pStyle w:val="List"/>
            </w:pPr>
            <w:r w:rsidRPr="00717BFB">
              <w:t xml:space="preserve">4.3 Determine and document additional protection methods for critical infrastructure protection </w:t>
            </w:r>
          </w:p>
          <w:p w:rsidR="00000000" w:rsidRPr="00717BFB" w:rsidP="00717BFB">
            <w:pPr>
              <w:pStyle w:val="List"/>
            </w:pPr>
            <w:r w:rsidRPr="00717BFB">
              <w:t>4.4 Submit documentation to required personnel and seek a</w:t>
            </w:r>
            <w:r w:rsidRPr="00717BFB">
              <w:t xml:space="preserve">nd respond to feedback </w:t>
            </w:r>
          </w:p>
        </w:tc>
      </w:tr>
    </w:tbl>
    <w:p w:rsidR="00000000" w:rsidRPr="00717BFB" w:rsidP="00717BFB">
      <w:pPr>
        <w:pStyle w:val="BodyText"/>
      </w:pPr>
    </w:p>
    <w:p w:rsidR="00000000" w:rsidRPr="00717BFB" w:rsidP="00717BFB">
      <w:pPr>
        <w:pStyle w:val="AllowPageBreak"/>
      </w:pPr>
    </w:p>
    <w:p w:rsidR="00000000" w:rsidRPr="00717BFB" w:rsidP="00717BFB">
      <w:pPr>
        <w:pStyle w:val="Heading1"/>
      </w:pPr>
      <w:bookmarkStart w:id="5" w:name="O_1094648"/>
      <w:bookmarkEnd w:id="5"/>
      <w:r w:rsidRPr="00717BFB">
        <w:t>Foundation Skills</w:t>
      </w:r>
    </w:p>
    <w:p w:rsidR="00000000" w:rsidRPr="00377653" w:rsidP="00377653">
      <w:pPr>
        <w:pStyle w:val="BodyText"/>
        <w:rPr>
          <w:i/>
        </w:rPr>
      </w:pPr>
      <w:r w:rsidRPr="0037765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3776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BFB" w:rsidP="00717BFB">
            <w:pPr>
              <w:pStyle w:val="BodyText"/>
            </w:pPr>
            <w:r w:rsidRPr="00717BF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BFB">
            <w:pPr>
              <w:pStyle w:val="BodyText"/>
              <w:rPr>
                <w:lang w:val="en-NZ"/>
              </w:rPr>
            </w:pPr>
            <w:r w:rsidRPr="00717BFB">
              <w:rPr>
                <w:rStyle w:val="SpecialBold"/>
              </w:rPr>
              <w:t>DESCRIPTION</w:t>
            </w:r>
          </w:p>
        </w:tc>
      </w:tr>
      <w:tr w:rsidTr="00377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BFB">
            <w:pPr>
              <w:pStyle w:val="BodyText"/>
              <w:rPr>
                <w:lang w:val="en-NZ"/>
              </w:rPr>
            </w:pPr>
            <w:r w:rsidRPr="00717BF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BFB">
            <w:pPr>
              <w:pStyle w:val="ListBullet"/>
              <w:rPr>
                <w:lang w:val="en-NZ"/>
              </w:rPr>
            </w:pPr>
            <w:r w:rsidRPr="00717BFB">
              <w:t>Identifies technical, manufacturer and organisational from documentation to determine and confirm job requirements</w:t>
            </w:r>
          </w:p>
        </w:tc>
      </w:tr>
      <w:tr w:rsidTr="00377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BFB">
            <w:pPr>
              <w:pStyle w:val="BodyText"/>
              <w:rPr>
                <w:lang w:val="en-NZ"/>
              </w:rPr>
            </w:pPr>
            <w:r w:rsidRPr="00717BF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BFB">
            <w:pPr>
              <w:pStyle w:val="ListBullet"/>
              <w:rPr>
                <w:lang w:val="en-NZ"/>
              </w:rPr>
            </w:pPr>
            <w:r w:rsidRPr="00717BFB">
              <w:t>Prepares complex workplace documentation detailing processes and outcomes using required structure, layout and required language</w:t>
            </w:r>
          </w:p>
        </w:tc>
      </w:tr>
      <w:tr w:rsidTr="00377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BFB">
            <w:pPr>
              <w:pStyle w:val="BodyText"/>
              <w:rPr>
                <w:lang w:val="en-NZ"/>
              </w:rPr>
            </w:pPr>
            <w:r w:rsidRPr="00717BFB">
              <w:t>P</w:t>
            </w:r>
            <w:r w:rsidRPr="00717BFB">
              <w:t>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BFB">
            <w:pPr>
              <w:pStyle w:val="ListBullet"/>
              <w:rPr>
                <w:lang w:val="en-NZ"/>
              </w:rPr>
            </w:pPr>
            <w:r w:rsidRPr="00717BFB">
              <w:t xml:space="preserve">Develops the operational detail in stages, regularly reviewing priorities and performance during strategy development and implementation, and identifies and addresses issues challenges as they arise </w:t>
            </w:r>
          </w:p>
        </w:tc>
      </w:tr>
      <w:tr w:rsidTr="00377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BFB">
            <w:pPr>
              <w:pStyle w:val="BodyText"/>
              <w:rPr>
                <w:lang w:val="en-NZ"/>
              </w:rPr>
            </w:pPr>
            <w:r w:rsidRPr="00717BF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BFB">
            <w:pPr>
              <w:pStyle w:val="ListBullet"/>
              <w:rPr>
                <w:lang w:val="en-NZ"/>
              </w:rPr>
            </w:pPr>
            <w:r w:rsidRPr="00717BFB">
              <w:t>Identifies context to recognise anomalies and subtle deviations to normal expectations, focusing attention and remedying problems as they arise</w:t>
            </w:r>
          </w:p>
        </w:tc>
      </w:tr>
      <w:tr w:rsidTr="00377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BFB">
            <w:pPr>
              <w:pStyle w:val="BodyText"/>
              <w:rPr>
                <w:lang w:val="en-NZ"/>
              </w:rPr>
            </w:pPr>
            <w:r w:rsidRPr="00717BF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BFB">
            <w:pPr>
              <w:pStyle w:val="ListBullet"/>
              <w:rPr>
                <w:lang w:val="en-NZ"/>
              </w:rPr>
            </w:pPr>
            <w:r w:rsidRPr="00717BFB">
              <w:t>Takes full responsibility for identifying and considering organisational protocols and require</w:t>
            </w:r>
            <w:r w:rsidRPr="00717BFB">
              <w:t>ments</w:t>
            </w:r>
          </w:p>
        </w:tc>
      </w:tr>
      <w:tr w:rsidTr="00377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BFB">
            <w:pPr>
              <w:pStyle w:val="BodyText"/>
              <w:rPr>
                <w:lang w:val="en-NZ"/>
              </w:rPr>
            </w:pPr>
            <w:r w:rsidRPr="00717BF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BFB" w:rsidP="00717BFB">
            <w:pPr>
              <w:pStyle w:val="ListBullet"/>
            </w:pPr>
            <w:r w:rsidRPr="00717BFB">
              <w:t>Identifies principles, concepts, language and practices associated with the digital and cyber world</w:t>
            </w:r>
          </w:p>
        </w:tc>
      </w:tr>
    </w:tbl>
    <w:p w:rsidR="00000000" w:rsidRPr="00717BFB" w:rsidP="00717BFB">
      <w:pPr>
        <w:pStyle w:val="BodyText"/>
      </w:pPr>
    </w:p>
    <w:p w:rsidR="00000000" w:rsidRPr="00717BFB" w:rsidP="00717BFB">
      <w:pPr>
        <w:pStyle w:val="AllowPageBreak"/>
      </w:pPr>
    </w:p>
    <w:p w:rsidR="00000000" w:rsidRPr="00717BFB" w:rsidP="00717BFB">
      <w:pPr>
        <w:pStyle w:val="Heading1"/>
      </w:pPr>
      <w:bookmarkStart w:id="6" w:name="O_1094647"/>
      <w:bookmarkEnd w:id="6"/>
      <w:r w:rsidRPr="00717BFB">
        <w:t>Unit Mapping Information</w:t>
      </w:r>
    </w:p>
    <w:p w:rsidR="00000000" w:rsidRPr="00717BFB" w:rsidP="00377653">
      <w:pPr>
        <w:pStyle w:val="BodyText"/>
      </w:pPr>
      <w:r w:rsidRPr="00717BFB">
        <w:t>No equivalent unit. New unit.</w:t>
      </w:r>
    </w:p>
    <w:p w:rsidR="00000000" w:rsidRPr="00717BFB" w:rsidP="00717BFB">
      <w:pPr>
        <w:pStyle w:val="Heading1"/>
      </w:pPr>
      <w:bookmarkStart w:id="7" w:name="O_1094640"/>
      <w:bookmarkEnd w:id="7"/>
      <w:r w:rsidRPr="00717BFB">
        <w:t>Links</w:t>
      </w:r>
    </w:p>
    <w:p w:rsidR="00000000" w:rsidRPr="00717BFB" w:rsidP="00377653">
      <w:pPr>
        <w:pStyle w:val="BodyText"/>
      </w:pPr>
      <w:r w:rsidRPr="00717BFB">
        <w:t>Companion Volume Implementation Guid</w:t>
      </w:r>
      <w:r w:rsidRPr="00717BFB">
        <w:t xml:space="preserve">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5407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17BFB" w:rsidP="00717BFB"/>
    <w:sectPr w:rsidSect="00717B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B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BFB" w:rsidRPr="00377653" w:rsidP="003776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B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53" w:rsidP="00717B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7653" w:rsidP="00717B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77653" w:rsidP="00717B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B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7BFB" w:rsidRPr="00377653" w:rsidP="003776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B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53" w:rsidRPr="002D2AF8" w:rsidP="00717B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ICTCYS610 Protect critical infrastructure for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77653" w:rsidP="00717B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E446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D811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B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7B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7B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7B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7B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7B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7B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7B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7B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7B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7B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7BFB"/>
  </w:style>
  <w:style w:type="character" w:customStyle="1" w:styleId="Heading1Char">
    <w:name w:val="Heading 1 Char"/>
    <w:basedOn w:val="DefaultParagraphFont"/>
    <w:link w:val="Heading1"/>
    <w:rsid w:val="00717B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7B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7B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7B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7B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7BFB"/>
    <w:rPr>
      <w:b/>
      <w:spacing w:val="0"/>
    </w:rPr>
  </w:style>
  <w:style w:type="character" w:styleId="Emphasis">
    <w:name w:val="Emphasis"/>
    <w:basedOn w:val="DefaultParagraphFont"/>
    <w:qFormat/>
    <w:rsid w:val="00717BFB"/>
    <w:rPr>
      <w:i/>
    </w:rPr>
  </w:style>
  <w:style w:type="paragraph" w:customStyle="1" w:styleId="SuperHeading">
    <w:name w:val="SuperHeading"/>
    <w:basedOn w:val="Normal"/>
    <w:rsid w:val="00717B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7B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7B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7B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7B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7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7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7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7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7B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7B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7B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7B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7B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7B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7B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7B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7B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7B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7B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7B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7B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7B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7B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7B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7B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7B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7B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7B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7B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7B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7B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7B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7B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7B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7B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7B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7BFB"/>
  </w:style>
  <w:style w:type="paragraph" w:styleId="TableofFigures">
    <w:name w:val="table of figures"/>
    <w:basedOn w:val="Normal"/>
    <w:next w:val="Normal"/>
    <w:semiHidden/>
    <w:rsid w:val="00717B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7B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7BFB"/>
    <w:rPr>
      <w:rFonts w:ascii="Wingdings" w:hAnsi="Wingdings"/>
    </w:rPr>
  </w:style>
  <w:style w:type="paragraph" w:customStyle="1" w:styleId="TableHeading">
    <w:name w:val="Table Heading"/>
    <w:basedOn w:val="HeadingBase"/>
    <w:rsid w:val="00717B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7BFB"/>
    <w:rPr>
      <w:color w:val="0033CC"/>
      <w:u w:val="none"/>
    </w:rPr>
  </w:style>
  <w:style w:type="paragraph" w:customStyle="1" w:styleId="BodyTextRight">
    <w:name w:val="Body Text Right"/>
    <w:basedOn w:val="BodyText"/>
    <w:rsid w:val="00717B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7B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7B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7B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7B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7B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7BFB"/>
    <w:rPr>
      <w:sz w:val="32"/>
    </w:rPr>
  </w:style>
  <w:style w:type="paragraph" w:customStyle="1" w:styleId="HeadingProcedure">
    <w:name w:val="Heading Procedure"/>
    <w:basedOn w:val="HeadingBase"/>
    <w:next w:val="Normal"/>
    <w:rsid w:val="00717B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7BFB"/>
    <w:pPr>
      <w:spacing w:before="60" w:after="60"/>
    </w:pPr>
  </w:style>
  <w:style w:type="paragraph" w:styleId="ListContinue">
    <w:name w:val="List Continue"/>
    <w:basedOn w:val="List"/>
    <w:rsid w:val="00717BFB"/>
    <w:pPr>
      <w:ind w:firstLine="0"/>
    </w:pPr>
  </w:style>
  <w:style w:type="paragraph" w:customStyle="1" w:styleId="ListNote">
    <w:name w:val="List Note"/>
    <w:basedOn w:val="List"/>
    <w:rsid w:val="00717B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7B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7B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7BFB"/>
    <w:rPr>
      <w:rFonts w:ascii="Courier New" w:hAnsi="Courier New"/>
    </w:rPr>
  </w:style>
  <w:style w:type="paragraph" w:customStyle="1" w:styleId="NoteBullet">
    <w:name w:val="Note Bullet"/>
    <w:basedOn w:val="Note"/>
    <w:rsid w:val="00717B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7B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7B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7B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7B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7B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7B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7BFB"/>
    <w:rPr>
      <w:b/>
      <w:smallCaps/>
    </w:rPr>
  </w:style>
  <w:style w:type="paragraph" w:customStyle="1" w:styleId="TableListNumber">
    <w:name w:val="Table List Number"/>
    <w:basedOn w:val="ListNumber"/>
    <w:rsid w:val="00717B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7B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7BFB"/>
    <w:pPr>
      <w:numPr>
        <w:numId w:val="8"/>
      </w:numPr>
    </w:pPr>
  </w:style>
  <w:style w:type="paragraph" w:customStyle="1" w:styleId="ListAlpha2">
    <w:name w:val="List Alpha 2"/>
    <w:basedOn w:val="List2"/>
    <w:rsid w:val="00717BFB"/>
    <w:pPr>
      <w:numPr>
        <w:numId w:val="7"/>
      </w:numPr>
    </w:pPr>
  </w:style>
  <w:style w:type="paragraph" w:styleId="List2">
    <w:name w:val="List 2"/>
    <w:basedOn w:val="BodyText"/>
    <w:rsid w:val="00717B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7B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7B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7B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7B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7B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7BFB"/>
    <w:pPr>
      <w:numPr>
        <w:numId w:val="3"/>
      </w:numPr>
    </w:pPr>
  </w:style>
  <w:style w:type="paragraph" w:styleId="ListContinue2">
    <w:name w:val="List Continue 2"/>
    <w:basedOn w:val="List2"/>
    <w:rsid w:val="00717BFB"/>
    <w:pPr>
      <w:ind w:firstLine="0"/>
    </w:pPr>
  </w:style>
  <w:style w:type="paragraph" w:styleId="ListContinue3">
    <w:name w:val="List Continue 3"/>
    <w:basedOn w:val="List3"/>
    <w:rsid w:val="00717BFB"/>
    <w:pPr>
      <w:ind w:left="1021" w:firstLine="0"/>
    </w:pPr>
  </w:style>
  <w:style w:type="paragraph" w:styleId="ListContinue4">
    <w:name w:val="List Continue 4"/>
    <w:basedOn w:val="List4"/>
    <w:rsid w:val="00717BFB"/>
    <w:pPr>
      <w:ind w:firstLine="0"/>
    </w:pPr>
  </w:style>
  <w:style w:type="paragraph" w:styleId="ListContinue5">
    <w:name w:val="List Continue 5"/>
    <w:basedOn w:val="List5"/>
    <w:rsid w:val="00717BFB"/>
    <w:pPr>
      <w:ind w:firstLine="0"/>
    </w:pPr>
  </w:style>
  <w:style w:type="paragraph" w:styleId="ListNumber3">
    <w:name w:val="List Number 3"/>
    <w:basedOn w:val="List3"/>
    <w:rsid w:val="00717BFB"/>
    <w:pPr>
      <w:numPr>
        <w:numId w:val="4"/>
      </w:numPr>
    </w:pPr>
  </w:style>
  <w:style w:type="paragraph" w:styleId="ListNumber4">
    <w:name w:val="List Number 4"/>
    <w:basedOn w:val="List4"/>
    <w:rsid w:val="00717BFB"/>
    <w:pPr>
      <w:numPr>
        <w:numId w:val="5"/>
      </w:numPr>
    </w:pPr>
  </w:style>
  <w:style w:type="paragraph" w:styleId="ListNumber5">
    <w:name w:val="List Number 5"/>
    <w:basedOn w:val="List5"/>
    <w:rsid w:val="00717BFB"/>
    <w:pPr>
      <w:numPr>
        <w:numId w:val="6"/>
      </w:numPr>
    </w:pPr>
  </w:style>
  <w:style w:type="paragraph" w:styleId="BlockText">
    <w:name w:val="Block Text"/>
    <w:basedOn w:val="Normal"/>
    <w:rsid w:val="00717B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7B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7BFB"/>
    <w:rPr>
      <w:sz w:val="16"/>
      <w:vertAlign w:val="superscript"/>
    </w:rPr>
  </w:style>
  <w:style w:type="character" w:customStyle="1" w:styleId="Symbols">
    <w:name w:val="Symbols"/>
    <w:basedOn w:val="DefaultParagraphFont"/>
    <w:rsid w:val="00717BFB"/>
    <w:rPr>
      <w:rFonts w:ascii="Symbol" w:hAnsi="Symbol"/>
    </w:rPr>
  </w:style>
  <w:style w:type="character" w:customStyle="1" w:styleId="MenuOptions">
    <w:name w:val="Menu Options"/>
    <w:basedOn w:val="DefaultParagraphFont"/>
    <w:rsid w:val="00717B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7BFB"/>
    <w:rPr>
      <w:b/>
    </w:rPr>
  </w:style>
  <w:style w:type="character" w:customStyle="1" w:styleId="Underlined">
    <w:name w:val="Underlined"/>
    <w:basedOn w:val="DefaultParagraphFont"/>
    <w:rsid w:val="00717BFB"/>
    <w:rPr>
      <w:u w:val="single"/>
    </w:rPr>
  </w:style>
  <w:style w:type="paragraph" w:customStyle="1" w:styleId="TableBodyTextRight">
    <w:name w:val="Table Body Text Right"/>
    <w:basedOn w:val="TableBodyText"/>
    <w:rsid w:val="00717B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7BFB"/>
    <w:rPr>
      <w:sz w:val="18"/>
    </w:rPr>
  </w:style>
  <w:style w:type="paragraph" w:customStyle="1" w:styleId="BodySmallRight">
    <w:name w:val="Body Small Right"/>
    <w:basedOn w:val="BodyTextRight"/>
    <w:rsid w:val="00717BFB"/>
    <w:rPr>
      <w:sz w:val="18"/>
      <w:szCs w:val="18"/>
    </w:rPr>
  </w:style>
  <w:style w:type="paragraph" w:customStyle="1" w:styleId="MarginEdition">
    <w:name w:val="Margin Edition"/>
    <w:basedOn w:val="MarginNote"/>
    <w:rsid w:val="00717B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7BFB"/>
    <w:rPr>
      <w:sz w:val="2"/>
      <w:szCs w:val="2"/>
    </w:rPr>
  </w:style>
  <w:style w:type="character" w:customStyle="1" w:styleId="Small">
    <w:name w:val="Small"/>
    <w:basedOn w:val="DefaultParagraphFont"/>
    <w:rsid w:val="00717BFB"/>
    <w:rPr>
      <w:sz w:val="16"/>
    </w:rPr>
  </w:style>
  <w:style w:type="paragraph" w:customStyle="1" w:styleId="WideTable">
    <w:name w:val="Wide Table"/>
    <w:basedOn w:val="Normal"/>
    <w:rsid w:val="00717B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7BFB"/>
  </w:style>
  <w:style w:type="paragraph" w:styleId="Quote">
    <w:name w:val="Quote"/>
    <w:basedOn w:val="Heading1"/>
    <w:link w:val="QuoteChar"/>
    <w:qFormat/>
    <w:rsid w:val="00717B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7B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7BFB"/>
    <w:pPr>
      <w:pageBreakBefore/>
    </w:pPr>
  </w:style>
  <w:style w:type="paragraph" w:customStyle="1" w:styleId="Border">
    <w:name w:val="Border"/>
    <w:basedOn w:val="Normal"/>
    <w:qFormat/>
    <w:rsid w:val="00717B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7B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B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B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7B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7B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7B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7B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7B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7BFB"/>
    <w:rPr>
      <w:u w:val="single"/>
    </w:rPr>
  </w:style>
  <w:style w:type="character" w:customStyle="1" w:styleId="BoldandItalics">
    <w:name w:val="Bold and Italics"/>
    <w:qFormat/>
    <w:rsid w:val="00717BFB"/>
    <w:rPr>
      <w:b/>
      <w:i/>
      <w:u w:val="none"/>
    </w:rPr>
  </w:style>
  <w:style w:type="paragraph" w:styleId="BalloonText">
    <w:name w:val="Balloon Text"/>
    <w:basedOn w:val="Normal"/>
    <w:link w:val="BalloonTextChar"/>
    <w:rsid w:val="00717B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7B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7B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7B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7B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7B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7BFB"/>
    <w:pPr>
      <w:spacing w:before="0" w:after="0"/>
    </w:pPr>
  </w:style>
  <w:style w:type="paragraph" w:customStyle="1" w:styleId="BodyTextBold">
    <w:name w:val="Body Text Bold"/>
    <w:basedOn w:val="BodyText"/>
    <w:qFormat/>
    <w:rsid w:val="00717BFB"/>
    <w:rPr>
      <w:b/>
    </w:rPr>
  </w:style>
  <w:style w:type="character" w:styleId="Hyperlink">
    <w:name w:val="Hyperlink"/>
    <w:basedOn w:val="DefaultParagraphFont"/>
    <w:uiPriority w:val="99"/>
    <w:unhideWhenUsed/>
    <w:rsid w:val="003776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</Words>
  <Characters>3781</Characters>
  <Application>Microsoft Office Word</Application>
  <DocSecurity>0</DocSecurity>
  <Lines>118</Lines>
  <Paragraphs>70</Paragraphs>
  <ScaleCrop>false</ScaleCrop>
  <Company>Author-it Software Corporation Ltd.</Company>
  <LinksUpToDate>false</LinksUpToDate>
  <CharactersWithSpaces>4241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ICTCYS610 Protect critical infrastructure for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2024-12-17T07:34:00Z</dcterms:created>
  <dcterms:modified xsi:type="dcterms:W3CDTF">2024-12-17T07:34:00Z</dcterms:modified>
</cp:coreProperties>
</file>