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51D" w:rsidP="002005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ICTCYS602 Implement cyber security operations</w:t>
      </w:r>
      <w:r>
        <w:fldChar w:fldCharType="end"/>
      </w:r>
    </w:p>
    <w:p w:rsidR="0020051D" w:rsidP="0020051D">
      <w:pPr>
        <w:pStyle w:val="Version"/>
        <w:sectPr w:rsidSect="00723F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F66" w:rsidP="00723F66">
      <w:pPr>
        <w:pStyle w:val="SuperHeading"/>
      </w:pPr>
      <w:r w:rsidRPr="00723F66">
        <w:t>ICTCYS602 Implement cyber security operations</w:t>
      </w:r>
    </w:p>
    <w:p w:rsidR="00000000" w:rsidRPr="00723F66" w:rsidP="00723F66">
      <w:pPr>
        <w:pStyle w:val="Heading1"/>
      </w:pPr>
      <w:bookmarkStart w:id="1" w:name="O_1094519"/>
      <w:bookmarkEnd w:id="1"/>
      <w:r w:rsidRPr="00723F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3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F66" w:rsidP="00723F66">
            <w:pPr>
              <w:pStyle w:val="BodyText"/>
            </w:pPr>
            <w:r w:rsidRPr="00723F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BodyText"/>
              <w:rPr>
                <w:lang w:val="en-NZ"/>
              </w:rPr>
            </w:pPr>
            <w:r w:rsidRPr="00723F66">
              <w:rPr>
                <w:rStyle w:val="SpecialBold"/>
              </w:rPr>
              <w:t>Comments</w:t>
            </w:r>
          </w:p>
        </w:tc>
      </w:tr>
      <w:tr w:rsidTr="00723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BodyText"/>
              <w:rPr>
                <w:lang w:val="en-NZ"/>
              </w:rPr>
            </w:pPr>
            <w:r w:rsidRPr="00723F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F66" w:rsidP="00723F66">
            <w:pPr>
              <w:pStyle w:val="BodyText"/>
            </w:pPr>
            <w:r w:rsidRPr="00723F66">
              <w:t>This version first released with ICT Information and Communications Technology Training Package Version 6.0.</w:t>
            </w:r>
          </w:p>
        </w:tc>
      </w:tr>
    </w:tbl>
    <w:p w:rsidR="00000000" w:rsidRPr="00723F66" w:rsidP="00723F66">
      <w:pPr>
        <w:pStyle w:val="BodyText"/>
      </w:pPr>
    </w:p>
    <w:p w:rsidR="00000000" w:rsidRPr="00723F66" w:rsidP="00723F66">
      <w:pPr>
        <w:pStyle w:val="AllowPageBreak"/>
      </w:pPr>
    </w:p>
    <w:p w:rsidR="00000000" w:rsidRPr="00723F66" w:rsidP="00723F66">
      <w:pPr>
        <w:pStyle w:val="Heading1"/>
      </w:pPr>
      <w:bookmarkStart w:id="2" w:name="O_1094524"/>
      <w:bookmarkEnd w:id="2"/>
      <w:r w:rsidRPr="00723F66">
        <w:t>Application</w:t>
      </w:r>
    </w:p>
    <w:p w:rsidR="00000000" w:rsidRPr="00723F66" w:rsidP="0020051D">
      <w:pPr>
        <w:pStyle w:val="BodyText"/>
      </w:pPr>
      <w:r w:rsidRPr="00723F66">
        <w:t>This unit describes the skills and knowledge required to</w:t>
      </w:r>
      <w:r w:rsidRPr="00723F66">
        <w:t xml:space="preserve"> research, implement and monitor cyber security operations.</w:t>
      </w:r>
    </w:p>
    <w:p w:rsidR="00000000" w:rsidRPr="00723F66" w:rsidP="0020051D">
      <w:pPr>
        <w:pStyle w:val="BodyText"/>
      </w:pPr>
      <w:r w:rsidRPr="00723F66">
        <w:t>It applies to those in cyber security roles including network and server administrators and cyber security architects working in security operations within an organisation.</w:t>
      </w:r>
    </w:p>
    <w:p w:rsidR="00000000" w:rsidRPr="00723F66" w:rsidP="0020051D">
      <w:pPr>
        <w:pStyle w:val="BodyText"/>
      </w:pPr>
      <w:r w:rsidRPr="00723F66">
        <w:t>No licensing, legislati</w:t>
      </w:r>
      <w:r w:rsidRPr="00723F66">
        <w:t>ve or certification requirements apply to this unit at the time of publication.</w:t>
      </w:r>
    </w:p>
    <w:p w:rsidR="00000000" w:rsidRPr="00723F66" w:rsidP="00723F66">
      <w:pPr>
        <w:pStyle w:val="Heading1"/>
      </w:pPr>
      <w:bookmarkStart w:id="3" w:name="O_1094523"/>
      <w:bookmarkEnd w:id="3"/>
      <w:r w:rsidRPr="00723F66">
        <w:t>Unit Sector</w:t>
      </w:r>
    </w:p>
    <w:p w:rsidR="00000000" w:rsidRPr="00723F66" w:rsidP="0020051D">
      <w:pPr>
        <w:pStyle w:val="BodyText"/>
      </w:pPr>
      <w:r w:rsidRPr="00723F66">
        <w:t>Cyber security</w:t>
      </w:r>
    </w:p>
    <w:p w:rsidR="00000000" w:rsidRPr="00723F66" w:rsidP="00723F66">
      <w:pPr>
        <w:pStyle w:val="Heading1"/>
      </w:pPr>
      <w:bookmarkStart w:id="4" w:name="O_1094522"/>
      <w:bookmarkEnd w:id="4"/>
      <w:r w:rsidRPr="00723F6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20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F66" w:rsidP="00723F66">
            <w:pPr>
              <w:pStyle w:val="BodyText"/>
            </w:pPr>
            <w:r w:rsidRPr="00723F6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BodyText"/>
              <w:rPr>
                <w:lang w:val="en-NZ"/>
              </w:rPr>
            </w:pPr>
            <w:r w:rsidRPr="00723F66">
              <w:rPr>
                <w:rStyle w:val="SpecialBold"/>
              </w:rPr>
              <w:t>PERFORMANCE CRITERIA</w:t>
            </w:r>
          </w:p>
        </w:tc>
      </w:tr>
      <w:tr w:rsidTr="0020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F66" w:rsidP="00723F66">
            <w:pPr>
              <w:pStyle w:val="BodyText"/>
            </w:pPr>
            <w:r w:rsidRPr="00723F6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BodyText"/>
              <w:rPr>
                <w:lang w:val="en-NZ"/>
              </w:rPr>
            </w:pPr>
            <w:r w:rsidRPr="00723F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List"/>
              <w:rPr>
                <w:lang w:val="en-NZ"/>
              </w:rPr>
            </w:pPr>
            <w:r w:rsidRPr="00723F66">
              <w:t>1. Assess organisational cyber security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F66" w:rsidP="00723F66">
            <w:pPr>
              <w:pStyle w:val="List"/>
            </w:pPr>
            <w:r w:rsidRPr="00723F66">
              <w:t xml:space="preserve">1.1 Identify existing organisational cyber security operations </w:t>
            </w:r>
          </w:p>
          <w:p w:rsidR="00000000" w:rsidRPr="00723F66" w:rsidP="00723F66">
            <w:pPr>
              <w:pStyle w:val="List"/>
            </w:pPr>
            <w:r w:rsidRPr="00723F66">
              <w:t>1.2 Identify organisational cyber security r</w:t>
            </w:r>
            <w:r w:rsidRPr="00723F66">
              <w:t xml:space="preserve">equirements </w:t>
            </w:r>
          </w:p>
          <w:p w:rsidR="00000000" w:rsidRPr="00723F66" w:rsidP="00723F66">
            <w:pPr>
              <w:pStyle w:val="List"/>
            </w:pPr>
            <w:r w:rsidRPr="00723F66">
              <w:t xml:space="preserve">1.3 Analyse effectiveness of organisations existing cyber operations against organisational requirements </w:t>
            </w:r>
          </w:p>
          <w:p w:rsidR="00000000" w:rsidP="00723F66">
            <w:pPr>
              <w:pStyle w:val="List"/>
              <w:rPr>
                <w:lang w:val="en-NZ"/>
              </w:rPr>
            </w:pPr>
            <w:r w:rsidRPr="00723F66">
              <w:t xml:space="preserve">1.4 Document findings of analysis according to organisational requirements </w:t>
            </w:r>
          </w:p>
        </w:tc>
      </w:tr>
      <w:tr w:rsidTr="0020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List"/>
              <w:rPr>
                <w:lang w:val="en-NZ"/>
              </w:rPr>
            </w:pPr>
            <w:r w:rsidRPr="00723F66">
              <w:t>2. Determine and document organisational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F66" w:rsidP="00723F66">
            <w:pPr>
              <w:pStyle w:val="List"/>
            </w:pPr>
            <w:r w:rsidRPr="00723F66">
              <w:t>2.1 Dete</w:t>
            </w:r>
            <w:r w:rsidRPr="00723F66">
              <w:t xml:space="preserve">rmine and document required updates to existing organisational operation </w:t>
            </w:r>
          </w:p>
          <w:p w:rsidR="00000000" w:rsidRPr="00723F66" w:rsidP="00723F66">
            <w:pPr>
              <w:pStyle w:val="List"/>
            </w:pPr>
            <w:r w:rsidRPr="00723F66">
              <w:t xml:space="preserve">2.2 Determine and document service disruption and task requirements for implementing cyber operations </w:t>
            </w:r>
          </w:p>
          <w:p w:rsidR="00000000" w:rsidP="00723F66">
            <w:pPr>
              <w:pStyle w:val="List"/>
              <w:rPr>
                <w:lang w:val="en-NZ"/>
              </w:rPr>
            </w:pPr>
            <w:r w:rsidRPr="00723F66">
              <w:t>2.3 Distribute document to required personnel in preparation for required imple</w:t>
            </w:r>
            <w:r w:rsidRPr="00723F66">
              <w:t xml:space="preserve">mentation </w:t>
            </w:r>
          </w:p>
        </w:tc>
      </w:tr>
      <w:tr w:rsidTr="0020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List"/>
              <w:rPr>
                <w:lang w:val="en-NZ"/>
              </w:rPr>
            </w:pPr>
            <w:r w:rsidRPr="00723F66">
              <w:t>3. Implement organisational cyber security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F66" w:rsidP="00723F66">
            <w:pPr>
              <w:pStyle w:val="List"/>
            </w:pPr>
            <w:r w:rsidRPr="00723F66">
              <w:t xml:space="preserve">3.1 Initiate implementation of cyber security operations according to task requirements </w:t>
            </w:r>
          </w:p>
          <w:p w:rsidR="00000000" w:rsidRPr="00723F66" w:rsidP="00723F66">
            <w:pPr>
              <w:pStyle w:val="List"/>
            </w:pPr>
            <w:r w:rsidRPr="00723F66">
              <w:t xml:space="preserve">3.2 Implement required operational and analytical processes </w:t>
            </w:r>
          </w:p>
          <w:p w:rsidR="00000000" w:rsidRPr="00723F66" w:rsidP="00723F66">
            <w:pPr>
              <w:pStyle w:val="List"/>
            </w:pPr>
            <w:r w:rsidRPr="00723F66">
              <w:t>3.3 Implement personnel requirements acc</w:t>
            </w:r>
            <w:r w:rsidRPr="00723F66">
              <w:t>ording to task requirements</w:t>
            </w:r>
          </w:p>
          <w:p w:rsidR="00000000" w:rsidRPr="00723F66" w:rsidP="00723F66">
            <w:pPr>
              <w:pStyle w:val="List"/>
            </w:pPr>
            <w:r w:rsidRPr="00723F66">
              <w:t xml:space="preserve">3.4 Implement incident reporting and escalating procedures </w:t>
            </w:r>
          </w:p>
          <w:p w:rsidR="00000000" w:rsidP="00723F66">
            <w:pPr>
              <w:pStyle w:val="List"/>
              <w:rPr>
                <w:lang w:val="en-NZ"/>
              </w:rPr>
            </w:pPr>
            <w:r w:rsidRPr="00723F66">
              <w:t>3.5 Implement required hardware and software support requirements</w:t>
            </w:r>
          </w:p>
        </w:tc>
      </w:tr>
      <w:tr w:rsidTr="0020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List"/>
              <w:rPr>
                <w:lang w:val="en-NZ"/>
              </w:rPr>
            </w:pPr>
            <w:r w:rsidRPr="00723F66">
              <w:t xml:space="preserve">4. Test and finalise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F66" w:rsidP="00723F66">
            <w:pPr>
              <w:pStyle w:val="List"/>
            </w:pPr>
            <w:r w:rsidRPr="00723F66">
              <w:t xml:space="preserve">4.1 Test operational processes of cyber security operations and determine alignment to requirements </w:t>
            </w:r>
          </w:p>
          <w:p w:rsidR="00000000" w:rsidRPr="00723F66" w:rsidP="00723F66">
            <w:pPr>
              <w:pStyle w:val="List"/>
            </w:pPr>
            <w:r w:rsidRPr="00723F66">
              <w:t xml:space="preserve">4.2 Analyse performance and document required operational changes </w:t>
            </w:r>
          </w:p>
          <w:p w:rsidR="00000000" w:rsidRPr="00723F66" w:rsidP="00723F66">
            <w:pPr>
              <w:pStyle w:val="List"/>
            </w:pPr>
            <w:r w:rsidRPr="00723F66">
              <w:t>4.3 Update cyber security operations according to analysis results and determine require</w:t>
            </w:r>
            <w:r w:rsidRPr="00723F66">
              <w:t xml:space="preserve">d alignment to task requirements </w:t>
            </w:r>
          </w:p>
          <w:p w:rsidR="00000000" w:rsidRPr="00723F66" w:rsidP="00723F66">
            <w:pPr>
              <w:pStyle w:val="List"/>
            </w:pPr>
            <w:r w:rsidRPr="00723F66">
              <w:t>4.4 Review final cyber security strategy and document and lodge document according to organisational procedures</w:t>
            </w:r>
          </w:p>
        </w:tc>
      </w:tr>
    </w:tbl>
    <w:p w:rsidR="00000000" w:rsidRPr="00723F66" w:rsidP="00723F66">
      <w:pPr>
        <w:pStyle w:val="BodyText"/>
      </w:pPr>
    </w:p>
    <w:p w:rsidR="00000000" w:rsidRPr="00723F66" w:rsidP="00723F66">
      <w:pPr>
        <w:pStyle w:val="AllowPageBreak"/>
      </w:pPr>
    </w:p>
    <w:p w:rsidR="00000000" w:rsidRPr="00723F66" w:rsidP="00723F66">
      <w:pPr>
        <w:pStyle w:val="Heading1"/>
      </w:pPr>
      <w:bookmarkStart w:id="5" w:name="O_1094521"/>
      <w:bookmarkEnd w:id="5"/>
      <w:r w:rsidRPr="00723F66">
        <w:t>Foundation Skills</w:t>
      </w:r>
    </w:p>
    <w:p w:rsidR="00000000" w:rsidRPr="0020051D" w:rsidP="0020051D">
      <w:pPr>
        <w:pStyle w:val="BodyText"/>
        <w:rPr>
          <w:i/>
        </w:rPr>
      </w:pPr>
      <w:r w:rsidRPr="0020051D">
        <w:rPr>
          <w:rStyle w:val="Emphasis"/>
        </w:rPr>
        <w:t>This section describes those language, literacy, numeracy and employmen</w:t>
      </w:r>
      <w:r w:rsidRPr="0020051D">
        <w:rPr>
          <w:rStyle w:val="Emphasis"/>
        </w:rPr>
        <w:t>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2005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F66" w:rsidP="00723F66">
            <w:pPr>
              <w:pStyle w:val="BodyText"/>
            </w:pPr>
            <w:r w:rsidRPr="00723F6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BodyText"/>
              <w:rPr>
                <w:lang w:val="en-NZ"/>
              </w:rPr>
            </w:pPr>
            <w:r w:rsidRPr="00723F66">
              <w:rPr>
                <w:rStyle w:val="SpecialBold"/>
              </w:rPr>
              <w:t>DESCRIPTION</w:t>
            </w:r>
          </w:p>
        </w:tc>
      </w:tr>
      <w:tr w:rsidTr="0020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BodyText"/>
              <w:rPr>
                <w:lang w:val="en-NZ"/>
              </w:rPr>
            </w:pPr>
            <w:r w:rsidRPr="00723F6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ListBullet"/>
              <w:rPr>
                <w:lang w:val="en-NZ"/>
              </w:rPr>
            </w:pPr>
            <w:r w:rsidRPr="00723F66">
              <w:t>Interprets information from technical, manufacturer and organisational documentation to determine and confirm job requirements</w:t>
            </w:r>
          </w:p>
        </w:tc>
      </w:tr>
      <w:tr w:rsidTr="0020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BodyText"/>
              <w:rPr>
                <w:lang w:val="en-NZ"/>
              </w:rPr>
            </w:pPr>
            <w:r w:rsidRPr="00723F6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ListBullet"/>
              <w:rPr>
                <w:lang w:val="en-NZ"/>
              </w:rPr>
            </w:pPr>
            <w:r w:rsidRPr="00723F66">
              <w:t>Prepares complex workplace documentation detailing analysis, findings and recommendations using required structure, layout and technical programming language</w:t>
            </w:r>
          </w:p>
        </w:tc>
      </w:tr>
      <w:tr w:rsidTr="0020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BodyText"/>
              <w:rPr>
                <w:lang w:val="en-NZ"/>
              </w:rPr>
            </w:pPr>
            <w:r w:rsidRPr="00723F6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ListBullet"/>
              <w:rPr>
                <w:lang w:val="en-NZ"/>
              </w:rPr>
            </w:pPr>
            <w:r w:rsidRPr="00723F66">
              <w:t>Develops information security strategies using logical sequencing</w:t>
            </w:r>
          </w:p>
        </w:tc>
      </w:tr>
      <w:tr w:rsidTr="0020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BodyText"/>
              <w:rPr>
                <w:lang w:val="en-NZ"/>
              </w:rPr>
            </w:pPr>
            <w:r w:rsidRPr="00723F66">
              <w:t>Probl</w:t>
            </w:r>
            <w:r w:rsidRPr="00723F66">
              <w:t>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ListBullet"/>
              <w:rPr>
                <w:lang w:val="en-NZ"/>
              </w:rPr>
            </w:pPr>
            <w:r w:rsidRPr="00723F66">
              <w:t>Identifies context to recognise anomalies and subtle deviations to normal expectations, focusing attention and remedying problems as they arise</w:t>
            </w:r>
          </w:p>
        </w:tc>
      </w:tr>
      <w:tr w:rsidTr="0020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BodyText"/>
              <w:rPr>
                <w:lang w:val="en-NZ"/>
              </w:rPr>
            </w:pPr>
            <w:r w:rsidRPr="00723F6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ListBullet"/>
              <w:rPr>
                <w:lang w:val="en-NZ"/>
              </w:rPr>
            </w:pPr>
            <w:r w:rsidRPr="00723F66">
              <w:t>Takes full responsibility for identifying and considering organisational protocols</w:t>
            </w:r>
            <w:r w:rsidRPr="00723F66">
              <w:t xml:space="preserve"> and requirements</w:t>
            </w:r>
          </w:p>
        </w:tc>
      </w:tr>
      <w:tr w:rsidTr="0020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F66">
            <w:pPr>
              <w:pStyle w:val="BodyText"/>
              <w:rPr>
                <w:lang w:val="en-NZ"/>
              </w:rPr>
            </w:pPr>
            <w:r w:rsidRPr="00723F6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F66" w:rsidP="00723F66">
            <w:pPr>
              <w:pStyle w:val="ListBullet"/>
            </w:pPr>
            <w:r w:rsidRPr="00723F66">
              <w:t>Identifies principles, concepts, language and practices associated with the digital and cyber world</w:t>
            </w:r>
          </w:p>
        </w:tc>
      </w:tr>
    </w:tbl>
    <w:p w:rsidR="00000000" w:rsidRPr="00723F66" w:rsidP="00723F66">
      <w:pPr>
        <w:pStyle w:val="BodyText"/>
      </w:pPr>
    </w:p>
    <w:p w:rsidR="00000000" w:rsidRPr="00723F66" w:rsidP="00723F66">
      <w:pPr>
        <w:pStyle w:val="AllowPageBreak"/>
      </w:pPr>
    </w:p>
    <w:p w:rsidR="00000000" w:rsidRPr="00723F66" w:rsidP="00723F66">
      <w:pPr>
        <w:pStyle w:val="Heading1"/>
      </w:pPr>
      <w:bookmarkStart w:id="6" w:name="O_1094520"/>
      <w:bookmarkEnd w:id="6"/>
      <w:r w:rsidRPr="00723F66">
        <w:t>Unit Mapping Information</w:t>
      </w:r>
    </w:p>
    <w:p w:rsidR="00000000" w:rsidRPr="00723F66" w:rsidP="0020051D">
      <w:pPr>
        <w:pStyle w:val="BodyText"/>
      </w:pPr>
      <w:r w:rsidRPr="00723F66">
        <w:t>No equivalent unit. New unit.</w:t>
      </w:r>
    </w:p>
    <w:p w:rsidR="00000000" w:rsidRPr="00723F66" w:rsidP="00723F66">
      <w:pPr>
        <w:pStyle w:val="Heading1"/>
      </w:pPr>
      <w:bookmarkStart w:id="7" w:name="O_1094513"/>
      <w:bookmarkEnd w:id="7"/>
      <w:r w:rsidRPr="00723F66">
        <w:t>Links</w:t>
      </w:r>
    </w:p>
    <w:p w:rsidR="00000000" w:rsidRPr="00723F66" w:rsidP="0020051D">
      <w:pPr>
        <w:pStyle w:val="BodyText"/>
      </w:pPr>
      <w:r w:rsidRPr="00723F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D7E7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23F66" w:rsidP="00723F66"/>
    <w:sectPr w:rsidSect="00723F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F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F66" w:rsidRPr="0020051D" w:rsidP="002005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F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1D" w:rsidP="00723F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051D" w:rsidP="00723F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0051D" w:rsidP="00723F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F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F66" w:rsidRPr="0020051D" w:rsidP="002005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F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1D" w:rsidRPr="002D2AF8" w:rsidP="00723F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ICTCYS602 Implement cyber security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0051D" w:rsidP="00723F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BC8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D669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F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F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F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F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F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F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F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F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F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F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F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F66"/>
  </w:style>
  <w:style w:type="character" w:customStyle="1" w:styleId="Heading1Char">
    <w:name w:val="Heading 1 Char"/>
    <w:basedOn w:val="DefaultParagraphFont"/>
    <w:link w:val="Heading1"/>
    <w:rsid w:val="00723F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F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F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3F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3F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F66"/>
    <w:rPr>
      <w:b/>
      <w:spacing w:val="0"/>
    </w:rPr>
  </w:style>
  <w:style w:type="character" w:styleId="Emphasis">
    <w:name w:val="Emphasis"/>
    <w:basedOn w:val="DefaultParagraphFont"/>
    <w:qFormat/>
    <w:rsid w:val="00723F66"/>
    <w:rPr>
      <w:i/>
    </w:rPr>
  </w:style>
  <w:style w:type="paragraph" w:customStyle="1" w:styleId="SuperHeading">
    <w:name w:val="SuperHeading"/>
    <w:basedOn w:val="Normal"/>
    <w:rsid w:val="00723F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F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3F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F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F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F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F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F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F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F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F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F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F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F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F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F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3F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F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F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F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3F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3F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F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F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F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F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F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F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F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F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3F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F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F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F66"/>
  </w:style>
  <w:style w:type="paragraph" w:styleId="TableofFigures">
    <w:name w:val="table of figures"/>
    <w:basedOn w:val="Normal"/>
    <w:next w:val="Normal"/>
    <w:semiHidden/>
    <w:rsid w:val="00723F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F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3F66"/>
    <w:rPr>
      <w:rFonts w:ascii="Wingdings" w:hAnsi="Wingdings"/>
    </w:rPr>
  </w:style>
  <w:style w:type="paragraph" w:customStyle="1" w:styleId="TableHeading">
    <w:name w:val="Table Heading"/>
    <w:basedOn w:val="HeadingBase"/>
    <w:rsid w:val="00723F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F66"/>
    <w:rPr>
      <w:color w:val="0033CC"/>
      <w:u w:val="none"/>
    </w:rPr>
  </w:style>
  <w:style w:type="paragraph" w:customStyle="1" w:styleId="BodyTextRight">
    <w:name w:val="Body Text Right"/>
    <w:basedOn w:val="BodyText"/>
    <w:rsid w:val="00723F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F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F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F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F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F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F66"/>
    <w:rPr>
      <w:sz w:val="32"/>
    </w:rPr>
  </w:style>
  <w:style w:type="paragraph" w:customStyle="1" w:styleId="HeadingProcedure">
    <w:name w:val="Heading Procedure"/>
    <w:basedOn w:val="HeadingBase"/>
    <w:next w:val="Normal"/>
    <w:rsid w:val="00723F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F66"/>
    <w:pPr>
      <w:spacing w:before="60" w:after="60"/>
    </w:pPr>
  </w:style>
  <w:style w:type="paragraph" w:styleId="ListContinue">
    <w:name w:val="List Continue"/>
    <w:basedOn w:val="List"/>
    <w:rsid w:val="00723F66"/>
    <w:pPr>
      <w:ind w:firstLine="0"/>
    </w:pPr>
  </w:style>
  <w:style w:type="paragraph" w:customStyle="1" w:styleId="ListNote">
    <w:name w:val="List Note"/>
    <w:basedOn w:val="List"/>
    <w:rsid w:val="00723F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F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F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F66"/>
    <w:rPr>
      <w:rFonts w:ascii="Courier New" w:hAnsi="Courier New"/>
    </w:rPr>
  </w:style>
  <w:style w:type="paragraph" w:customStyle="1" w:styleId="NoteBullet">
    <w:name w:val="Note Bullet"/>
    <w:basedOn w:val="Note"/>
    <w:rsid w:val="00723F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F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F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F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F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3F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F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F66"/>
    <w:rPr>
      <w:b/>
      <w:smallCaps/>
    </w:rPr>
  </w:style>
  <w:style w:type="paragraph" w:customStyle="1" w:styleId="TableListNumber">
    <w:name w:val="Table List Number"/>
    <w:basedOn w:val="ListNumber"/>
    <w:rsid w:val="00723F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F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F66"/>
    <w:pPr>
      <w:numPr>
        <w:numId w:val="8"/>
      </w:numPr>
    </w:pPr>
  </w:style>
  <w:style w:type="paragraph" w:customStyle="1" w:styleId="ListAlpha2">
    <w:name w:val="List Alpha 2"/>
    <w:basedOn w:val="List2"/>
    <w:rsid w:val="00723F66"/>
    <w:pPr>
      <w:numPr>
        <w:numId w:val="7"/>
      </w:numPr>
    </w:pPr>
  </w:style>
  <w:style w:type="paragraph" w:styleId="List2">
    <w:name w:val="List 2"/>
    <w:basedOn w:val="BodyText"/>
    <w:rsid w:val="00723F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F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F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F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F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F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3F66"/>
    <w:pPr>
      <w:numPr>
        <w:numId w:val="3"/>
      </w:numPr>
    </w:pPr>
  </w:style>
  <w:style w:type="paragraph" w:styleId="ListContinue2">
    <w:name w:val="List Continue 2"/>
    <w:basedOn w:val="List2"/>
    <w:rsid w:val="00723F66"/>
    <w:pPr>
      <w:ind w:firstLine="0"/>
    </w:pPr>
  </w:style>
  <w:style w:type="paragraph" w:styleId="ListContinue3">
    <w:name w:val="List Continue 3"/>
    <w:basedOn w:val="List3"/>
    <w:rsid w:val="00723F66"/>
    <w:pPr>
      <w:ind w:left="1021" w:firstLine="0"/>
    </w:pPr>
  </w:style>
  <w:style w:type="paragraph" w:styleId="ListContinue4">
    <w:name w:val="List Continue 4"/>
    <w:basedOn w:val="List4"/>
    <w:rsid w:val="00723F66"/>
    <w:pPr>
      <w:ind w:firstLine="0"/>
    </w:pPr>
  </w:style>
  <w:style w:type="paragraph" w:styleId="ListContinue5">
    <w:name w:val="List Continue 5"/>
    <w:basedOn w:val="List5"/>
    <w:rsid w:val="00723F66"/>
    <w:pPr>
      <w:ind w:firstLine="0"/>
    </w:pPr>
  </w:style>
  <w:style w:type="paragraph" w:styleId="ListNumber3">
    <w:name w:val="List Number 3"/>
    <w:basedOn w:val="List3"/>
    <w:rsid w:val="00723F66"/>
    <w:pPr>
      <w:numPr>
        <w:numId w:val="4"/>
      </w:numPr>
    </w:pPr>
  </w:style>
  <w:style w:type="paragraph" w:styleId="ListNumber4">
    <w:name w:val="List Number 4"/>
    <w:basedOn w:val="List4"/>
    <w:rsid w:val="00723F66"/>
    <w:pPr>
      <w:numPr>
        <w:numId w:val="5"/>
      </w:numPr>
    </w:pPr>
  </w:style>
  <w:style w:type="paragraph" w:styleId="ListNumber5">
    <w:name w:val="List Number 5"/>
    <w:basedOn w:val="List5"/>
    <w:rsid w:val="00723F66"/>
    <w:pPr>
      <w:numPr>
        <w:numId w:val="6"/>
      </w:numPr>
    </w:pPr>
  </w:style>
  <w:style w:type="paragraph" w:styleId="BlockText">
    <w:name w:val="Block Text"/>
    <w:basedOn w:val="Normal"/>
    <w:rsid w:val="00723F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F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F66"/>
    <w:rPr>
      <w:sz w:val="16"/>
      <w:vertAlign w:val="superscript"/>
    </w:rPr>
  </w:style>
  <w:style w:type="character" w:customStyle="1" w:styleId="Symbols">
    <w:name w:val="Symbols"/>
    <w:basedOn w:val="DefaultParagraphFont"/>
    <w:rsid w:val="00723F66"/>
    <w:rPr>
      <w:rFonts w:ascii="Symbol" w:hAnsi="Symbol"/>
    </w:rPr>
  </w:style>
  <w:style w:type="character" w:customStyle="1" w:styleId="MenuOptions">
    <w:name w:val="Menu Options"/>
    <w:basedOn w:val="DefaultParagraphFont"/>
    <w:rsid w:val="00723F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F66"/>
    <w:rPr>
      <w:b/>
    </w:rPr>
  </w:style>
  <w:style w:type="character" w:customStyle="1" w:styleId="Underlined">
    <w:name w:val="Underlined"/>
    <w:basedOn w:val="DefaultParagraphFont"/>
    <w:rsid w:val="00723F66"/>
    <w:rPr>
      <w:u w:val="single"/>
    </w:rPr>
  </w:style>
  <w:style w:type="paragraph" w:customStyle="1" w:styleId="TableBodyTextRight">
    <w:name w:val="Table Body Text Right"/>
    <w:basedOn w:val="TableBodyText"/>
    <w:rsid w:val="00723F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F66"/>
    <w:rPr>
      <w:sz w:val="18"/>
    </w:rPr>
  </w:style>
  <w:style w:type="paragraph" w:customStyle="1" w:styleId="BodySmallRight">
    <w:name w:val="Body Small Right"/>
    <w:basedOn w:val="BodyTextRight"/>
    <w:rsid w:val="00723F66"/>
    <w:rPr>
      <w:sz w:val="18"/>
      <w:szCs w:val="18"/>
    </w:rPr>
  </w:style>
  <w:style w:type="paragraph" w:customStyle="1" w:styleId="MarginEdition">
    <w:name w:val="Margin Edition"/>
    <w:basedOn w:val="MarginNote"/>
    <w:rsid w:val="00723F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F66"/>
    <w:rPr>
      <w:sz w:val="2"/>
      <w:szCs w:val="2"/>
    </w:rPr>
  </w:style>
  <w:style w:type="character" w:customStyle="1" w:styleId="Small">
    <w:name w:val="Small"/>
    <w:basedOn w:val="DefaultParagraphFont"/>
    <w:rsid w:val="00723F66"/>
    <w:rPr>
      <w:sz w:val="16"/>
    </w:rPr>
  </w:style>
  <w:style w:type="paragraph" w:customStyle="1" w:styleId="WideTable">
    <w:name w:val="Wide Table"/>
    <w:basedOn w:val="Normal"/>
    <w:rsid w:val="00723F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F66"/>
  </w:style>
  <w:style w:type="paragraph" w:styleId="Quote">
    <w:name w:val="Quote"/>
    <w:basedOn w:val="Heading1"/>
    <w:link w:val="QuoteChar"/>
    <w:qFormat/>
    <w:rsid w:val="00723F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F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F66"/>
    <w:pPr>
      <w:pageBreakBefore/>
    </w:pPr>
  </w:style>
  <w:style w:type="paragraph" w:customStyle="1" w:styleId="Border">
    <w:name w:val="Border"/>
    <w:basedOn w:val="Normal"/>
    <w:qFormat/>
    <w:rsid w:val="00723F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F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F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F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F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F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F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F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F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F66"/>
    <w:rPr>
      <w:u w:val="single"/>
    </w:rPr>
  </w:style>
  <w:style w:type="character" w:customStyle="1" w:styleId="BoldandItalics">
    <w:name w:val="Bold and Italics"/>
    <w:qFormat/>
    <w:rsid w:val="00723F66"/>
    <w:rPr>
      <w:b/>
      <w:i/>
      <w:u w:val="none"/>
    </w:rPr>
  </w:style>
  <w:style w:type="paragraph" w:styleId="BalloonText">
    <w:name w:val="Balloon Text"/>
    <w:basedOn w:val="Normal"/>
    <w:link w:val="BalloonTextChar"/>
    <w:rsid w:val="00723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F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F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F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F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F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F66"/>
    <w:pPr>
      <w:spacing w:before="0" w:after="0"/>
    </w:pPr>
  </w:style>
  <w:style w:type="paragraph" w:customStyle="1" w:styleId="BodyTextBold">
    <w:name w:val="Body Text Bold"/>
    <w:basedOn w:val="BodyText"/>
    <w:qFormat/>
    <w:rsid w:val="00723F66"/>
    <w:rPr>
      <w:b/>
    </w:rPr>
  </w:style>
  <w:style w:type="character" w:styleId="Hyperlink">
    <w:name w:val="Hyperlink"/>
    <w:basedOn w:val="DefaultParagraphFont"/>
    <w:uiPriority w:val="99"/>
    <w:unhideWhenUsed/>
    <w:rsid w:val="002005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3309</Characters>
  <Application>Microsoft Office Word</Application>
  <DocSecurity>0</DocSecurity>
  <Lines>110</Lines>
  <Paragraphs>69</Paragraphs>
  <ScaleCrop>false</ScaleCrop>
  <Company>Author-it Software Corporation Ltd.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ICTCYS602 Implement cyber security operations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