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665" w:rsidP="003B3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ICTCYS408 Research and source cryptocurrency technologies for organisational needs</w:t>
      </w:r>
      <w:r>
        <w:fldChar w:fldCharType="end"/>
      </w:r>
    </w:p>
    <w:p w:rsidR="003B3665" w:rsidP="003B3665">
      <w:pPr>
        <w:pStyle w:val="Version"/>
        <w:sectPr w:rsidSect="00E81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0F8" w:rsidP="00E810F8">
      <w:pPr>
        <w:pStyle w:val="SuperHeading"/>
      </w:pPr>
      <w:r w:rsidRPr="00E810F8">
        <w:t>ICTCYS408 Research and source cryptocurrency technologies for organisational needs</w:t>
      </w:r>
    </w:p>
    <w:p w:rsidR="00000000" w:rsidRPr="00E810F8" w:rsidP="00E810F8">
      <w:pPr>
        <w:pStyle w:val="Heading1"/>
      </w:pPr>
      <w:bookmarkStart w:id="1" w:name="O_1219827"/>
      <w:bookmarkEnd w:id="1"/>
      <w:r w:rsidRPr="00E81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F8" w:rsidP="00E810F8">
            <w:pPr>
              <w:pStyle w:val="BodyText"/>
            </w:pPr>
            <w:r w:rsidRPr="00E810F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BodyText"/>
              <w:rPr>
                <w:lang w:val="en-NZ"/>
              </w:rPr>
            </w:pPr>
            <w:r w:rsidRPr="00E810F8">
              <w:rPr>
                <w:rStyle w:val="SpecialBold"/>
              </w:rPr>
              <w:t>Comments</w:t>
            </w:r>
          </w:p>
        </w:tc>
      </w:tr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BodyText"/>
              <w:rPr>
                <w:lang w:val="en-NZ"/>
              </w:rPr>
            </w:pPr>
            <w:r w:rsidRPr="00E810F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F8" w:rsidP="00E810F8">
            <w:pPr>
              <w:pStyle w:val="BodyText"/>
            </w:pPr>
            <w:r w:rsidRPr="00E810F8">
              <w:t>This version first released with the Information and Commun</w:t>
            </w:r>
            <w:r w:rsidRPr="00E810F8">
              <w:t>ications Technology Training Package Version 8.0.</w:t>
            </w:r>
          </w:p>
          <w:p w:rsidR="00000000" w:rsidRPr="00E810F8" w:rsidP="00E810F8">
            <w:pPr>
              <w:pStyle w:val="BodyText"/>
            </w:pPr>
            <w:r w:rsidRPr="00E810F8">
              <w:t>Newly created unit of competency to address in-demand skills needs</w:t>
            </w:r>
            <w:r w:rsidRPr="00E810F8">
              <w:rPr>
                <w:rStyle w:val="Monospace"/>
              </w:rPr>
              <w:t>.</w:t>
            </w:r>
          </w:p>
        </w:tc>
      </w:tr>
    </w:tbl>
    <w:p w:rsidR="00000000" w:rsidRPr="00E810F8" w:rsidP="00E810F8">
      <w:pPr>
        <w:pStyle w:val="BodyText"/>
      </w:pPr>
    </w:p>
    <w:p w:rsidR="00000000" w:rsidRPr="00E810F8" w:rsidP="00E810F8">
      <w:pPr>
        <w:pStyle w:val="AllowPageBreak"/>
      </w:pPr>
    </w:p>
    <w:p w:rsidR="00000000" w:rsidRPr="00E810F8" w:rsidP="00E810F8">
      <w:pPr>
        <w:pStyle w:val="Heading1"/>
      </w:pPr>
      <w:bookmarkStart w:id="2" w:name="O_1219828"/>
      <w:bookmarkEnd w:id="2"/>
      <w:r w:rsidRPr="00E810F8">
        <w:t>Application</w:t>
      </w:r>
    </w:p>
    <w:p w:rsidR="00000000" w:rsidRPr="00E810F8" w:rsidP="003B3665">
      <w:pPr>
        <w:pStyle w:val="BodyText"/>
      </w:pPr>
      <w:r w:rsidRPr="00E810F8">
        <w:t>This unit describes the skills and knowledge required to research cryptocurrency technologies, such as bl</w:t>
      </w:r>
      <w:r w:rsidRPr="00E810F8">
        <w:t>ockchain. It includes researching and identifying the advantages and disadvantages of industry-recognised cryptocurrency technologies in meeting organisational requirements. It also includes sourcing cryptocurrency technologies from required third-party ve</w:t>
      </w:r>
      <w:r w:rsidRPr="00E810F8">
        <w:t>ndors.</w:t>
      </w:r>
    </w:p>
    <w:p w:rsidR="00000000" w:rsidRPr="00E810F8" w:rsidP="003B3665">
      <w:pPr>
        <w:pStyle w:val="BodyText"/>
      </w:pPr>
      <w:r w:rsidRPr="00E810F8">
        <w:t>The unit applies to individuals who may work in a variety of entry-level cryptocurrency roles across multiple industries, including as assistants to cyber security technicians, cryptocurrency developers, analysts, traders and brokers.</w:t>
      </w:r>
    </w:p>
    <w:p w:rsidR="00000000" w:rsidRPr="00E810F8" w:rsidP="003B3665">
      <w:pPr>
        <w:pStyle w:val="BodyText"/>
      </w:pPr>
      <w:r w:rsidRPr="00E810F8">
        <w:t xml:space="preserve">No licensing, </w:t>
      </w:r>
      <w:r w:rsidRPr="00E810F8">
        <w:t>legislative or certification requirements apply to this unit at the time of publication.</w:t>
      </w:r>
    </w:p>
    <w:p w:rsidR="00000000" w:rsidRPr="00E810F8" w:rsidP="00E810F8">
      <w:pPr>
        <w:pStyle w:val="Heading1"/>
      </w:pPr>
      <w:bookmarkStart w:id="3" w:name="O_1219831"/>
      <w:bookmarkEnd w:id="3"/>
      <w:r w:rsidRPr="00E810F8">
        <w:t>Unit Sector</w:t>
      </w:r>
    </w:p>
    <w:p w:rsidR="00000000" w:rsidRPr="00E810F8" w:rsidP="003B3665">
      <w:pPr>
        <w:pStyle w:val="BodyText"/>
      </w:pPr>
      <w:r w:rsidRPr="00E810F8">
        <w:t>Cyber security</w:t>
      </w:r>
    </w:p>
    <w:p w:rsidR="00000000" w:rsidRPr="00E810F8" w:rsidP="00E810F8">
      <w:pPr>
        <w:pStyle w:val="Heading1"/>
      </w:pPr>
      <w:bookmarkStart w:id="4" w:name="O_1219832"/>
      <w:bookmarkEnd w:id="4"/>
      <w:r w:rsidRPr="00E810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F8" w:rsidP="00E810F8">
            <w:pPr>
              <w:pStyle w:val="BodyText"/>
            </w:pPr>
            <w:r w:rsidRPr="00E810F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BodyText"/>
              <w:rPr>
                <w:lang w:val="en-NZ"/>
              </w:rPr>
            </w:pPr>
            <w:r w:rsidRPr="00E810F8">
              <w:rPr>
                <w:rStyle w:val="SpecialBold"/>
              </w:rPr>
              <w:t>PERFORMANCE CRITERIA</w:t>
            </w:r>
          </w:p>
        </w:tc>
      </w:tr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F8" w:rsidP="00E810F8">
            <w:pPr>
              <w:pStyle w:val="BodyText"/>
            </w:pPr>
            <w:r w:rsidRPr="00E810F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BodyText"/>
              <w:rPr>
                <w:lang w:val="en-NZ"/>
              </w:rPr>
            </w:pPr>
            <w:r w:rsidRPr="00E810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List"/>
              <w:rPr>
                <w:lang w:val="en-NZ"/>
              </w:rPr>
            </w:pPr>
            <w:r w:rsidRPr="00E810F8">
              <w:t>1. Establish organisational cryptocurrency technology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F8" w:rsidP="00E810F8">
            <w:pPr>
              <w:pStyle w:val="List"/>
            </w:pPr>
            <w:r w:rsidRPr="00E810F8">
              <w:t>1.1 Confirm work brief and tasks according to orga</w:t>
            </w:r>
            <w:r w:rsidRPr="00E810F8">
              <w:t>nisational policies and procedures</w:t>
            </w:r>
          </w:p>
          <w:p w:rsidR="00000000" w:rsidRPr="00E810F8" w:rsidP="00E810F8">
            <w:pPr>
              <w:pStyle w:val="List"/>
            </w:pPr>
            <w:r w:rsidRPr="00E810F8">
              <w:t>1.2 Confirm available research platforms and methods for identifying potential cryptocurrency technologies</w:t>
            </w:r>
          </w:p>
          <w:p w:rsidR="00000000" w:rsidP="00E810F8">
            <w:pPr>
              <w:pStyle w:val="List"/>
              <w:rPr>
                <w:lang w:val="en-NZ"/>
              </w:rPr>
            </w:pPr>
            <w:r w:rsidRPr="00E810F8">
              <w:t>1.3 Inspect existing organisational software, financial and accounting records, asset registers, and information t</w:t>
            </w:r>
            <w:r w:rsidRPr="00E810F8">
              <w:t>echnology (IT) controls according to work brief, and confirm cryptocurrency needs</w:t>
            </w:r>
          </w:p>
        </w:tc>
      </w:tr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List"/>
              <w:rPr>
                <w:lang w:val="en-NZ"/>
              </w:rPr>
            </w:pPr>
            <w:r w:rsidRPr="00E810F8">
              <w:t>2. Review and report on cryptocurrency technologies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F8" w:rsidP="00E810F8">
            <w:pPr>
              <w:pStyle w:val="List"/>
            </w:pPr>
            <w:r w:rsidRPr="00E810F8">
              <w:t>2.1 Research available cryptocurrency technologies and compare their advantages and disadvantages</w:t>
            </w:r>
          </w:p>
          <w:p w:rsidR="00000000" w:rsidRPr="00E810F8" w:rsidP="00E810F8">
            <w:pPr>
              <w:pStyle w:val="List"/>
            </w:pPr>
            <w:r w:rsidRPr="00E810F8">
              <w:t>2.2 Summarise characteristics of cryptocurrency platforms across selected cryptocurrency technologies according to work brief</w:t>
            </w:r>
          </w:p>
          <w:p w:rsidR="00000000" w:rsidRPr="00E810F8" w:rsidP="00E810F8">
            <w:pPr>
              <w:pStyle w:val="List"/>
            </w:pPr>
            <w:r w:rsidRPr="00E810F8">
              <w:t>2.3 Summarise advantages, disadvantages and risks of using researched cryptocurrencies according to work brief</w:t>
            </w:r>
          </w:p>
          <w:p w:rsidR="00000000" w:rsidRPr="00E810F8" w:rsidP="00E810F8">
            <w:pPr>
              <w:pStyle w:val="List"/>
            </w:pPr>
            <w:r w:rsidRPr="00E810F8">
              <w:t>2.4 Present summary</w:t>
            </w:r>
            <w:r w:rsidRPr="00E810F8">
              <w:t xml:space="preserve"> report to required personnel and seek feedback</w:t>
            </w:r>
          </w:p>
          <w:p w:rsidR="00000000" w:rsidRPr="00E810F8" w:rsidP="00E810F8">
            <w:pPr>
              <w:pStyle w:val="List"/>
            </w:pPr>
            <w:r w:rsidRPr="00E810F8">
              <w:t>2.5 Implement required feedback in summary report as required</w:t>
            </w:r>
          </w:p>
          <w:p w:rsidR="00000000" w:rsidP="00E810F8">
            <w:pPr>
              <w:pStyle w:val="List"/>
              <w:rPr>
                <w:lang w:val="en-NZ"/>
              </w:rPr>
            </w:pPr>
            <w:r w:rsidRPr="00E810F8">
              <w:t>2.6 Select and recommend required cryptocurrency technologies according to organisational policies and procedures</w:t>
            </w:r>
          </w:p>
        </w:tc>
      </w:tr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List"/>
              <w:rPr>
                <w:lang w:val="en-NZ"/>
              </w:rPr>
            </w:pPr>
            <w:r w:rsidRPr="00E810F8">
              <w:t>3. Source cryptocurrency techno</w:t>
            </w:r>
            <w:r w:rsidRPr="00E810F8">
              <w:t>logies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F8" w:rsidP="00E810F8">
            <w:pPr>
              <w:pStyle w:val="List"/>
            </w:pPr>
            <w:r w:rsidRPr="00E810F8">
              <w:t>3.1 Seek approval of recommended cryptocurrency technologies according to procurement policies and procedures</w:t>
            </w:r>
          </w:p>
          <w:p w:rsidR="00000000" w:rsidRPr="00E810F8" w:rsidP="00E810F8">
            <w:pPr>
              <w:pStyle w:val="List"/>
            </w:pPr>
            <w:r w:rsidRPr="00E810F8">
              <w:t>3.2 Request selected cryptocurrency technologies from required third-party vendors according to organisational policies and procedures</w:t>
            </w:r>
          </w:p>
        </w:tc>
      </w:tr>
    </w:tbl>
    <w:p w:rsidR="00000000" w:rsidRPr="00E810F8" w:rsidP="00E810F8">
      <w:pPr>
        <w:pStyle w:val="BodyText"/>
      </w:pPr>
    </w:p>
    <w:p w:rsidR="00000000" w:rsidRPr="00E810F8" w:rsidP="00E810F8">
      <w:pPr>
        <w:pStyle w:val="AllowPageBreak"/>
      </w:pPr>
    </w:p>
    <w:p w:rsidR="00000000" w:rsidRPr="00E810F8" w:rsidP="00E810F8">
      <w:pPr>
        <w:pStyle w:val="Heading1"/>
      </w:pPr>
      <w:bookmarkStart w:id="5" w:name="O_1219833"/>
      <w:bookmarkEnd w:id="5"/>
      <w:r w:rsidRPr="00E810F8">
        <w:t>Foundation Skills</w:t>
      </w:r>
    </w:p>
    <w:p w:rsidR="00000000" w:rsidRPr="003B3665" w:rsidP="003B3665">
      <w:pPr>
        <w:pStyle w:val="BodyText"/>
        <w:rPr>
          <w:i/>
        </w:rPr>
      </w:pPr>
      <w:r w:rsidRPr="003B366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F8" w:rsidP="00E810F8">
            <w:pPr>
              <w:pStyle w:val="BodyText"/>
            </w:pPr>
            <w:r w:rsidRPr="00E810F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BodyText"/>
              <w:rPr>
                <w:lang w:val="en-NZ"/>
              </w:rPr>
            </w:pPr>
            <w:r w:rsidRPr="00E810F8">
              <w:rPr>
                <w:rStyle w:val="SpecialBold"/>
              </w:rPr>
              <w:t>Description</w:t>
            </w:r>
          </w:p>
        </w:tc>
      </w:tr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BodyText"/>
              <w:rPr>
                <w:lang w:val="en-NZ"/>
              </w:rPr>
            </w:pPr>
            <w:r w:rsidRPr="00E810F8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ListBullet"/>
              <w:rPr>
                <w:lang w:val="en-NZ"/>
              </w:rPr>
            </w:pPr>
            <w:r w:rsidRPr="00E810F8">
              <w:t>Analyses and synthesises basic information about cryptocurrencies</w:t>
            </w:r>
          </w:p>
        </w:tc>
      </w:tr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BodyText"/>
              <w:rPr>
                <w:lang w:val="en-NZ"/>
              </w:rPr>
            </w:pPr>
            <w:r w:rsidRPr="00E810F8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ListBullet"/>
              <w:rPr>
                <w:lang w:val="en-NZ"/>
              </w:rPr>
            </w:pPr>
            <w:r w:rsidRPr="00E810F8">
              <w:t>Uses effective listening and questioning techniques and technical terminology to elicit information and make the correct component selection</w:t>
            </w:r>
          </w:p>
        </w:tc>
      </w:tr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BodyText"/>
              <w:rPr>
                <w:lang w:val="en-NZ"/>
              </w:rPr>
            </w:pPr>
            <w:r w:rsidRPr="00E810F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ListBullet"/>
              <w:rPr>
                <w:lang w:val="en-NZ"/>
              </w:rPr>
            </w:pPr>
            <w:r w:rsidRPr="00E810F8">
              <w:t>Identifies, interp</w:t>
            </w:r>
            <w:r w:rsidRPr="00E810F8">
              <w:t>rets and evaluates documentation containing some complex IT-related concepts</w:t>
            </w:r>
          </w:p>
        </w:tc>
      </w:tr>
      <w:tr w:rsidTr="00E8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F8">
            <w:pPr>
              <w:pStyle w:val="BodyText"/>
              <w:rPr>
                <w:lang w:val="en-NZ"/>
              </w:rPr>
            </w:pPr>
            <w:r w:rsidRPr="00E810F8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F8" w:rsidP="00E810F8">
            <w:pPr>
              <w:pStyle w:val="ListBullet"/>
            </w:pPr>
            <w:r w:rsidRPr="00E810F8">
              <w:t xml:space="preserve">Uses correct spelling, grammar and plain English together with ICT-specific terminology </w:t>
            </w:r>
            <w:r w:rsidRPr="00E810F8">
              <w:t>and diagrams to convey recommendations and requirements and complete organisational documentation</w:t>
            </w:r>
          </w:p>
        </w:tc>
      </w:tr>
    </w:tbl>
    <w:p w:rsidR="00000000" w:rsidRPr="00E810F8" w:rsidP="00E810F8">
      <w:pPr>
        <w:pStyle w:val="BodyText"/>
      </w:pPr>
    </w:p>
    <w:p w:rsidR="00000000" w:rsidRPr="00E810F8" w:rsidP="00E810F8">
      <w:pPr>
        <w:pStyle w:val="AllowPageBreak"/>
      </w:pPr>
    </w:p>
    <w:p w:rsidR="00000000" w:rsidRPr="00E810F8" w:rsidP="00E810F8">
      <w:pPr>
        <w:pStyle w:val="Heading1"/>
      </w:pPr>
      <w:bookmarkStart w:id="6" w:name="O_1219835"/>
      <w:bookmarkEnd w:id="6"/>
      <w:r w:rsidRPr="00E810F8">
        <w:t>Unit Mapping Information</w:t>
      </w:r>
    </w:p>
    <w:p w:rsidR="00000000" w:rsidRPr="00E810F8" w:rsidP="003B3665">
      <w:pPr>
        <w:pStyle w:val="BodyText"/>
      </w:pPr>
      <w:r w:rsidRPr="00E810F8">
        <w:t>No equivalent unit. Newly created unit.</w:t>
      </w:r>
    </w:p>
    <w:p w:rsidR="00000000" w:rsidRPr="00E810F8" w:rsidP="00E810F8">
      <w:pPr>
        <w:pStyle w:val="Heading1"/>
      </w:pPr>
      <w:bookmarkStart w:id="7" w:name="O_1219842"/>
      <w:bookmarkEnd w:id="7"/>
      <w:r w:rsidRPr="00E810F8">
        <w:t>Links</w:t>
      </w:r>
    </w:p>
    <w:p w:rsidR="00000000" w:rsidRPr="00E810F8" w:rsidP="003B3665">
      <w:pPr>
        <w:pStyle w:val="BodyText"/>
      </w:pPr>
      <w:r w:rsidRPr="00E810F8">
        <w:t xml:space="preserve">Companion Volume Implementation Guide is found </w:t>
      </w:r>
      <w:r w:rsidRPr="00E810F8">
        <w:t xml:space="preserve">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B5E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10F8" w:rsidP="00E810F8"/>
    <w:sectPr w:rsidSect="00E81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F8" w:rsidRPr="003B3665" w:rsidP="003B3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65" w:rsidP="00E81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665" w:rsidP="00E81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3665" w:rsidP="00E81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0F8" w:rsidRPr="003B3665" w:rsidP="003B3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65" w:rsidRPr="002D2AF8" w:rsidP="00E81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ICTCYS408 Research and source cryptocurrency technologies for organisational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B3665" w:rsidP="00E81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CC1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9CF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0F8"/>
  </w:style>
  <w:style w:type="character" w:customStyle="1" w:styleId="Heading1Char">
    <w:name w:val="Heading 1 Char"/>
    <w:basedOn w:val="DefaultParagraphFont"/>
    <w:link w:val="Heading1"/>
    <w:rsid w:val="00E81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0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10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0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0F8"/>
    <w:rPr>
      <w:b/>
      <w:spacing w:val="0"/>
    </w:rPr>
  </w:style>
  <w:style w:type="character" w:styleId="Emphasis">
    <w:name w:val="Emphasis"/>
    <w:basedOn w:val="DefaultParagraphFont"/>
    <w:qFormat/>
    <w:rsid w:val="00E810F8"/>
    <w:rPr>
      <w:i/>
    </w:rPr>
  </w:style>
  <w:style w:type="paragraph" w:customStyle="1" w:styleId="SuperHeading">
    <w:name w:val="SuperHeading"/>
    <w:basedOn w:val="Normal"/>
    <w:rsid w:val="00E81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E810F8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E81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0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1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0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0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0F8"/>
  </w:style>
  <w:style w:type="paragraph" w:styleId="TableofFigures">
    <w:name w:val="table of figures"/>
    <w:basedOn w:val="Normal"/>
    <w:next w:val="Normal"/>
    <w:semiHidden/>
    <w:rsid w:val="00E81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0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0F8"/>
    <w:rPr>
      <w:rFonts w:ascii="Wingdings" w:hAnsi="Wingdings"/>
    </w:rPr>
  </w:style>
  <w:style w:type="paragraph" w:customStyle="1" w:styleId="TableHeading">
    <w:name w:val="Table Heading"/>
    <w:basedOn w:val="HeadingBase"/>
    <w:rsid w:val="00E81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0F8"/>
    <w:rPr>
      <w:color w:val="0033CC"/>
      <w:u w:val="none"/>
    </w:rPr>
  </w:style>
  <w:style w:type="paragraph" w:customStyle="1" w:styleId="BodyTextRight">
    <w:name w:val="Body Text Right"/>
    <w:basedOn w:val="BodyText"/>
    <w:rsid w:val="00E81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0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0F8"/>
    <w:rPr>
      <w:sz w:val="32"/>
    </w:rPr>
  </w:style>
  <w:style w:type="paragraph" w:customStyle="1" w:styleId="HeadingProcedure">
    <w:name w:val="Heading Procedure"/>
    <w:basedOn w:val="HeadingBase"/>
    <w:next w:val="Normal"/>
    <w:rsid w:val="00E81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0F8"/>
    <w:pPr>
      <w:spacing w:before="60" w:after="60"/>
    </w:pPr>
  </w:style>
  <w:style w:type="paragraph" w:styleId="ListContinue">
    <w:name w:val="List Continue"/>
    <w:basedOn w:val="List"/>
    <w:rsid w:val="00E810F8"/>
    <w:pPr>
      <w:ind w:firstLine="0"/>
    </w:pPr>
  </w:style>
  <w:style w:type="paragraph" w:customStyle="1" w:styleId="ListNote">
    <w:name w:val="List Note"/>
    <w:basedOn w:val="List"/>
    <w:rsid w:val="00E81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E81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0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0F8"/>
    <w:rPr>
      <w:b/>
      <w:smallCaps/>
    </w:rPr>
  </w:style>
  <w:style w:type="paragraph" w:customStyle="1" w:styleId="TableListNumber">
    <w:name w:val="Table List Number"/>
    <w:basedOn w:val="ListNumber"/>
    <w:rsid w:val="00E81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0F8"/>
    <w:pPr>
      <w:numPr>
        <w:numId w:val="8"/>
      </w:numPr>
    </w:pPr>
  </w:style>
  <w:style w:type="paragraph" w:customStyle="1" w:styleId="ListAlpha2">
    <w:name w:val="List Alpha 2"/>
    <w:basedOn w:val="List2"/>
    <w:rsid w:val="00E810F8"/>
    <w:pPr>
      <w:numPr>
        <w:numId w:val="7"/>
      </w:numPr>
    </w:pPr>
  </w:style>
  <w:style w:type="paragraph" w:styleId="List2">
    <w:name w:val="List 2"/>
    <w:basedOn w:val="BodyText"/>
    <w:rsid w:val="00E81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0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0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0F8"/>
    <w:pPr>
      <w:numPr>
        <w:numId w:val="3"/>
      </w:numPr>
    </w:pPr>
  </w:style>
  <w:style w:type="paragraph" w:styleId="ListContinue2">
    <w:name w:val="List Continue 2"/>
    <w:basedOn w:val="List2"/>
    <w:rsid w:val="00E810F8"/>
    <w:pPr>
      <w:ind w:firstLine="0"/>
    </w:pPr>
  </w:style>
  <w:style w:type="paragraph" w:styleId="ListContinue3">
    <w:name w:val="List Continue 3"/>
    <w:basedOn w:val="List3"/>
    <w:rsid w:val="00E810F8"/>
    <w:pPr>
      <w:ind w:left="1021" w:firstLine="0"/>
    </w:pPr>
  </w:style>
  <w:style w:type="paragraph" w:styleId="ListContinue4">
    <w:name w:val="List Continue 4"/>
    <w:basedOn w:val="List4"/>
    <w:rsid w:val="00E810F8"/>
    <w:pPr>
      <w:ind w:firstLine="0"/>
    </w:pPr>
  </w:style>
  <w:style w:type="paragraph" w:styleId="ListContinue5">
    <w:name w:val="List Continue 5"/>
    <w:basedOn w:val="List5"/>
    <w:rsid w:val="00E810F8"/>
    <w:pPr>
      <w:ind w:firstLine="0"/>
    </w:pPr>
  </w:style>
  <w:style w:type="paragraph" w:styleId="ListNumber3">
    <w:name w:val="List Number 3"/>
    <w:basedOn w:val="List3"/>
    <w:rsid w:val="00E810F8"/>
    <w:pPr>
      <w:numPr>
        <w:numId w:val="4"/>
      </w:numPr>
    </w:pPr>
  </w:style>
  <w:style w:type="paragraph" w:styleId="ListNumber4">
    <w:name w:val="List Number 4"/>
    <w:basedOn w:val="List4"/>
    <w:rsid w:val="00E810F8"/>
    <w:pPr>
      <w:numPr>
        <w:numId w:val="5"/>
      </w:numPr>
    </w:pPr>
  </w:style>
  <w:style w:type="paragraph" w:styleId="ListNumber5">
    <w:name w:val="List Number 5"/>
    <w:basedOn w:val="List5"/>
    <w:rsid w:val="00E810F8"/>
    <w:pPr>
      <w:numPr>
        <w:numId w:val="6"/>
      </w:numPr>
    </w:pPr>
  </w:style>
  <w:style w:type="paragraph" w:styleId="BlockText">
    <w:name w:val="Block Text"/>
    <w:basedOn w:val="Normal"/>
    <w:rsid w:val="00E81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0F8"/>
    <w:rPr>
      <w:sz w:val="16"/>
      <w:vertAlign w:val="superscript"/>
    </w:rPr>
  </w:style>
  <w:style w:type="character" w:customStyle="1" w:styleId="Symbols">
    <w:name w:val="Symbols"/>
    <w:basedOn w:val="DefaultParagraphFont"/>
    <w:rsid w:val="00E810F8"/>
    <w:rPr>
      <w:rFonts w:ascii="Symbol" w:hAnsi="Symbol"/>
    </w:rPr>
  </w:style>
  <w:style w:type="character" w:customStyle="1" w:styleId="MenuOptions">
    <w:name w:val="Menu Options"/>
    <w:basedOn w:val="DefaultParagraphFont"/>
    <w:rsid w:val="00E81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0F8"/>
    <w:rPr>
      <w:b/>
    </w:rPr>
  </w:style>
  <w:style w:type="character" w:customStyle="1" w:styleId="Underlined">
    <w:name w:val="Underlined"/>
    <w:basedOn w:val="DefaultParagraphFont"/>
    <w:rsid w:val="00E810F8"/>
    <w:rPr>
      <w:u w:val="single"/>
    </w:rPr>
  </w:style>
  <w:style w:type="paragraph" w:customStyle="1" w:styleId="TableBodyTextRight">
    <w:name w:val="Table Body Text Right"/>
    <w:basedOn w:val="TableBodyText"/>
    <w:rsid w:val="00E81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0F8"/>
    <w:rPr>
      <w:sz w:val="18"/>
    </w:rPr>
  </w:style>
  <w:style w:type="paragraph" w:customStyle="1" w:styleId="BodySmallRight">
    <w:name w:val="Body Small Right"/>
    <w:basedOn w:val="BodyTextRight"/>
    <w:rsid w:val="00E810F8"/>
    <w:rPr>
      <w:sz w:val="18"/>
      <w:szCs w:val="18"/>
    </w:rPr>
  </w:style>
  <w:style w:type="paragraph" w:customStyle="1" w:styleId="MarginEdition">
    <w:name w:val="Margin Edition"/>
    <w:basedOn w:val="MarginNote"/>
    <w:rsid w:val="00E81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0F8"/>
    <w:rPr>
      <w:sz w:val="2"/>
      <w:szCs w:val="2"/>
    </w:rPr>
  </w:style>
  <w:style w:type="character" w:customStyle="1" w:styleId="Small">
    <w:name w:val="Small"/>
    <w:basedOn w:val="DefaultParagraphFont"/>
    <w:rsid w:val="00E810F8"/>
    <w:rPr>
      <w:sz w:val="16"/>
    </w:rPr>
  </w:style>
  <w:style w:type="paragraph" w:customStyle="1" w:styleId="WideTable">
    <w:name w:val="Wide Table"/>
    <w:basedOn w:val="Normal"/>
    <w:rsid w:val="00E81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0F8"/>
  </w:style>
  <w:style w:type="paragraph" w:styleId="Quote">
    <w:name w:val="Quote"/>
    <w:basedOn w:val="Heading1"/>
    <w:link w:val="QuoteChar"/>
    <w:qFormat/>
    <w:rsid w:val="00E81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0F8"/>
    <w:pPr>
      <w:pageBreakBefore/>
    </w:pPr>
  </w:style>
  <w:style w:type="paragraph" w:customStyle="1" w:styleId="Border">
    <w:name w:val="Border"/>
    <w:basedOn w:val="Normal"/>
    <w:qFormat/>
    <w:rsid w:val="00E81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0F8"/>
    <w:rPr>
      <w:u w:val="single"/>
    </w:rPr>
  </w:style>
  <w:style w:type="character" w:customStyle="1" w:styleId="BoldandItalics">
    <w:name w:val="Bold and Italics"/>
    <w:qFormat/>
    <w:rsid w:val="00E810F8"/>
    <w:rPr>
      <w:b/>
      <w:i/>
      <w:u w:val="none"/>
    </w:rPr>
  </w:style>
  <w:style w:type="paragraph" w:styleId="BalloonText">
    <w:name w:val="Balloon Text"/>
    <w:basedOn w:val="Normal"/>
    <w:link w:val="BalloonTextChar"/>
    <w:rsid w:val="00E81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0F8"/>
    <w:pPr>
      <w:spacing w:before="0" w:after="0"/>
    </w:pPr>
  </w:style>
  <w:style w:type="paragraph" w:customStyle="1" w:styleId="BodyTextBold">
    <w:name w:val="Body Text Bold"/>
    <w:basedOn w:val="BodyText"/>
    <w:qFormat/>
    <w:rsid w:val="00E810F8"/>
    <w:rPr>
      <w:b/>
    </w:rPr>
  </w:style>
  <w:style w:type="character" w:styleId="Hyperlink">
    <w:name w:val="Hyperlink"/>
    <w:basedOn w:val="DefaultParagraphFont"/>
    <w:uiPriority w:val="99"/>
    <w:unhideWhenUsed/>
    <w:rsid w:val="003B3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3388</Characters>
  <Application>Microsoft Office Word</Application>
  <DocSecurity>0</DocSecurity>
  <Lines>112</Lines>
  <Paragraphs>59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ICTCYS408 Research and source cryptocurrency technologies for organisational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