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BAB" w:rsidP="00340B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ICTCYS407 Gather, analyse and interpret threat data</w:t>
      </w:r>
      <w:r>
        <w:fldChar w:fldCharType="end"/>
      </w:r>
    </w:p>
    <w:p w:rsidR="00340BAB" w:rsidP="00340BAB">
      <w:pPr>
        <w:pStyle w:val="Version"/>
        <w:sectPr w:rsidSect="004C7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0F7" w:rsidP="004C70F7">
      <w:pPr>
        <w:pStyle w:val="SuperHeading"/>
      </w:pPr>
      <w:r w:rsidRPr="004C70F7">
        <w:t>ICTCYS407 Gather, analyse and interpret threat data</w:t>
      </w:r>
    </w:p>
    <w:p w:rsidR="00000000" w:rsidRPr="004C70F7" w:rsidP="004C70F7">
      <w:pPr>
        <w:pStyle w:val="Heading1"/>
      </w:pPr>
      <w:bookmarkStart w:id="1" w:name="O_1094487"/>
      <w:bookmarkEnd w:id="1"/>
      <w:r w:rsidRPr="004C70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7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0F7" w:rsidP="004C70F7">
            <w:pPr>
              <w:pStyle w:val="BodyText"/>
            </w:pPr>
            <w:r w:rsidRPr="004C70F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BodyText"/>
              <w:rPr>
                <w:lang w:val="en-NZ"/>
              </w:rPr>
            </w:pPr>
            <w:r w:rsidRPr="004C70F7">
              <w:rPr>
                <w:rStyle w:val="SpecialBold"/>
              </w:rPr>
              <w:t>Comments</w:t>
            </w:r>
          </w:p>
        </w:tc>
      </w:tr>
      <w:tr w:rsidTr="004C7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BodyText"/>
              <w:rPr>
                <w:lang w:val="en-NZ"/>
              </w:rPr>
            </w:pPr>
            <w:r w:rsidRPr="004C70F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0F7" w:rsidP="004C70F7">
            <w:pPr>
              <w:pStyle w:val="BodyText"/>
            </w:pPr>
            <w:r w:rsidRPr="004C70F7">
              <w:t>This version first released with ICT Information and Communications Technology Training Package Version 6.0.</w:t>
            </w:r>
          </w:p>
        </w:tc>
      </w:tr>
    </w:tbl>
    <w:p w:rsidR="00000000" w:rsidRPr="004C70F7" w:rsidP="004C70F7">
      <w:pPr>
        <w:pStyle w:val="BodyText"/>
      </w:pPr>
    </w:p>
    <w:p w:rsidR="00000000" w:rsidRPr="004C70F7" w:rsidP="004C70F7">
      <w:pPr>
        <w:pStyle w:val="AllowPageBreak"/>
      </w:pPr>
    </w:p>
    <w:p w:rsidR="00000000" w:rsidRPr="004C70F7" w:rsidP="004C70F7">
      <w:pPr>
        <w:pStyle w:val="Heading1"/>
      </w:pPr>
      <w:bookmarkStart w:id="2" w:name="O_1094492"/>
      <w:bookmarkEnd w:id="2"/>
      <w:r w:rsidRPr="004C70F7">
        <w:t>Application</w:t>
      </w:r>
    </w:p>
    <w:p w:rsidR="00000000" w:rsidRPr="004C70F7" w:rsidP="00340BAB">
      <w:pPr>
        <w:pStyle w:val="BodyText"/>
      </w:pPr>
      <w:r w:rsidRPr="004C70F7">
        <w:t>This unit describes the skills and knowledge required to</w:t>
      </w:r>
      <w:r w:rsidRPr="004C70F7">
        <w:t xml:space="preserve"> gather data from various sources, analyse, and interpret information for threats, inconsistencies and discrepancies.</w:t>
      </w:r>
    </w:p>
    <w:p w:rsidR="00000000" w:rsidRPr="004C70F7" w:rsidP="00340BAB">
      <w:pPr>
        <w:pStyle w:val="BodyText"/>
      </w:pPr>
      <w:r w:rsidRPr="004C70F7">
        <w:t>It applies to individuals who work in information technology security, including network and security specialists, and gather logs from de</w:t>
      </w:r>
      <w:r w:rsidRPr="004C70F7">
        <w:t>vices, check abnormalities and respond accordingly. These individuals are responsible for supporting and preventing cyber threats attacking data in all business functions and in any industry context.</w:t>
      </w:r>
    </w:p>
    <w:p w:rsidR="00000000" w:rsidRPr="004C70F7" w:rsidP="00340BAB">
      <w:pPr>
        <w:pStyle w:val="BodyText"/>
      </w:pPr>
      <w:r w:rsidRPr="004C70F7">
        <w:t xml:space="preserve">No licensing, legislative or certification requirements </w:t>
      </w:r>
      <w:r w:rsidRPr="004C70F7">
        <w:t>apply to this unit at the time of publication.</w:t>
      </w:r>
    </w:p>
    <w:p w:rsidR="00000000" w:rsidRPr="004C70F7" w:rsidP="004C70F7">
      <w:pPr>
        <w:pStyle w:val="Heading1"/>
      </w:pPr>
      <w:bookmarkStart w:id="3" w:name="O_1094491"/>
      <w:bookmarkEnd w:id="3"/>
      <w:r w:rsidRPr="004C70F7">
        <w:t>Unit Sector</w:t>
      </w:r>
    </w:p>
    <w:p w:rsidR="00000000" w:rsidRPr="004C70F7" w:rsidP="00340BAB">
      <w:pPr>
        <w:pStyle w:val="BodyText"/>
      </w:pPr>
      <w:r w:rsidRPr="004C70F7">
        <w:t xml:space="preserve">Cyber security </w:t>
      </w:r>
    </w:p>
    <w:p w:rsidR="00000000" w:rsidRPr="004C70F7" w:rsidP="004C70F7">
      <w:pPr>
        <w:pStyle w:val="Heading1"/>
      </w:pPr>
      <w:bookmarkStart w:id="4" w:name="O_1094490"/>
      <w:bookmarkEnd w:id="4"/>
      <w:r w:rsidRPr="004C70F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340B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0F7" w:rsidP="004C70F7">
            <w:pPr>
              <w:pStyle w:val="BodyText"/>
            </w:pPr>
            <w:r w:rsidRPr="004C70F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BodyText"/>
              <w:rPr>
                <w:lang w:val="en-NZ"/>
              </w:rPr>
            </w:pPr>
            <w:r w:rsidRPr="004C70F7">
              <w:rPr>
                <w:rStyle w:val="SpecialBold"/>
              </w:rPr>
              <w:t>PERFORMANCE CRITERIA</w:t>
            </w:r>
          </w:p>
        </w:tc>
      </w:tr>
      <w:tr w:rsidTr="00340B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0F7" w:rsidP="004C70F7">
            <w:pPr>
              <w:pStyle w:val="BodyText"/>
            </w:pPr>
            <w:r w:rsidRPr="004C70F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BodyText"/>
              <w:rPr>
                <w:lang w:val="en-NZ"/>
              </w:rPr>
            </w:pPr>
            <w:r w:rsidRPr="004C70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0B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List"/>
              <w:rPr>
                <w:lang w:val="en-NZ"/>
              </w:rPr>
            </w:pPr>
            <w:r w:rsidRPr="004C70F7">
              <w:t xml:space="preserve">1. Gather threat data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0F7" w:rsidP="004C70F7">
            <w:pPr>
              <w:pStyle w:val="List"/>
            </w:pPr>
            <w:r w:rsidRPr="004C70F7">
              <w:t>1.1 Identify legislative requirements and organisational policies and procedures to gather, analyse and interpret threat data</w:t>
            </w:r>
          </w:p>
          <w:p w:rsidR="00000000" w:rsidRPr="004C70F7" w:rsidP="004C70F7">
            <w:pPr>
              <w:pStyle w:val="List"/>
            </w:pPr>
            <w:r w:rsidRPr="004C70F7">
              <w:t>1.2 Identi</w:t>
            </w:r>
            <w:r w:rsidRPr="004C70F7">
              <w:t xml:space="preserve">fy security equipment on network and data sources </w:t>
            </w:r>
          </w:p>
          <w:p w:rsidR="00000000" w:rsidRPr="004C70F7" w:rsidP="004C70F7">
            <w:pPr>
              <w:pStyle w:val="List"/>
            </w:pPr>
            <w:r w:rsidRPr="004C70F7">
              <w:t>1.3 Discuss and confirm data log requirements and strategy to process data with required personnel</w:t>
            </w:r>
          </w:p>
          <w:p w:rsidR="00000000" w:rsidP="004C70F7">
            <w:pPr>
              <w:pStyle w:val="List"/>
              <w:rPr>
                <w:lang w:val="en-NZ"/>
              </w:rPr>
            </w:pPr>
            <w:r w:rsidRPr="004C70F7">
              <w:t>1.4 Collect information from alerts, logs and reported events and create a dataset according to organisati</w:t>
            </w:r>
            <w:r w:rsidRPr="004C70F7">
              <w:t xml:space="preserve">onal policies and procedures </w:t>
            </w:r>
          </w:p>
        </w:tc>
      </w:tr>
      <w:tr w:rsidTr="00340B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List"/>
              <w:rPr>
                <w:lang w:val="en-NZ"/>
              </w:rPr>
            </w:pPr>
            <w:r w:rsidRPr="004C70F7">
              <w:t>2. Analyse threat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0F7" w:rsidP="004C70F7">
            <w:pPr>
              <w:pStyle w:val="List"/>
            </w:pPr>
            <w:r w:rsidRPr="004C70F7">
              <w:t xml:space="preserve">2.1 Ingest data logs into analytic platform according to user instructions </w:t>
            </w:r>
          </w:p>
          <w:p w:rsidR="00000000" w:rsidRPr="004C70F7" w:rsidP="004C70F7">
            <w:pPr>
              <w:pStyle w:val="List"/>
            </w:pPr>
            <w:r w:rsidRPr="004C70F7">
              <w:t>2.2 Obtain and analyse results for reliability and consistency</w:t>
            </w:r>
          </w:p>
          <w:p w:rsidR="00000000" w:rsidRPr="004C70F7" w:rsidP="004C70F7">
            <w:pPr>
              <w:pStyle w:val="List"/>
            </w:pPr>
            <w:r w:rsidRPr="004C70F7">
              <w:t xml:space="preserve">2.3 Check for false positives and false negative results </w:t>
            </w:r>
          </w:p>
          <w:p w:rsidR="00000000" w:rsidP="004C70F7">
            <w:pPr>
              <w:pStyle w:val="List"/>
              <w:rPr>
                <w:lang w:val="en-NZ"/>
              </w:rPr>
            </w:pPr>
            <w:r w:rsidRPr="004C70F7">
              <w:t>2.4 D</w:t>
            </w:r>
            <w:r w:rsidRPr="004C70F7">
              <w:t xml:space="preserve">etect and describe discrepancies and inconsistencies in data </w:t>
            </w:r>
          </w:p>
        </w:tc>
      </w:tr>
      <w:tr w:rsidTr="00340B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List"/>
              <w:rPr>
                <w:lang w:val="en-NZ"/>
              </w:rPr>
            </w:pPr>
            <w:r w:rsidRPr="004C70F7">
              <w:t xml:space="preserve">3. Interpret and finalise threat data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0F7" w:rsidP="004C70F7">
            <w:pPr>
              <w:pStyle w:val="List"/>
            </w:pPr>
            <w:r w:rsidRPr="004C70F7">
              <w:t xml:space="preserve">3.1 Discuss and review threat data and results with required personnel </w:t>
            </w:r>
          </w:p>
          <w:p w:rsidR="00000000" w:rsidRPr="004C70F7" w:rsidP="004C70F7">
            <w:pPr>
              <w:pStyle w:val="List"/>
            </w:pPr>
            <w:r w:rsidRPr="004C70F7">
              <w:t>3.2 Discuss and assess identified th</w:t>
            </w:r>
            <w:r w:rsidRPr="004C70F7">
              <w:t xml:space="preserve">reats, risks and their likelihood of occurrence and impacts of risks, </w:t>
            </w:r>
          </w:p>
          <w:p w:rsidR="00000000" w:rsidRPr="004C70F7" w:rsidP="004C70F7">
            <w:pPr>
              <w:pStyle w:val="List"/>
            </w:pPr>
            <w:r w:rsidRPr="004C70F7">
              <w:t xml:space="preserve">3.3 Suggest and confirm lessons learnt, action steps, recommendations and mitigation strategies with required personnel </w:t>
            </w:r>
          </w:p>
          <w:p w:rsidR="00000000" w:rsidRPr="004C70F7" w:rsidP="004C70F7">
            <w:pPr>
              <w:pStyle w:val="List"/>
            </w:pPr>
            <w:r w:rsidRPr="004C70F7">
              <w:t>3.4 Document results, findings and recommendations into report a</w:t>
            </w:r>
            <w:r w:rsidRPr="004C70F7">
              <w:t xml:space="preserve">ccording to organisational procedures </w:t>
            </w:r>
          </w:p>
          <w:p w:rsidR="00000000" w:rsidRPr="004C70F7" w:rsidP="004C70F7">
            <w:pPr>
              <w:pStyle w:val="List"/>
            </w:pPr>
            <w:r w:rsidRPr="004C70F7">
              <w:t xml:space="preserve">3.5 Distribute documentation to required personnel and store according to organisational policies and procedures </w:t>
            </w:r>
          </w:p>
        </w:tc>
      </w:tr>
    </w:tbl>
    <w:p w:rsidR="00000000" w:rsidRPr="004C70F7" w:rsidP="004C70F7">
      <w:pPr>
        <w:pStyle w:val="BodyText"/>
      </w:pPr>
    </w:p>
    <w:p w:rsidR="00000000" w:rsidRPr="004C70F7" w:rsidP="004C70F7">
      <w:pPr>
        <w:pStyle w:val="AllowPageBreak"/>
      </w:pPr>
    </w:p>
    <w:p w:rsidR="00000000" w:rsidRPr="004C70F7" w:rsidP="004C70F7">
      <w:pPr>
        <w:pStyle w:val="Heading1"/>
      </w:pPr>
      <w:bookmarkStart w:id="5" w:name="O_1094489"/>
      <w:bookmarkEnd w:id="5"/>
      <w:r w:rsidRPr="004C70F7">
        <w:t>Foundation Skills</w:t>
      </w:r>
    </w:p>
    <w:p w:rsidR="00000000" w:rsidRPr="00340BAB" w:rsidP="00340BAB">
      <w:pPr>
        <w:pStyle w:val="BodyText"/>
        <w:rPr>
          <w:i/>
        </w:rPr>
      </w:pPr>
      <w:r w:rsidRPr="00340BAB">
        <w:rPr>
          <w:rStyle w:val="Emphasis"/>
        </w:rPr>
        <w:t>This section describes those language, literacy, numeracy and em</w:t>
      </w:r>
      <w:r w:rsidRPr="00340BAB">
        <w:rPr>
          <w:rStyle w:val="Emphasis"/>
        </w:rPr>
        <w:t>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40B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0F7" w:rsidP="004C70F7">
            <w:pPr>
              <w:pStyle w:val="BodyText"/>
            </w:pPr>
            <w:r w:rsidRPr="004C70F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BodyText"/>
              <w:rPr>
                <w:lang w:val="en-NZ"/>
              </w:rPr>
            </w:pPr>
            <w:r w:rsidRPr="004C70F7">
              <w:rPr>
                <w:rStyle w:val="SpecialBold"/>
              </w:rPr>
              <w:t>DESCRIPTION</w:t>
            </w:r>
          </w:p>
        </w:tc>
      </w:tr>
      <w:tr w:rsidTr="00340B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BodyText"/>
              <w:rPr>
                <w:lang w:val="en-NZ"/>
              </w:rPr>
            </w:pPr>
            <w:r w:rsidRPr="004C70F7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ListBullet"/>
              <w:rPr>
                <w:lang w:val="en-NZ"/>
              </w:rPr>
            </w:pPr>
            <w:r w:rsidRPr="004C70F7">
              <w:t xml:space="preserve">Identifies and gathers information applicable to organisational procedures and threat data </w:t>
            </w:r>
          </w:p>
        </w:tc>
      </w:tr>
      <w:tr w:rsidTr="00340B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BodyText"/>
              <w:rPr>
                <w:lang w:val="en-NZ"/>
              </w:rPr>
            </w:pPr>
            <w:r w:rsidRPr="004C70F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ListBullet"/>
              <w:rPr>
                <w:lang w:val="en-NZ"/>
              </w:rPr>
            </w:pPr>
            <w:r w:rsidRPr="004C70F7">
              <w:t xml:space="preserve">Uses tools when measuring and recording data, and interprets results through mathematical data </w:t>
            </w:r>
          </w:p>
        </w:tc>
      </w:tr>
      <w:tr w:rsidTr="00340B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BodyText"/>
              <w:rPr>
                <w:lang w:val="en-NZ"/>
              </w:rPr>
            </w:pPr>
            <w:r w:rsidRPr="004C70F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ListBullet"/>
              <w:rPr>
                <w:lang w:val="en-NZ"/>
              </w:rPr>
            </w:pPr>
            <w:r w:rsidRPr="004C70F7">
              <w:t xml:space="preserve">Interprets information from different sources in a range of formats when identifying threat data </w:t>
            </w:r>
          </w:p>
        </w:tc>
      </w:tr>
      <w:tr w:rsidTr="00340B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BodyText"/>
              <w:rPr>
                <w:lang w:val="en-NZ"/>
              </w:rPr>
            </w:pPr>
            <w:r w:rsidRPr="004C70F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ListBullet"/>
              <w:rPr>
                <w:lang w:val="en-NZ"/>
              </w:rPr>
            </w:pPr>
            <w:r w:rsidRPr="004C70F7">
              <w:t xml:space="preserve">Prepares complex workplace documentation detailing research findings and recommendations using required structure, layout and technical language </w:t>
            </w:r>
          </w:p>
        </w:tc>
      </w:tr>
      <w:tr w:rsidTr="00340B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BodyText"/>
              <w:rPr>
                <w:lang w:val="en-NZ"/>
              </w:rPr>
            </w:pPr>
            <w:r w:rsidRPr="004C70F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ListBullet"/>
              <w:rPr>
                <w:lang w:val="en-NZ"/>
              </w:rPr>
            </w:pPr>
            <w:r w:rsidRPr="004C70F7">
              <w:t xml:space="preserve">Uses problem solving skills when interpreting the nature and impact of threat data </w:t>
            </w:r>
          </w:p>
        </w:tc>
      </w:tr>
      <w:tr w:rsidTr="00340B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BodyText"/>
              <w:rPr>
                <w:lang w:val="en-NZ"/>
              </w:rPr>
            </w:pPr>
            <w:r w:rsidRPr="004C70F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0F7" w:rsidP="004C70F7">
            <w:pPr>
              <w:pStyle w:val="ListBullet"/>
            </w:pPr>
            <w:r w:rsidRPr="004C70F7">
              <w:t>Uses required technological tools and software in gathering, analysing and interpreting threat data</w:t>
            </w:r>
          </w:p>
        </w:tc>
      </w:tr>
    </w:tbl>
    <w:p w:rsidR="00000000" w:rsidRPr="004C70F7" w:rsidP="004C70F7">
      <w:pPr>
        <w:pStyle w:val="BodyText"/>
      </w:pPr>
    </w:p>
    <w:p w:rsidR="00000000" w:rsidRPr="004C70F7" w:rsidP="004C70F7">
      <w:pPr>
        <w:pStyle w:val="AllowPageBreak"/>
      </w:pPr>
    </w:p>
    <w:p w:rsidR="00000000" w:rsidRPr="004C70F7" w:rsidP="004C70F7">
      <w:pPr>
        <w:pStyle w:val="Heading1"/>
      </w:pPr>
      <w:bookmarkStart w:id="6" w:name="O_1094488"/>
      <w:bookmarkEnd w:id="6"/>
      <w:r w:rsidRPr="004C70F7">
        <w:t>Unit Mapping Information</w:t>
      </w:r>
    </w:p>
    <w:p w:rsidR="00000000" w:rsidRPr="004C70F7" w:rsidP="00340BAB">
      <w:pPr>
        <w:pStyle w:val="BodyText"/>
      </w:pPr>
      <w:r w:rsidRPr="004C70F7">
        <w:t>No equivalent unit. New unit.</w:t>
      </w:r>
    </w:p>
    <w:p w:rsidR="00000000" w:rsidRPr="004C70F7" w:rsidP="004C70F7">
      <w:pPr>
        <w:pStyle w:val="Heading1"/>
      </w:pPr>
      <w:bookmarkStart w:id="7" w:name="O_1094481"/>
      <w:bookmarkEnd w:id="7"/>
      <w:r w:rsidRPr="004C70F7">
        <w:t>Links</w:t>
      </w:r>
    </w:p>
    <w:p w:rsidR="00000000" w:rsidRPr="004C70F7" w:rsidP="00340BAB">
      <w:pPr>
        <w:pStyle w:val="BodyText"/>
      </w:pPr>
      <w:r w:rsidRPr="004C70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004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70F7" w:rsidP="00340BAB">
      <w:pPr>
        <w:pStyle w:val="BodyText"/>
        <w:sectPr w:rsidSect="004C70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70F7" w:rsidP="004C70F7">
      <w:pPr>
        <w:pStyle w:val="SuperHeading"/>
      </w:pPr>
      <w:r w:rsidRPr="004C70F7">
        <w:t>Assessment Requirements for ICTCYS407 Gather, analyse and interpr</w:t>
      </w:r>
      <w:r w:rsidRPr="004C70F7">
        <w:t>et threat data</w:t>
      </w:r>
    </w:p>
    <w:p w:rsidR="00000000" w:rsidRPr="004C70F7" w:rsidP="004C70F7">
      <w:pPr>
        <w:pStyle w:val="Heading1"/>
      </w:pPr>
      <w:bookmarkStart w:id="8" w:name="O_1094483"/>
      <w:bookmarkEnd w:id="8"/>
      <w:r w:rsidRPr="004C70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7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0F7" w:rsidP="004C70F7">
            <w:pPr>
              <w:pStyle w:val="BodyText"/>
            </w:pPr>
            <w:r w:rsidRPr="004C70F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BodyText"/>
              <w:rPr>
                <w:lang w:val="en-NZ"/>
              </w:rPr>
            </w:pPr>
            <w:r w:rsidRPr="004C70F7">
              <w:rPr>
                <w:rStyle w:val="SpecialBold"/>
              </w:rPr>
              <w:t>Comments</w:t>
            </w:r>
          </w:p>
        </w:tc>
      </w:tr>
      <w:tr w:rsidTr="004C7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0F7">
            <w:pPr>
              <w:pStyle w:val="BodyText"/>
              <w:rPr>
                <w:lang w:val="en-NZ"/>
              </w:rPr>
            </w:pPr>
            <w:r w:rsidRPr="004C70F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0F7" w:rsidP="004C70F7">
            <w:pPr>
              <w:pStyle w:val="BodyText"/>
            </w:pPr>
            <w:r w:rsidRPr="004C70F7">
              <w:t>This version first released with ICT Information and Communications Technology Training Package Version 6.0.</w:t>
            </w:r>
          </w:p>
        </w:tc>
      </w:tr>
    </w:tbl>
    <w:p w:rsidR="00000000" w:rsidRPr="004C70F7" w:rsidP="004C70F7">
      <w:pPr>
        <w:pStyle w:val="BodyText"/>
      </w:pPr>
    </w:p>
    <w:p w:rsidR="00000000" w:rsidRPr="004C70F7" w:rsidP="004C70F7">
      <w:pPr>
        <w:pStyle w:val="AllowPageBreak"/>
      </w:pPr>
    </w:p>
    <w:p w:rsidR="00000000" w:rsidRPr="004C70F7" w:rsidP="004C70F7">
      <w:pPr>
        <w:pStyle w:val="Heading1"/>
      </w:pPr>
      <w:bookmarkStart w:id="9" w:name="O_1094486"/>
      <w:bookmarkEnd w:id="9"/>
      <w:r w:rsidRPr="004C70F7">
        <w:t>Performance Evidence</w:t>
      </w:r>
    </w:p>
    <w:p w:rsidR="00000000" w:rsidRPr="004C70F7" w:rsidP="00340BAB">
      <w:pPr>
        <w:pStyle w:val="BodyText"/>
      </w:pPr>
      <w:r w:rsidRPr="004C70F7">
        <w:t>The candidate must demonstrate the ability to complete the tasks outlined in the elements, performance criteria and foundation skills of this unit, including evidence of the ability to:</w:t>
      </w:r>
    </w:p>
    <w:p w:rsidR="00000000" w:rsidRPr="004C70F7" w:rsidP="004C70F7">
      <w:pPr>
        <w:pStyle w:val="ListBullet"/>
      </w:pPr>
      <w:r w:rsidRPr="004C70F7">
        <w:t>gather, log and create dataset from a single security device or whole</w:t>
      </w:r>
      <w:r w:rsidRPr="004C70F7">
        <w:t xml:space="preserve"> organisation device, including: </w:t>
      </w:r>
    </w:p>
    <w:p w:rsidR="00000000" w:rsidRPr="004C70F7" w:rsidP="004C70F7">
      <w:pPr>
        <w:pStyle w:val="ListBullet2"/>
      </w:pPr>
      <w:r w:rsidRPr="004C70F7">
        <w:t>basic router info</w:t>
      </w:r>
    </w:p>
    <w:p w:rsidR="00000000" w:rsidRPr="004C70F7" w:rsidP="004C70F7">
      <w:pPr>
        <w:pStyle w:val="ListBullet2"/>
      </w:pPr>
      <w:r w:rsidRPr="004C70F7">
        <w:t xml:space="preserve">firewall info </w:t>
      </w:r>
    </w:p>
    <w:p w:rsidR="00000000" w:rsidRPr="004C70F7" w:rsidP="004C70F7">
      <w:pPr>
        <w:pStyle w:val="ListBullet2"/>
      </w:pPr>
      <w:r w:rsidRPr="004C70F7">
        <w:t xml:space="preserve">systems </w:t>
      </w:r>
    </w:p>
    <w:p w:rsidR="00000000" w:rsidRPr="004C70F7" w:rsidP="004C70F7">
      <w:pPr>
        <w:pStyle w:val="ListBullet"/>
      </w:pPr>
      <w:r w:rsidRPr="004C70F7">
        <w:t>identify and describe at least three different inconsistencies or discrepancies within data</w:t>
      </w:r>
    </w:p>
    <w:p w:rsidR="00000000" w:rsidRPr="004C70F7" w:rsidP="004C70F7">
      <w:pPr>
        <w:pStyle w:val="ListBullet"/>
      </w:pPr>
      <w:r w:rsidRPr="004C70F7">
        <w:t>document finding, recommendations and outcomes.</w:t>
      </w:r>
    </w:p>
    <w:p w:rsidR="00000000" w:rsidRPr="004C70F7" w:rsidP="004C70F7">
      <w:pPr>
        <w:pStyle w:val="List"/>
      </w:pPr>
    </w:p>
    <w:p w:rsidR="00000000" w:rsidRPr="004C70F7" w:rsidP="00340BAB">
      <w:pPr>
        <w:pStyle w:val="BodyText"/>
      </w:pPr>
      <w:r w:rsidRPr="004C70F7">
        <w:t>In the course of the above, the candidate must:</w:t>
      </w:r>
    </w:p>
    <w:p w:rsidR="00000000" w:rsidRPr="004C70F7" w:rsidP="004C70F7">
      <w:pPr>
        <w:pStyle w:val="ListBullet"/>
      </w:pPr>
      <w:r w:rsidRPr="004C70F7">
        <w:t>interpret meaning from dataset and suggest action items.</w:t>
      </w:r>
    </w:p>
    <w:p w:rsidR="00000000" w:rsidRPr="004C70F7" w:rsidP="004C70F7">
      <w:pPr>
        <w:pStyle w:val="AllowPageBreak"/>
      </w:pPr>
    </w:p>
    <w:p w:rsidR="00000000" w:rsidRPr="004C70F7" w:rsidP="004C70F7">
      <w:pPr>
        <w:pStyle w:val="Heading1"/>
      </w:pPr>
      <w:bookmarkStart w:id="10" w:name="O_1094485"/>
      <w:bookmarkEnd w:id="10"/>
      <w:r w:rsidRPr="004C70F7">
        <w:t>Knowledge Evidence</w:t>
      </w:r>
    </w:p>
    <w:p w:rsidR="00000000" w:rsidRPr="004C70F7" w:rsidP="00340BAB">
      <w:pPr>
        <w:pStyle w:val="BodyText"/>
      </w:pPr>
      <w:r w:rsidRPr="004C70F7">
        <w:t xml:space="preserve">The candidate must be able to demonstrate knowledge to complete the tasks outlined in the elements, performance </w:t>
      </w:r>
      <w:r w:rsidRPr="004C70F7">
        <w:t>criteria and foundation skills of this unit, including knowledge of:</w:t>
      </w:r>
    </w:p>
    <w:p w:rsidR="00000000" w:rsidRPr="004C70F7" w:rsidP="004C70F7">
      <w:pPr>
        <w:pStyle w:val="ListBullet"/>
      </w:pPr>
      <w:r w:rsidRPr="004C70F7">
        <w:t xml:space="preserve">data recognition software tools </w:t>
      </w:r>
    </w:p>
    <w:p w:rsidR="00000000" w:rsidRPr="004C70F7" w:rsidP="004C70F7">
      <w:pPr>
        <w:pStyle w:val="ListBullet"/>
      </w:pPr>
      <w:r w:rsidRPr="004C70F7">
        <w:t xml:space="preserve">data sources, including: </w:t>
      </w:r>
    </w:p>
    <w:p w:rsidR="00000000" w:rsidRPr="004C70F7" w:rsidP="004C70F7">
      <w:pPr>
        <w:pStyle w:val="ListBullet2"/>
      </w:pPr>
      <w:r w:rsidRPr="004C70F7">
        <w:t>firewalls</w:t>
      </w:r>
    </w:p>
    <w:p w:rsidR="00000000" w:rsidRPr="004C70F7" w:rsidP="004C70F7">
      <w:pPr>
        <w:pStyle w:val="ListBullet2"/>
      </w:pPr>
      <w:r w:rsidRPr="004C70F7">
        <w:t xml:space="preserve">intrusion detection systems (IDS) </w:t>
      </w:r>
    </w:p>
    <w:p w:rsidR="00000000" w:rsidRPr="004C70F7" w:rsidP="004C70F7">
      <w:pPr>
        <w:pStyle w:val="ListBullet2"/>
      </w:pPr>
      <w:r w:rsidRPr="004C70F7">
        <w:t xml:space="preserve">access control systems </w:t>
      </w:r>
    </w:p>
    <w:p w:rsidR="00000000" w:rsidRPr="004C70F7" w:rsidP="004C70F7">
      <w:pPr>
        <w:pStyle w:val="ListBullet2"/>
      </w:pPr>
      <w:r w:rsidRPr="004C70F7">
        <w:t>security and event management systems (SIEM)</w:t>
      </w:r>
    </w:p>
    <w:p w:rsidR="00000000" w:rsidRPr="004C70F7" w:rsidP="004C70F7">
      <w:pPr>
        <w:pStyle w:val="ListBullet"/>
      </w:pPr>
      <w:r w:rsidRPr="004C70F7">
        <w:t>basic troubleshooting processes related to cyber security threats</w:t>
      </w:r>
    </w:p>
    <w:p w:rsidR="00000000" w:rsidRPr="004C70F7" w:rsidP="004C70F7">
      <w:pPr>
        <w:pStyle w:val="ListBullet"/>
      </w:pPr>
      <w:r w:rsidRPr="004C70F7">
        <w:t xml:space="preserve">network and cyber security features and principals </w:t>
      </w:r>
    </w:p>
    <w:p w:rsidR="00000000" w:rsidRPr="004C70F7" w:rsidP="004C70F7">
      <w:pPr>
        <w:pStyle w:val="ListBullet"/>
      </w:pPr>
      <w:r w:rsidRPr="004C70F7">
        <w:t>types of attacks, including:</w:t>
      </w:r>
    </w:p>
    <w:p w:rsidR="00000000" w:rsidRPr="004C70F7" w:rsidP="004C70F7">
      <w:pPr>
        <w:pStyle w:val="ListBullet2"/>
      </w:pPr>
      <w:r w:rsidRPr="004C70F7">
        <w:t>denial-of-service attack (DDOS)</w:t>
      </w:r>
    </w:p>
    <w:p w:rsidR="00000000" w:rsidRPr="004C70F7" w:rsidP="004C70F7">
      <w:pPr>
        <w:pStyle w:val="ListBullet2"/>
      </w:pPr>
      <w:r w:rsidRPr="004C70F7">
        <w:t>SQL injection (SQLi)</w:t>
      </w:r>
    </w:p>
    <w:p w:rsidR="00000000" w:rsidRPr="004C70F7" w:rsidP="004C70F7">
      <w:pPr>
        <w:pStyle w:val="ListBullet2"/>
      </w:pPr>
      <w:r w:rsidRPr="004C70F7">
        <w:t xml:space="preserve">cross-site scripting (XSS) attacks </w:t>
      </w:r>
    </w:p>
    <w:p w:rsidR="00000000" w:rsidRPr="004C70F7" w:rsidP="004C70F7">
      <w:pPr>
        <w:pStyle w:val="ListBullet2"/>
      </w:pPr>
      <w:r w:rsidRPr="004C70F7">
        <w:t xml:space="preserve">scripted attacks  </w:t>
      </w:r>
    </w:p>
    <w:p w:rsidR="00000000" w:rsidRPr="004C70F7" w:rsidP="004C70F7">
      <w:pPr>
        <w:pStyle w:val="ListBullet2"/>
      </w:pPr>
      <w:r w:rsidRPr="004C70F7">
        <w:t xml:space="preserve">hardware attacks </w:t>
      </w:r>
    </w:p>
    <w:p w:rsidR="00000000" w:rsidRPr="004C70F7" w:rsidP="004C70F7">
      <w:pPr>
        <w:pStyle w:val="ListBullet2"/>
      </w:pPr>
      <w:r w:rsidRPr="004C70F7">
        <w:t>attacks against Wi Fi</w:t>
      </w:r>
    </w:p>
    <w:p w:rsidR="00000000" w:rsidRPr="004C70F7" w:rsidP="004C70F7">
      <w:pPr>
        <w:pStyle w:val="ListBullet"/>
      </w:pPr>
      <w:r w:rsidRPr="004C70F7">
        <w:t xml:space="preserve">legislative requirements applicable to gathering, analysing and interpreting threat data </w:t>
      </w:r>
    </w:p>
    <w:p w:rsidR="00000000" w:rsidRPr="004C70F7" w:rsidP="004C70F7">
      <w:pPr>
        <w:pStyle w:val="ListBullet"/>
      </w:pPr>
      <w:r w:rsidRPr="004C70F7">
        <w:t>common cyber security threats and their impacts on business functions</w:t>
      </w:r>
    </w:p>
    <w:p w:rsidR="00000000" w:rsidRPr="004C70F7" w:rsidP="004C70F7">
      <w:pPr>
        <w:pStyle w:val="ListBullet"/>
      </w:pPr>
      <w:r w:rsidRPr="004C70F7">
        <w:t>organisational policies and procedures applicable to ga</w:t>
      </w:r>
      <w:r w:rsidRPr="004C70F7">
        <w:t xml:space="preserve">thering, analysing and interpreting threat data, including: </w:t>
      </w:r>
    </w:p>
    <w:p w:rsidR="00000000" w:rsidRPr="004C70F7" w:rsidP="004C70F7">
      <w:pPr>
        <w:pStyle w:val="ListBullet2"/>
      </w:pPr>
      <w:r w:rsidRPr="004C70F7">
        <w:t xml:space="preserve">documentation established requirements, findings and recommendations </w:t>
      </w:r>
    </w:p>
    <w:p w:rsidR="00000000" w:rsidRPr="004C70F7" w:rsidP="004C70F7">
      <w:pPr>
        <w:pStyle w:val="ListBullet2"/>
      </w:pPr>
      <w:r w:rsidRPr="004C70F7">
        <w:t>establishing security equipment and data sources</w:t>
      </w:r>
    </w:p>
    <w:p w:rsidR="00000000" w:rsidRPr="004C70F7" w:rsidP="004C70F7">
      <w:pPr>
        <w:pStyle w:val="ListBullet2"/>
      </w:pPr>
      <w:r w:rsidRPr="004C70F7">
        <w:t xml:space="preserve">information collection processes </w:t>
      </w:r>
    </w:p>
    <w:p w:rsidR="00000000" w:rsidRPr="004C70F7" w:rsidP="004C70F7">
      <w:pPr>
        <w:pStyle w:val="ListBullet2"/>
      </w:pPr>
      <w:r w:rsidRPr="004C70F7">
        <w:t>processes in obtaining and analysing resu</w:t>
      </w:r>
      <w:r w:rsidRPr="004C70F7">
        <w:t xml:space="preserve">lts. </w:t>
      </w:r>
    </w:p>
    <w:p w:rsidR="00000000" w:rsidRPr="004C70F7" w:rsidP="004C70F7">
      <w:pPr>
        <w:pStyle w:val="AllowPageBreak"/>
      </w:pPr>
    </w:p>
    <w:p w:rsidR="00000000" w:rsidRPr="004C70F7" w:rsidP="004C70F7">
      <w:pPr>
        <w:pStyle w:val="Heading1"/>
      </w:pPr>
      <w:bookmarkStart w:id="11" w:name="O_1094484"/>
      <w:bookmarkEnd w:id="11"/>
      <w:r w:rsidRPr="004C70F7">
        <w:t>Assessment Conditions</w:t>
      </w:r>
    </w:p>
    <w:p w:rsidR="00000000" w:rsidRPr="004C70F7" w:rsidP="00340BAB">
      <w:pPr>
        <w:pStyle w:val="BodyText"/>
      </w:pPr>
      <w:r w:rsidRPr="004C70F7">
        <w:t xml:space="preserve">Skills in this unit must be demonstrated in a workplace or simulated environment where the conditions are typical of those in a working environment in this industry. </w:t>
      </w:r>
    </w:p>
    <w:p w:rsidR="00000000" w:rsidRPr="004C70F7" w:rsidP="00340BAB">
      <w:pPr>
        <w:pStyle w:val="BodyText"/>
      </w:pPr>
      <w:r w:rsidRPr="004C70F7">
        <w:t>This includes access to:</w:t>
      </w:r>
    </w:p>
    <w:p w:rsidR="00000000" w:rsidRPr="004C70F7" w:rsidP="004C70F7">
      <w:pPr>
        <w:pStyle w:val="ListBullet"/>
      </w:pPr>
      <w:r w:rsidRPr="004C70F7">
        <w:t>required hardware, software and digital devices</w:t>
      </w:r>
    </w:p>
    <w:p w:rsidR="00000000" w:rsidRPr="004C70F7" w:rsidP="004C70F7">
      <w:pPr>
        <w:pStyle w:val="ListBullet"/>
      </w:pPr>
      <w:r w:rsidRPr="004C70F7">
        <w:t>required analytic platform and applicable user instructions</w:t>
      </w:r>
    </w:p>
    <w:p w:rsidR="00000000" w:rsidRPr="004C70F7" w:rsidP="004C70F7">
      <w:pPr>
        <w:pStyle w:val="ListBullet"/>
      </w:pPr>
      <w:r w:rsidRPr="004C70F7">
        <w:t>data recognition software</w:t>
      </w:r>
    </w:p>
    <w:p w:rsidR="00000000" w:rsidRPr="004C70F7" w:rsidP="004C70F7">
      <w:pPr>
        <w:pStyle w:val="ListBullet"/>
      </w:pPr>
      <w:r w:rsidRPr="004C70F7">
        <w:t>single security device and whole organisation device</w:t>
      </w:r>
      <w:r w:rsidRPr="004C70F7">
        <w:tab/>
      </w:r>
    </w:p>
    <w:p w:rsidR="00000000" w:rsidRPr="004C70F7" w:rsidP="004C70F7">
      <w:pPr>
        <w:pStyle w:val="ListBullet"/>
      </w:pPr>
      <w:r w:rsidRPr="004C70F7">
        <w:t xml:space="preserve">legislative requirements and organisational policies and procedures </w:t>
      </w:r>
      <w:r w:rsidRPr="004C70F7">
        <w:t>applicable to gathering, analysing and interpreting threat data.</w:t>
      </w:r>
    </w:p>
    <w:p w:rsidR="00000000" w:rsidRPr="004C70F7" w:rsidP="004C70F7">
      <w:pPr>
        <w:pStyle w:val="BodyText"/>
      </w:pPr>
    </w:p>
    <w:p w:rsidR="00000000" w:rsidRPr="004C70F7" w:rsidP="00340BAB">
      <w:pPr>
        <w:pStyle w:val="BodyText"/>
      </w:pPr>
      <w:r w:rsidRPr="004C70F7">
        <w:t>Assessors of this unit must satisfy the requirements for assessors in applicable vocational education and training legislation, frameworks and/or standards.</w:t>
      </w:r>
    </w:p>
    <w:p w:rsidR="00000000" w:rsidRPr="004C70F7" w:rsidP="004C70F7">
      <w:pPr>
        <w:pStyle w:val="Heading1"/>
      </w:pPr>
      <w:bookmarkStart w:id="12" w:name="O_1094482"/>
      <w:bookmarkEnd w:id="12"/>
      <w:r w:rsidRPr="004C70F7">
        <w:t>Links</w:t>
      </w:r>
    </w:p>
    <w:p w:rsidR="00000000" w:rsidRPr="004C70F7" w:rsidP="00340BAB">
      <w:pPr>
        <w:pStyle w:val="BodyText"/>
      </w:pPr>
      <w:r w:rsidRPr="004C70F7">
        <w:t>Companio</w:t>
      </w:r>
      <w:r w:rsidRPr="004C70F7">
        <w:t xml:space="preserve">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004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70F7" w:rsidP="004C70F7"/>
    <w:sectPr w:rsidSect="004C70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F7" w:rsidRPr="00340BAB" w:rsidP="00340B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BAB" w:rsidP="004C7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0BAB" w:rsidP="004C7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0BAB" w:rsidP="004C70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F7" w:rsidP="004C7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0BAB">
      <w:t>Approved</w:t>
    </w:r>
    <w:r w:rsidR="00340B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0B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0BAB">
      <w:rPr>
        <w:noProof/>
      </w:rPr>
      <w:t>4</w:t>
    </w:r>
    <w:r>
      <w:rPr>
        <w:noProof/>
      </w:rPr>
      <w:fldChar w:fldCharType="end"/>
    </w:r>
  </w:p>
  <w:p w:rsidR="004C70F7" w:rsidP="004C7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0B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0BAB">
      <w:t>Future Skills Organisation</w:t>
    </w:r>
    <w:r w:rsidR="00340BAB">
      <w:fldChar w:fldCharType="end"/>
    </w:r>
  </w:p>
  <w:p w:rsidR="004C70F7" w:rsidP="004C7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B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0F7" w:rsidRPr="00340BAB" w:rsidP="00340B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BAB" w:rsidRPr="002D2AF8" w:rsidP="004C7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ICTCYS407 Gather, analyse and interpret threat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0BAB" w:rsidP="004C70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F7" w:rsidRPr="002D2AF8" w:rsidP="004C7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0BAB">
      <w:t>ICTCYS407 Gather, analyse and interpret threat data</w:t>
    </w:r>
    <w:r w:rsidR="00340B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0BAB">
      <w:rPr>
        <w:noProof/>
      </w:rPr>
      <w:t>2 March 2025</w:t>
    </w:r>
    <w:r>
      <w:fldChar w:fldCharType="end"/>
    </w:r>
  </w:p>
  <w:p w:rsidR="004C70F7" w:rsidP="004C7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BC14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62F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CE69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0F7"/>
  </w:style>
  <w:style w:type="character" w:customStyle="1" w:styleId="Heading1Char">
    <w:name w:val="Heading 1 Char"/>
    <w:basedOn w:val="DefaultParagraphFont"/>
    <w:link w:val="Heading1"/>
    <w:rsid w:val="004C7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0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70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70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70F7"/>
    <w:rPr>
      <w:b/>
      <w:spacing w:val="0"/>
    </w:rPr>
  </w:style>
  <w:style w:type="paragraph" w:styleId="ListBullet2">
    <w:name w:val="List Bullet 2"/>
    <w:basedOn w:val="List2"/>
    <w:rsid w:val="004C70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70F7"/>
    <w:rPr>
      <w:i/>
    </w:rPr>
  </w:style>
  <w:style w:type="paragraph" w:customStyle="1" w:styleId="SuperHeading">
    <w:name w:val="SuperHeading"/>
    <w:basedOn w:val="Normal"/>
    <w:rsid w:val="004C7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0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7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7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0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7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0F7"/>
  </w:style>
  <w:style w:type="paragraph" w:styleId="TableofFigures">
    <w:name w:val="table of figures"/>
    <w:basedOn w:val="Normal"/>
    <w:next w:val="Normal"/>
    <w:semiHidden/>
    <w:rsid w:val="004C7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0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70F7"/>
    <w:rPr>
      <w:rFonts w:ascii="Wingdings" w:hAnsi="Wingdings"/>
    </w:rPr>
  </w:style>
  <w:style w:type="paragraph" w:customStyle="1" w:styleId="TableHeading">
    <w:name w:val="Table Heading"/>
    <w:basedOn w:val="HeadingBase"/>
    <w:rsid w:val="004C7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0F7"/>
    <w:rPr>
      <w:color w:val="0033CC"/>
      <w:u w:val="none"/>
    </w:rPr>
  </w:style>
  <w:style w:type="paragraph" w:customStyle="1" w:styleId="BodyTextRight">
    <w:name w:val="Body Text Right"/>
    <w:basedOn w:val="BodyText"/>
    <w:rsid w:val="004C7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0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0F7"/>
    <w:rPr>
      <w:sz w:val="32"/>
    </w:rPr>
  </w:style>
  <w:style w:type="paragraph" w:customStyle="1" w:styleId="HeadingProcedure">
    <w:name w:val="Heading Procedure"/>
    <w:basedOn w:val="HeadingBase"/>
    <w:next w:val="Normal"/>
    <w:rsid w:val="004C7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0F7"/>
    <w:pPr>
      <w:spacing w:before="60" w:after="60"/>
    </w:pPr>
  </w:style>
  <w:style w:type="paragraph" w:styleId="ListContinue">
    <w:name w:val="List Continue"/>
    <w:basedOn w:val="List"/>
    <w:rsid w:val="004C70F7"/>
    <w:pPr>
      <w:ind w:firstLine="0"/>
    </w:pPr>
  </w:style>
  <w:style w:type="paragraph" w:customStyle="1" w:styleId="ListNote">
    <w:name w:val="List Note"/>
    <w:basedOn w:val="List"/>
    <w:rsid w:val="004C7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0F7"/>
    <w:rPr>
      <w:rFonts w:ascii="Courier New" w:hAnsi="Courier New"/>
    </w:rPr>
  </w:style>
  <w:style w:type="paragraph" w:customStyle="1" w:styleId="NoteBullet">
    <w:name w:val="Note Bullet"/>
    <w:basedOn w:val="Note"/>
    <w:rsid w:val="004C7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0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7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0F7"/>
    <w:rPr>
      <w:b/>
      <w:smallCaps/>
    </w:rPr>
  </w:style>
  <w:style w:type="paragraph" w:customStyle="1" w:styleId="TableListNumber">
    <w:name w:val="Table List Number"/>
    <w:basedOn w:val="ListNumber"/>
    <w:rsid w:val="004C7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0F7"/>
    <w:pPr>
      <w:numPr>
        <w:numId w:val="9"/>
      </w:numPr>
    </w:pPr>
  </w:style>
  <w:style w:type="paragraph" w:customStyle="1" w:styleId="ListAlpha2">
    <w:name w:val="List Alpha 2"/>
    <w:basedOn w:val="List2"/>
    <w:rsid w:val="004C70F7"/>
    <w:pPr>
      <w:numPr>
        <w:numId w:val="8"/>
      </w:numPr>
    </w:pPr>
  </w:style>
  <w:style w:type="paragraph" w:styleId="List2">
    <w:name w:val="List 2"/>
    <w:basedOn w:val="BodyText"/>
    <w:rsid w:val="004C7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0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0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70F7"/>
    <w:pPr>
      <w:numPr>
        <w:numId w:val="4"/>
      </w:numPr>
    </w:pPr>
  </w:style>
  <w:style w:type="paragraph" w:styleId="ListContinue2">
    <w:name w:val="List Continue 2"/>
    <w:basedOn w:val="List2"/>
    <w:rsid w:val="004C70F7"/>
    <w:pPr>
      <w:ind w:firstLine="0"/>
    </w:pPr>
  </w:style>
  <w:style w:type="paragraph" w:styleId="ListContinue3">
    <w:name w:val="List Continue 3"/>
    <w:basedOn w:val="List3"/>
    <w:rsid w:val="004C70F7"/>
    <w:pPr>
      <w:ind w:left="1021" w:firstLine="0"/>
    </w:pPr>
  </w:style>
  <w:style w:type="paragraph" w:styleId="ListContinue4">
    <w:name w:val="List Continue 4"/>
    <w:basedOn w:val="List4"/>
    <w:rsid w:val="004C70F7"/>
    <w:pPr>
      <w:ind w:firstLine="0"/>
    </w:pPr>
  </w:style>
  <w:style w:type="paragraph" w:styleId="ListContinue5">
    <w:name w:val="List Continue 5"/>
    <w:basedOn w:val="List5"/>
    <w:rsid w:val="004C70F7"/>
    <w:pPr>
      <w:ind w:firstLine="0"/>
    </w:pPr>
  </w:style>
  <w:style w:type="paragraph" w:styleId="ListNumber3">
    <w:name w:val="List Number 3"/>
    <w:basedOn w:val="List3"/>
    <w:rsid w:val="004C70F7"/>
    <w:pPr>
      <w:numPr>
        <w:numId w:val="5"/>
      </w:numPr>
    </w:pPr>
  </w:style>
  <w:style w:type="paragraph" w:styleId="ListNumber4">
    <w:name w:val="List Number 4"/>
    <w:basedOn w:val="List4"/>
    <w:rsid w:val="004C70F7"/>
    <w:pPr>
      <w:numPr>
        <w:numId w:val="6"/>
      </w:numPr>
    </w:pPr>
  </w:style>
  <w:style w:type="paragraph" w:styleId="ListNumber5">
    <w:name w:val="List Number 5"/>
    <w:basedOn w:val="List5"/>
    <w:rsid w:val="004C70F7"/>
    <w:pPr>
      <w:numPr>
        <w:numId w:val="7"/>
      </w:numPr>
    </w:pPr>
  </w:style>
  <w:style w:type="paragraph" w:styleId="BlockText">
    <w:name w:val="Block Text"/>
    <w:basedOn w:val="Normal"/>
    <w:rsid w:val="004C7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0F7"/>
    <w:rPr>
      <w:sz w:val="16"/>
      <w:vertAlign w:val="superscript"/>
    </w:rPr>
  </w:style>
  <w:style w:type="character" w:customStyle="1" w:styleId="Symbols">
    <w:name w:val="Symbols"/>
    <w:basedOn w:val="DefaultParagraphFont"/>
    <w:rsid w:val="004C70F7"/>
    <w:rPr>
      <w:rFonts w:ascii="Symbol" w:hAnsi="Symbol"/>
    </w:rPr>
  </w:style>
  <w:style w:type="character" w:customStyle="1" w:styleId="MenuOptions">
    <w:name w:val="Menu Options"/>
    <w:basedOn w:val="DefaultParagraphFont"/>
    <w:rsid w:val="004C7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0F7"/>
    <w:rPr>
      <w:b/>
    </w:rPr>
  </w:style>
  <w:style w:type="character" w:customStyle="1" w:styleId="Underlined">
    <w:name w:val="Underlined"/>
    <w:basedOn w:val="DefaultParagraphFont"/>
    <w:rsid w:val="004C70F7"/>
    <w:rPr>
      <w:u w:val="single"/>
    </w:rPr>
  </w:style>
  <w:style w:type="paragraph" w:customStyle="1" w:styleId="TableBodyTextRight">
    <w:name w:val="Table Body Text Right"/>
    <w:basedOn w:val="TableBodyText"/>
    <w:rsid w:val="004C7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0F7"/>
    <w:rPr>
      <w:sz w:val="18"/>
    </w:rPr>
  </w:style>
  <w:style w:type="paragraph" w:customStyle="1" w:styleId="BodySmallRight">
    <w:name w:val="Body Small Right"/>
    <w:basedOn w:val="BodyTextRight"/>
    <w:rsid w:val="004C70F7"/>
    <w:rPr>
      <w:sz w:val="18"/>
      <w:szCs w:val="18"/>
    </w:rPr>
  </w:style>
  <w:style w:type="paragraph" w:customStyle="1" w:styleId="MarginEdition">
    <w:name w:val="Margin Edition"/>
    <w:basedOn w:val="MarginNote"/>
    <w:rsid w:val="004C7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0F7"/>
    <w:rPr>
      <w:sz w:val="2"/>
      <w:szCs w:val="2"/>
    </w:rPr>
  </w:style>
  <w:style w:type="character" w:customStyle="1" w:styleId="Small">
    <w:name w:val="Small"/>
    <w:basedOn w:val="DefaultParagraphFont"/>
    <w:rsid w:val="004C70F7"/>
    <w:rPr>
      <w:sz w:val="16"/>
    </w:rPr>
  </w:style>
  <w:style w:type="paragraph" w:customStyle="1" w:styleId="WideTable">
    <w:name w:val="Wide Table"/>
    <w:basedOn w:val="Normal"/>
    <w:rsid w:val="004C7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0F7"/>
  </w:style>
  <w:style w:type="paragraph" w:styleId="Quote">
    <w:name w:val="Quote"/>
    <w:basedOn w:val="Heading1"/>
    <w:link w:val="QuoteChar"/>
    <w:qFormat/>
    <w:rsid w:val="004C7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0F7"/>
    <w:pPr>
      <w:pageBreakBefore/>
    </w:pPr>
  </w:style>
  <w:style w:type="paragraph" w:customStyle="1" w:styleId="Border">
    <w:name w:val="Border"/>
    <w:basedOn w:val="Normal"/>
    <w:qFormat/>
    <w:rsid w:val="004C7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0F7"/>
    <w:rPr>
      <w:u w:val="single"/>
    </w:rPr>
  </w:style>
  <w:style w:type="character" w:customStyle="1" w:styleId="BoldandItalics">
    <w:name w:val="Bold and Italics"/>
    <w:qFormat/>
    <w:rsid w:val="004C70F7"/>
    <w:rPr>
      <w:b/>
      <w:i/>
      <w:u w:val="none"/>
    </w:rPr>
  </w:style>
  <w:style w:type="paragraph" w:styleId="BalloonText">
    <w:name w:val="Balloon Text"/>
    <w:basedOn w:val="Normal"/>
    <w:link w:val="BalloonTextChar"/>
    <w:rsid w:val="004C7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0F7"/>
    <w:pPr>
      <w:spacing w:before="0" w:after="0"/>
    </w:pPr>
  </w:style>
  <w:style w:type="paragraph" w:customStyle="1" w:styleId="BodyTextBold">
    <w:name w:val="Body Text Bold"/>
    <w:basedOn w:val="BodyText"/>
    <w:qFormat/>
    <w:rsid w:val="004C70F7"/>
    <w:rPr>
      <w:b/>
    </w:rPr>
  </w:style>
  <w:style w:type="character" w:styleId="Hyperlink">
    <w:name w:val="Hyperlink"/>
    <w:basedOn w:val="DefaultParagraphFont"/>
    <w:uiPriority w:val="99"/>
    <w:unhideWhenUsed/>
    <w:rsid w:val="00340B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5766</Characters>
  <Application>Microsoft Office Word</Application>
  <DocSecurity>0</DocSecurity>
  <Lines>174</Lines>
  <Paragraphs>127</Paragraphs>
  <ScaleCrop>false</ScaleCrop>
  <Company>Author-it Software Corporation Ltd.</Company>
  <LinksUpToDate>false</LinksUpToDate>
  <CharactersWithSpaces>6496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ICTCYS407 Gather, analyse and interpret threat data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2025-03-01T19:04:00Z</dcterms:created>
  <dcterms:modified xsi:type="dcterms:W3CDTF">2025-03-01T19:04:00Z</dcterms:modified>
</cp:coreProperties>
</file>