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7E5" w:rsidP="00FC4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ICTCYS406 Respond to cyber security incidents</w:t>
      </w:r>
      <w:r>
        <w:fldChar w:fldCharType="end"/>
      </w:r>
    </w:p>
    <w:p w:rsidR="00FC47E5" w:rsidP="00FC47E5">
      <w:pPr>
        <w:pStyle w:val="Version"/>
        <w:sectPr w:rsidSect="00FB7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7C10" w:rsidP="00FB7C10">
      <w:pPr>
        <w:pStyle w:val="SuperHeading"/>
      </w:pPr>
      <w:r w:rsidRPr="00FB7C10">
        <w:t>Assessment Requirements for ICTCYS406 Respond to cyber security incidents</w:t>
      </w:r>
    </w:p>
    <w:p w:rsidR="00000000" w:rsidRPr="00FB7C10" w:rsidP="00FB7C10">
      <w:pPr>
        <w:pStyle w:val="Heading1"/>
      </w:pPr>
      <w:bookmarkStart w:id="1" w:name="O_1129823"/>
      <w:bookmarkEnd w:id="1"/>
      <w:r w:rsidRPr="00FB7C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10" w:rsidP="00FB7C10">
            <w:pPr>
              <w:pStyle w:val="BodyText"/>
            </w:pPr>
            <w:r w:rsidRPr="00FB7C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10">
            <w:pPr>
              <w:pStyle w:val="BodyText"/>
              <w:rPr>
                <w:lang w:val="en-NZ"/>
              </w:rPr>
            </w:pPr>
            <w:r w:rsidRPr="00FB7C10">
              <w:rPr>
                <w:rStyle w:val="SpecialBold"/>
              </w:rPr>
              <w:t>Comments</w:t>
            </w:r>
          </w:p>
        </w:tc>
      </w:tr>
      <w:tr w:rsidTr="00FC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10">
            <w:pPr>
              <w:pStyle w:val="BodyText"/>
              <w:rPr>
                <w:lang w:val="en-NZ"/>
              </w:rPr>
            </w:pPr>
            <w:r w:rsidRPr="00FB7C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10">
            <w:pPr>
              <w:pStyle w:val="BodyText"/>
              <w:rPr>
                <w:lang w:val="en-NZ"/>
              </w:rPr>
            </w:pPr>
            <w:r w:rsidRPr="00FB7C10">
              <w:t>This version first released with ICT Information and Communications Technology Training Package Version 6.0.</w:t>
            </w:r>
          </w:p>
        </w:tc>
      </w:tr>
      <w:tr w:rsidTr="00FC4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C10">
            <w:pPr>
              <w:pStyle w:val="BodyText"/>
              <w:rPr>
                <w:lang w:val="en-NZ"/>
              </w:rPr>
            </w:pPr>
            <w:r w:rsidRPr="00FB7C1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C10" w:rsidP="00FB7C10">
            <w:pPr>
              <w:pStyle w:val="BodyText"/>
            </w:pPr>
            <w:r w:rsidRPr="00FB7C10">
              <w:t>Correcting an error in the Knowledge Evidence.</w:t>
            </w:r>
          </w:p>
        </w:tc>
      </w:tr>
    </w:tbl>
    <w:p w:rsidR="00000000" w:rsidRPr="00FB7C10" w:rsidP="00FB7C10">
      <w:pPr>
        <w:pStyle w:val="BodyText"/>
      </w:pPr>
    </w:p>
    <w:p w:rsidR="00000000" w:rsidRPr="00FB7C10" w:rsidP="00FB7C10">
      <w:pPr>
        <w:pStyle w:val="AllowPageBreak"/>
      </w:pPr>
    </w:p>
    <w:p w:rsidR="00000000" w:rsidRPr="00FB7C10" w:rsidP="00FB7C10">
      <w:pPr>
        <w:pStyle w:val="Heading1"/>
      </w:pPr>
      <w:bookmarkStart w:id="2" w:name="O_1129822"/>
      <w:bookmarkEnd w:id="2"/>
      <w:r w:rsidRPr="00FB7C10">
        <w:t>Performance Evidence</w:t>
      </w:r>
    </w:p>
    <w:p w:rsidR="00000000" w:rsidRPr="00FB7C10" w:rsidP="00FC47E5">
      <w:pPr>
        <w:pStyle w:val="BodyText"/>
      </w:pPr>
      <w:r w:rsidRPr="00FB7C10">
        <w:t>The candidate must demonstrate the ability to complete the tasks outlined in the elements, performance criteria and foundation skills of this unit, including</w:t>
      </w:r>
      <w:r w:rsidRPr="00FB7C10">
        <w:t xml:space="preserve"> evidence of the ability to:</w:t>
      </w:r>
    </w:p>
    <w:p w:rsidR="00000000" w:rsidRPr="00FB7C10" w:rsidP="00FB7C10">
      <w:pPr>
        <w:pStyle w:val="ListBullet"/>
      </w:pPr>
      <w:r w:rsidRPr="00FB7C10">
        <w:t>respond to at least two different cyber security incidents in at least two different business functions</w:t>
      </w:r>
    </w:p>
    <w:p w:rsidR="00000000" w:rsidRPr="00FB7C10" w:rsidP="00FB7C10">
      <w:pPr>
        <w:pStyle w:val="ListBullet"/>
      </w:pPr>
      <w:r w:rsidRPr="00FB7C10">
        <w:t>develop and follow a basic communications plan.</w:t>
      </w:r>
    </w:p>
    <w:p w:rsidR="00000000" w:rsidRPr="00FB7C10" w:rsidP="00FB7C10">
      <w:pPr>
        <w:pStyle w:val="List"/>
      </w:pPr>
    </w:p>
    <w:p w:rsidR="00000000" w:rsidRPr="00FB7C10" w:rsidP="00FC47E5">
      <w:pPr>
        <w:pStyle w:val="BodyText"/>
      </w:pPr>
      <w:r w:rsidRPr="00FB7C10">
        <w:t xml:space="preserve">In the course of the above, the candidate must: </w:t>
      </w:r>
    </w:p>
    <w:p w:rsidR="00000000" w:rsidRPr="00FB7C10" w:rsidP="00FB7C10">
      <w:pPr>
        <w:pStyle w:val="ListBullet"/>
      </w:pPr>
      <w:r w:rsidRPr="00FB7C10">
        <w:t>comply with organisational cyber security incident response plan</w:t>
      </w:r>
    </w:p>
    <w:p w:rsidR="00000000" w:rsidRPr="00FB7C10" w:rsidP="00FB7C10">
      <w:pPr>
        <w:pStyle w:val="ListBullet"/>
      </w:pPr>
      <w:r w:rsidRPr="00FB7C10">
        <w:t>adhere to legislative requirements and organisational policies and procedures.</w:t>
      </w:r>
    </w:p>
    <w:p w:rsidR="00000000" w:rsidRPr="00FB7C10" w:rsidP="00FB7C10">
      <w:pPr>
        <w:pStyle w:val="AllowPageBreak"/>
      </w:pPr>
    </w:p>
    <w:p w:rsidR="00000000" w:rsidRPr="00FB7C10" w:rsidP="00FB7C10">
      <w:pPr>
        <w:pStyle w:val="Heading1"/>
      </w:pPr>
      <w:bookmarkStart w:id="3" w:name="O_1129821"/>
      <w:bookmarkEnd w:id="3"/>
      <w:r w:rsidRPr="00FB7C10">
        <w:t>Knowledge Evidence</w:t>
      </w:r>
    </w:p>
    <w:p w:rsidR="00000000" w:rsidRPr="00FB7C10" w:rsidP="00FC47E5">
      <w:pPr>
        <w:pStyle w:val="BodyText"/>
      </w:pPr>
      <w:r w:rsidRPr="00FB7C10">
        <w:t xml:space="preserve">The candidate must be able to demonstrate knowledge to complete the tasks </w:t>
      </w:r>
      <w:r w:rsidRPr="00FB7C10">
        <w:t>outlined in the elements, performance criteria and foundation skills of this unit, including knowledge of:</w:t>
      </w:r>
    </w:p>
    <w:p w:rsidR="00000000" w:rsidRPr="00FB7C10" w:rsidP="00FB7C10">
      <w:pPr>
        <w:pStyle w:val="ListBullet"/>
      </w:pPr>
      <w:r w:rsidRPr="00FB7C10">
        <w:t>key features of incident response plans</w:t>
      </w:r>
    </w:p>
    <w:p w:rsidR="00000000" w:rsidRPr="00FB7C10" w:rsidP="00FB7C10">
      <w:pPr>
        <w:pStyle w:val="ListBullet"/>
      </w:pPr>
      <w:r w:rsidRPr="00FB7C10">
        <w:t xml:space="preserve">cyber security incidents and the source and causes of these incidents </w:t>
      </w:r>
    </w:p>
    <w:p w:rsidR="00000000" w:rsidRPr="00FB7C10" w:rsidP="00FB7C10">
      <w:pPr>
        <w:pStyle w:val="ListBullet"/>
      </w:pPr>
      <w:r w:rsidRPr="00FB7C10">
        <w:t>types of attacks, including:</w:t>
      </w:r>
    </w:p>
    <w:p w:rsidR="00000000" w:rsidRPr="00FB7C10" w:rsidP="00FB7C10">
      <w:pPr>
        <w:pStyle w:val="ListBullet2"/>
      </w:pPr>
      <w:r w:rsidRPr="00FB7C10">
        <w:t>denial-</w:t>
      </w:r>
      <w:r w:rsidRPr="00FB7C10">
        <w:t>of-service attack (DoS)</w:t>
      </w:r>
    </w:p>
    <w:p w:rsidR="00000000" w:rsidRPr="00FB7C10" w:rsidP="00FB7C10">
      <w:pPr>
        <w:pStyle w:val="ListBullet2"/>
      </w:pPr>
      <w:r w:rsidRPr="00FB7C10">
        <w:t>SQL injection (SQLi)</w:t>
      </w:r>
    </w:p>
    <w:p w:rsidR="00000000" w:rsidRPr="00FB7C10" w:rsidP="00FB7C10">
      <w:pPr>
        <w:pStyle w:val="ListBullet2"/>
      </w:pPr>
      <w:r w:rsidRPr="00FB7C10">
        <w:t xml:space="preserve">cross-site scripting (XSS) attacks </w:t>
      </w:r>
    </w:p>
    <w:p w:rsidR="00000000" w:rsidRPr="00FB7C10" w:rsidP="00FB7C10">
      <w:pPr>
        <w:pStyle w:val="ListBullet2"/>
      </w:pPr>
      <w:r w:rsidRPr="00FB7C10">
        <w:t xml:space="preserve">scripted attacks  </w:t>
      </w:r>
    </w:p>
    <w:p w:rsidR="00000000" w:rsidRPr="00FB7C10" w:rsidP="00FB7C10">
      <w:pPr>
        <w:pStyle w:val="ListBullet2"/>
      </w:pPr>
      <w:r w:rsidRPr="00FB7C10">
        <w:t xml:space="preserve">hardware attacks </w:t>
      </w:r>
    </w:p>
    <w:p w:rsidR="00000000" w:rsidRPr="00FB7C10" w:rsidP="00FB7C10">
      <w:pPr>
        <w:pStyle w:val="ListBullet2"/>
      </w:pPr>
      <w:r w:rsidRPr="00FB7C10">
        <w:t>attacks against Wi Fi</w:t>
      </w:r>
    </w:p>
    <w:p w:rsidR="00000000" w:rsidRPr="00FB7C10" w:rsidP="00FB7C10">
      <w:pPr>
        <w:pStyle w:val="ListBullet"/>
      </w:pPr>
      <w:r w:rsidRPr="00FB7C10">
        <w:t>cyber security incident detection methodologies</w:t>
      </w:r>
    </w:p>
    <w:p w:rsidR="00000000" w:rsidRPr="00FB7C10" w:rsidP="00FB7C10">
      <w:pPr>
        <w:pStyle w:val="ListBullet"/>
      </w:pPr>
      <w:r w:rsidRPr="00FB7C10">
        <w:t xml:space="preserve">preventative measures and mitigation methods applicable to cyber security incidents </w:t>
      </w:r>
    </w:p>
    <w:p w:rsidR="00000000" w:rsidRPr="00FB7C10" w:rsidP="00FB7C10">
      <w:pPr>
        <w:pStyle w:val="ListBullet"/>
      </w:pPr>
      <w:r w:rsidRPr="00FB7C10">
        <w:t xml:space="preserve">documentation processes that may be used in the process of responding to cyber security incidents  </w:t>
      </w:r>
    </w:p>
    <w:p w:rsidR="00000000" w:rsidRPr="00FB7C10" w:rsidP="00FB7C10">
      <w:pPr>
        <w:pStyle w:val="ListBullet"/>
      </w:pPr>
      <w:r w:rsidRPr="00FB7C10">
        <w:t>organisational policies and procedures applicable to cyber security inc</w:t>
      </w:r>
      <w:r w:rsidRPr="00FB7C10">
        <w:t xml:space="preserve">ident response, including procedures for: </w:t>
      </w:r>
    </w:p>
    <w:p w:rsidR="00000000" w:rsidRPr="00FB7C10" w:rsidP="00FB7C10">
      <w:pPr>
        <w:pStyle w:val="ListBullet2"/>
      </w:pPr>
      <w:r w:rsidRPr="00FB7C10">
        <w:t xml:space="preserve">determining nature and location of incidents </w:t>
      </w:r>
    </w:p>
    <w:p w:rsidR="00000000" w:rsidRPr="00FB7C10" w:rsidP="00FB7C10">
      <w:pPr>
        <w:pStyle w:val="ListBullet2"/>
      </w:pPr>
      <w:r w:rsidRPr="00FB7C10">
        <w:t>containing incidents, including installation of security patches and disabling network access</w:t>
      </w:r>
    </w:p>
    <w:p w:rsidR="00000000" w:rsidRPr="00FB7C10" w:rsidP="00FB7C10">
      <w:pPr>
        <w:pStyle w:val="ListBullet2"/>
      </w:pPr>
      <w:r w:rsidRPr="00FB7C10">
        <w:t xml:space="preserve">notifying and reporting to required personnel </w:t>
      </w:r>
    </w:p>
    <w:p w:rsidR="00000000" w:rsidRPr="00FB7C10" w:rsidP="00FB7C10">
      <w:pPr>
        <w:pStyle w:val="ListBullet2"/>
      </w:pPr>
      <w:r w:rsidRPr="00FB7C10">
        <w:t>encryptions</w:t>
      </w:r>
    </w:p>
    <w:p w:rsidR="00000000" w:rsidRPr="00FB7C10" w:rsidP="00FB7C10">
      <w:pPr>
        <w:pStyle w:val="ListBullet2"/>
      </w:pPr>
      <w:r w:rsidRPr="00FB7C10">
        <w:t>assessing imp</w:t>
      </w:r>
      <w:r w:rsidRPr="00FB7C10">
        <w:t>act on business function and other areas</w:t>
      </w:r>
    </w:p>
    <w:p w:rsidR="00000000" w:rsidRPr="00FB7C10" w:rsidP="00FB7C10">
      <w:pPr>
        <w:pStyle w:val="ListBullet"/>
      </w:pPr>
      <w:r w:rsidRPr="00FB7C10">
        <w:t>procedures in developing communications plans.</w:t>
      </w:r>
    </w:p>
    <w:p w:rsidR="00000000" w:rsidRPr="00FB7C10" w:rsidP="00FB7C10">
      <w:pPr>
        <w:pStyle w:val="AllowPageBreak"/>
      </w:pPr>
    </w:p>
    <w:p w:rsidR="00000000" w:rsidRPr="00FB7C10" w:rsidP="00FB7C10">
      <w:pPr>
        <w:pStyle w:val="Heading1"/>
      </w:pPr>
      <w:bookmarkStart w:id="4" w:name="O_1129820"/>
      <w:bookmarkEnd w:id="4"/>
      <w:r w:rsidRPr="00FB7C10">
        <w:t>Assessment Conditions</w:t>
      </w:r>
    </w:p>
    <w:p w:rsidR="00000000" w:rsidRPr="00FB7C10" w:rsidP="00FC47E5">
      <w:pPr>
        <w:pStyle w:val="BodyText"/>
      </w:pPr>
      <w:r w:rsidRPr="00FB7C10">
        <w:t xml:space="preserve">Skills in this unit must be demonstrated in a workplace or simulated environment where the conditions are typical of those in a working environment in this industry. </w:t>
      </w:r>
    </w:p>
    <w:p w:rsidR="00000000" w:rsidRPr="00FB7C10" w:rsidP="00FC47E5">
      <w:pPr>
        <w:pStyle w:val="BodyText"/>
      </w:pPr>
      <w:r w:rsidRPr="00FB7C10">
        <w:t>This includes access to:</w:t>
      </w:r>
    </w:p>
    <w:p w:rsidR="00000000" w:rsidRPr="00FB7C10" w:rsidP="00FB7C10">
      <w:pPr>
        <w:pStyle w:val="ListBullet"/>
      </w:pPr>
      <w:r w:rsidRPr="00FB7C10">
        <w:t>organisation cyber security incident response plan</w:t>
      </w:r>
    </w:p>
    <w:p w:rsidR="00000000" w:rsidRPr="00FB7C10" w:rsidP="00FB7C10">
      <w:pPr>
        <w:pStyle w:val="ListBullet"/>
      </w:pPr>
      <w:r w:rsidRPr="00FB7C10">
        <w:t>required har</w:t>
      </w:r>
      <w:r w:rsidRPr="00FB7C10">
        <w:t xml:space="preserve">dware and software </w:t>
      </w:r>
    </w:p>
    <w:p w:rsidR="00000000" w:rsidRPr="00FB7C10" w:rsidP="00FB7C10">
      <w:pPr>
        <w:pStyle w:val="ListBullet"/>
      </w:pPr>
      <w:r w:rsidRPr="00FB7C10">
        <w:t>text-editing software</w:t>
      </w:r>
    </w:p>
    <w:p w:rsidR="00000000" w:rsidRPr="00FB7C10" w:rsidP="00FB7C10">
      <w:pPr>
        <w:pStyle w:val="ListBullet"/>
      </w:pPr>
      <w:r w:rsidRPr="00FB7C10">
        <w:t>legislative requirements and organisational procedures and policies applicable to cyber security incident.</w:t>
      </w:r>
    </w:p>
    <w:p w:rsidR="00000000" w:rsidRPr="00FB7C10" w:rsidP="00FB7C10">
      <w:pPr>
        <w:pStyle w:val="BodyText"/>
      </w:pPr>
    </w:p>
    <w:p w:rsidR="00000000" w:rsidRPr="00FB7C10" w:rsidP="00FC47E5">
      <w:pPr>
        <w:pStyle w:val="BodyText"/>
      </w:pPr>
      <w:r w:rsidRPr="00FB7C10">
        <w:t xml:space="preserve">Assessors of this unit must satisfy the requirements for assessors in applicable vocational education and </w:t>
      </w:r>
      <w:r w:rsidRPr="00FB7C10">
        <w:t>training legislation, frameworks and/or standards.</w:t>
      </w:r>
    </w:p>
    <w:p w:rsidR="00000000" w:rsidRPr="00FB7C10" w:rsidP="00FB7C10">
      <w:pPr>
        <w:pStyle w:val="Heading1"/>
      </w:pPr>
      <w:bookmarkStart w:id="5" w:name="O_1129832"/>
      <w:bookmarkEnd w:id="5"/>
      <w:r w:rsidRPr="00FB7C10">
        <w:t>Links</w:t>
      </w:r>
    </w:p>
    <w:p w:rsidR="00000000" w:rsidRPr="00FB7C10" w:rsidP="00FC47E5">
      <w:pPr>
        <w:pStyle w:val="BodyText"/>
      </w:pPr>
      <w:r w:rsidRPr="00FB7C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64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B7C10" w:rsidP="00FB7C10"/>
    <w:sectPr w:rsidSect="00FB7C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10" w:rsidRPr="00FC47E5" w:rsidP="00FC4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E5" w:rsidP="00FB7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47E5" w:rsidP="00FB7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47E5" w:rsidP="00FB7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C10" w:rsidRPr="00FC47E5" w:rsidP="00FC4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7E5" w:rsidRPr="002D2AF8" w:rsidP="00FB7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ICTCYS406 Respond to cyber security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C47E5" w:rsidP="00FB7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ECD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A9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64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C10"/>
  </w:style>
  <w:style w:type="character" w:customStyle="1" w:styleId="Heading1Char">
    <w:name w:val="Heading 1 Char"/>
    <w:basedOn w:val="DefaultParagraphFont"/>
    <w:link w:val="Heading1"/>
    <w:rsid w:val="00FB7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C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7C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7C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C10"/>
    <w:rPr>
      <w:b/>
      <w:spacing w:val="0"/>
    </w:rPr>
  </w:style>
  <w:style w:type="paragraph" w:styleId="ListBullet2">
    <w:name w:val="List Bullet 2"/>
    <w:basedOn w:val="List2"/>
    <w:rsid w:val="00FB7C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C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7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C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C10"/>
    <w:rPr>
      <w:i/>
    </w:rPr>
  </w:style>
  <w:style w:type="paragraph" w:styleId="Caption">
    <w:name w:val="caption"/>
    <w:basedOn w:val="BodyText"/>
    <w:next w:val="Normal"/>
    <w:qFormat/>
    <w:rsid w:val="00FB7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C10"/>
  </w:style>
  <w:style w:type="paragraph" w:styleId="TableofFigures">
    <w:name w:val="table of figures"/>
    <w:basedOn w:val="Normal"/>
    <w:next w:val="Normal"/>
    <w:semiHidden/>
    <w:rsid w:val="00FB7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C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C10"/>
    <w:rPr>
      <w:rFonts w:ascii="Wingdings" w:hAnsi="Wingdings"/>
    </w:rPr>
  </w:style>
  <w:style w:type="paragraph" w:customStyle="1" w:styleId="TableHeading">
    <w:name w:val="Table Heading"/>
    <w:basedOn w:val="HeadingBase"/>
    <w:rsid w:val="00FB7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C10"/>
    <w:rPr>
      <w:color w:val="0033CC"/>
      <w:u w:val="none"/>
    </w:rPr>
  </w:style>
  <w:style w:type="paragraph" w:customStyle="1" w:styleId="BodyTextRight">
    <w:name w:val="Body Text Right"/>
    <w:basedOn w:val="BodyText"/>
    <w:rsid w:val="00FB7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C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C10"/>
    <w:rPr>
      <w:sz w:val="32"/>
    </w:rPr>
  </w:style>
  <w:style w:type="paragraph" w:customStyle="1" w:styleId="HeadingProcedure">
    <w:name w:val="Heading Procedure"/>
    <w:basedOn w:val="HeadingBase"/>
    <w:next w:val="Normal"/>
    <w:rsid w:val="00FB7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C10"/>
    <w:pPr>
      <w:spacing w:before="60" w:after="60"/>
    </w:pPr>
  </w:style>
  <w:style w:type="paragraph" w:styleId="ListContinue">
    <w:name w:val="List Continue"/>
    <w:basedOn w:val="List"/>
    <w:rsid w:val="00FB7C10"/>
    <w:pPr>
      <w:ind w:firstLine="0"/>
    </w:pPr>
  </w:style>
  <w:style w:type="paragraph" w:customStyle="1" w:styleId="ListNote">
    <w:name w:val="List Note"/>
    <w:basedOn w:val="List"/>
    <w:rsid w:val="00FB7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C10"/>
    <w:rPr>
      <w:rFonts w:ascii="Courier New" w:hAnsi="Courier New"/>
    </w:rPr>
  </w:style>
  <w:style w:type="paragraph" w:customStyle="1" w:styleId="NoteBullet">
    <w:name w:val="Note Bullet"/>
    <w:basedOn w:val="Note"/>
    <w:rsid w:val="00FB7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C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C10"/>
    <w:rPr>
      <w:b/>
      <w:smallCaps/>
    </w:rPr>
  </w:style>
  <w:style w:type="paragraph" w:customStyle="1" w:styleId="TableListNumber">
    <w:name w:val="Table List Number"/>
    <w:basedOn w:val="ListNumber"/>
    <w:rsid w:val="00FB7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C10"/>
    <w:pPr>
      <w:numPr>
        <w:numId w:val="9"/>
      </w:numPr>
    </w:pPr>
  </w:style>
  <w:style w:type="paragraph" w:customStyle="1" w:styleId="ListAlpha2">
    <w:name w:val="List Alpha 2"/>
    <w:basedOn w:val="List2"/>
    <w:rsid w:val="00FB7C10"/>
    <w:pPr>
      <w:numPr>
        <w:numId w:val="8"/>
      </w:numPr>
    </w:pPr>
  </w:style>
  <w:style w:type="paragraph" w:styleId="List2">
    <w:name w:val="List 2"/>
    <w:basedOn w:val="BodyText"/>
    <w:rsid w:val="00FB7C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C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C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C10"/>
    <w:pPr>
      <w:numPr>
        <w:numId w:val="4"/>
      </w:numPr>
    </w:pPr>
  </w:style>
  <w:style w:type="paragraph" w:styleId="ListContinue2">
    <w:name w:val="List Continue 2"/>
    <w:basedOn w:val="List2"/>
    <w:rsid w:val="00FB7C10"/>
    <w:pPr>
      <w:ind w:firstLine="0"/>
    </w:pPr>
  </w:style>
  <w:style w:type="paragraph" w:styleId="ListContinue3">
    <w:name w:val="List Continue 3"/>
    <w:basedOn w:val="List3"/>
    <w:rsid w:val="00FB7C10"/>
    <w:pPr>
      <w:ind w:left="1021" w:firstLine="0"/>
    </w:pPr>
  </w:style>
  <w:style w:type="paragraph" w:styleId="ListContinue4">
    <w:name w:val="List Continue 4"/>
    <w:basedOn w:val="List4"/>
    <w:rsid w:val="00FB7C10"/>
    <w:pPr>
      <w:ind w:firstLine="0"/>
    </w:pPr>
  </w:style>
  <w:style w:type="paragraph" w:styleId="ListContinue5">
    <w:name w:val="List Continue 5"/>
    <w:basedOn w:val="List5"/>
    <w:rsid w:val="00FB7C10"/>
    <w:pPr>
      <w:ind w:firstLine="0"/>
    </w:pPr>
  </w:style>
  <w:style w:type="paragraph" w:styleId="ListNumber3">
    <w:name w:val="List Number 3"/>
    <w:basedOn w:val="List3"/>
    <w:rsid w:val="00FB7C10"/>
    <w:pPr>
      <w:numPr>
        <w:numId w:val="5"/>
      </w:numPr>
    </w:pPr>
  </w:style>
  <w:style w:type="paragraph" w:styleId="ListNumber4">
    <w:name w:val="List Number 4"/>
    <w:basedOn w:val="List4"/>
    <w:rsid w:val="00FB7C10"/>
    <w:pPr>
      <w:numPr>
        <w:numId w:val="6"/>
      </w:numPr>
    </w:pPr>
  </w:style>
  <w:style w:type="paragraph" w:styleId="ListNumber5">
    <w:name w:val="List Number 5"/>
    <w:basedOn w:val="List5"/>
    <w:rsid w:val="00FB7C10"/>
    <w:pPr>
      <w:numPr>
        <w:numId w:val="7"/>
      </w:numPr>
    </w:pPr>
  </w:style>
  <w:style w:type="paragraph" w:styleId="BlockText">
    <w:name w:val="Block Text"/>
    <w:basedOn w:val="Normal"/>
    <w:rsid w:val="00FB7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C10"/>
    <w:rPr>
      <w:sz w:val="16"/>
      <w:vertAlign w:val="superscript"/>
    </w:rPr>
  </w:style>
  <w:style w:type="character" w:customStyle="1" w:styleId="Symbols">
    <w:name w:val="Symbols"/>
    <w:basedOn w:val="DefaultParagraphFont"/>
    <w:rsid w:val="00FB7C10"/>
    <w:rPr>
      <w:rFonts w:ascii="Symbol" w:hAnsi="Symbol"/>
    </w:rPr>
  </w:style>
  <w:style w:type="character" w:customStyle="1" w:styleId="MenuOptions">
    <w:name w:val="Menu Options"/>
    <w:basedOn w:val="DefaultParagraphFont"/>
    <w:rsid w:val="00FB7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C10"/>
    <w:rPr>
      <w:b/>
    </w:rPr>
  </w:style>
  <w:style w:type="character" w:customStyle="1" w:styleId="Underlined">
    <w:name w:val="Underlined"/>
    <w:basedOn w:val="DefaultParagraphFont"/>
    <w:rsid w:val="00FB7C10"/>
    <w:rPr>
      <w:u w:val="single"/>
    </w:rPr>
  </w:style>
  <w:style w:type="paragraph" w:customStyle="1" w:styleId="TableBodyTextRight">
    <w:name w:val="Table Body Text Right"/>
    <w:basedOn w:val="TableBodyText"/>
    <w:rsid w:val="00FB7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C10"/>
    <w:rPr>
      <w:sz w:val="18"/>
    </w:rPr>
  </w:style>
  <w:style w:type="paragraph" w:customStyle="1" w:styleId="BodySmallRight">
    <w:name w:val="Body Small Right"/>
    <w:basedOn w:val="BodyTextRight"/>
    <w:rsid w:val="00FB7C10"/>
    <w:rPr>
      <w:sz w:val="18"/>
      <w:szCs w:val="18"/>
    </w:rPr>
  </w:style>
  <w:style w:type="paragraph" w:customStyle="1" w:styleId="MarginEdition">
    <w:name w:val="Margin Edition"/>
    <w:basedOn w:val="MarginNote"/>
    <w:rsid w:val="00FB7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C10"/>
    <w:rPr>
      <w:sz w:val="2"/>
      <w:szCs w:val="2"/>
    </w:rPr>
  </w:style>
  <w:style w:type="character" w:customStyle="1" w:styleId="Small">
    <w:name w:val="Small"/>
    <w:basedOn w:val="DefaultParagraphFont"/>
    <w:rsid w:val="00FB7C10"/>
    <w:rPr>
      <w:sz w:val="16"/>
    </w:rPr>
  </w:style>
  <w:style w:type="paragraph" w:customStyle="1" w:styleId="WideTable">
    <w:name w:val="Wide Table"/>
    <w:basedOn w:val="Normal"/>
    <w:rsid w:val="00FB7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C10"/>
  </w:style>
  <w:style w:type="paragraph" w:styleId="Quote">
    <w:name w:val="Quote"/>
    <w:basedOn w:val="Heading1"/>
    <w:link w:val="QuoteChar"/>
    <w:qFormat/>
    <w:rsid w:val="00FB7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C10"/>
    <w:pPr>
      <w:pageBreakBefore/>
    </w:pPr>
  </w:style>
  <w:style w:type="paragraph" w:customStyle="1" w:styleId="Border">
    <w:name w:val="Border"/>
    <w:basedOn w:val="Normal"/>
    <w:qFormat/>
    <w:rsid w:val="00FB7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C10"/>
    <w:rPr>
      <w:u w:val="single"/>
    </w:rPr>
  </w:style>
  <w:style w:type="character" w:customStyle="1" w:styleId="BoldandItalics">
    <w:name w:val="Bold and Italics"/>
    <w:qFormat/>
    <w:rsid w:val="00FB7C10"/>
    <w:rPr>
      <w:b/>
      <w:i/>
      <w:u w:val="none"/>
    </w:rPr>
  </w:style>
  <w:style w:type="paragraph" w:styleId="BalloonText">
    <w:name w:val="Balloon Text"/>
    <w:basedOn w:val="Normal"/>
    <w:link w:val="BalloonTextChar"/>
    <w:rsid w:val="00FB7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C10"/>
    <w:pPr>
      <w:spacing w:before="0" w:after="0"/>
    </w:pPr>
  </w:style>
  <w:style w:type="paragraph" w:customStyle="1" w:styleId="BodyTextBold">
    <w:name w:val="Body Text Bold"/>
    <w:basedOn w:val="BodyText"/>
    <w:qFormat/>
    <w:rsid w:val="00FB7C10"/>
    <w:rPr>
      <w:b/>
    </w:rPr>
  </w:style>
  <w:style w:type="character" w:styleId="Hyperlink">
    <w:name w:val="Hyperlink"/>
    <w:basedOn w:val="DefaultParagraphFont"/>
    <w:uiPriority w:val="99"/>
    <w:unhideWhenUsed/>
    <w:rsid w:val="00FC4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2587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ICTCYS406 Respond to cyber security incidents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