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A5F" w:rsidP="00511A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ICTCYS402 Identify and confirm cyber security incidents</w:t>
      </w:r>
      <w:r>
        <w:fldChar w:fldCharType="end"/>
      </w:r>
    </w:p>
    <w:p w:rsidR="00511A5F" w:rsidP="00511A5F">
      <w:pPr>
        <w:pStyle w:val="Version"/>
        <w:sectPr w:rsidSect="00445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6C0" w:rsidP="004456C0">
      <w:pPr>
        <w:pStyle w:val="SuperHeading"/>
      </w:pPr>
      <w:r w:rsidRPr="004456C0">
        <w:t>Assessment Requirements for ICTCYS402 Identify and confirm cyber security incidents</w:t>
      </w:r>
    </w:p>
    <w:p w:rsidR="00000000" w:rsidRPr="004456C0" w:rsidP="004456C0">
      <w:pPr>
        <w:pStyle w:val="Heading1"/>
      </w:pPr>
      <w:bookmarkStart w:id="1" w:name="O_1094403"/>
      <w:bookmarkEnd w:id="1"/>
      <w:r w:rsidRPr="004456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6C0" w:rsidP="004456C0">
            <w:pPr>
              <w:pStyle w:val="BodyText"/>
            </w:pPr>
            <w:r w:rsidRPr="004456C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6C0">
            <w:pPr>
              <w:pStyle w:val="BodyText"/>
              <w:rPr>
                <w:lang w:val="en-NZ"/>
              </w:rPr>
            </w:pPr>
            <w:r w:rsidRPr="004456C0">
              <w:rPr>
                <w:rStyle w:val="SpecialBold"/>
              </w:rPr>
              <w:t>Comments</w:t>
            </w:r>
          </w:p>
        </w:tc>
      </w:tr>
      <w:tr w:rsidTr="0044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6C0">
            <w:pPr>
              <w:pStyle w:val="BodyText"/>
              <w:rPr>
                <w:lang w:val="en-NZ"/>
              </w:rPr>
            </w:pPr>
            <w:r w:rsidRPr="004456C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6C0" w:rsidP="004456C0">
            <w:pPr>
              <w:pStyle w:val="BodyText"/>
            </w:pPr>
            <w:r w:rsidRPr="004456C0">
              <w:t>This version first released with ICT Information and Communications Technology Training Package Version 6.0.</w:t>
            </w:r>
          </w:p>
        </w:tc>
      </w:tr>
    </w:tbl>
    <w:p w:rsidR="00000000" w:rsidRPr="004456C0" w:rsidP="004456C0">
      <w:pPr>
        <w:pStyle w:val="BodyText"/>
      </w:pPr>
    </w:p>
    <w:p w:rsidR="00000000" w:rsidRPr="004456C0" w:rsidP="004456C0">
      <w:pPr>
        <w:pStyle w:val="AllowPageBreak"/>
      </w:pPr>
    </w:p>
    <w:p w:rsidR="00000000" w:rsidRPr="004456C0" w:rsidP="004456C0">
      <w:pPr>
        <w:pStyle w:val="Heading1"/>
      </w:pPr>
      <w:bookmarkStart w:id="2" w:name="O_1094406"/>
      <w:bookmarkEnd w:id="2"/>
      <w:r w:rsidRPr="004456C0">
        <w:t>Performance Evidence</w:t>
      </w:r>
    </w:p>
    <w:p w:rsidR="00000000" w:rsidRPr="004456C0" w:rsidP="00511A5F">
      <w:pPr>
        <w:pStyle w:val="BodyText"/>
      </w:pPr>
      <w:r w:rsidRPr="004456C0">
        <w:t>The candidate must demonstrate the ability to complete the tasks outlined in the elements, performance cr</w:t>
      </w:r>
      <w:r w:rsidRPr="004456C0">
        <w:t>iteria and foundation skills of this unit, including evidence of the ability to:</w:t>
      </w:r>
    </w:p>
    <w:p w:rsidR="00000000" w:rsidRPr="004456C0" w:rsidP="004456C0">
      <w:pPr>
        <w:pStyle w:val="ListBullet"/>
      </w:pPr>
      <w:r w:rsidRPr="004456C0">
        <w:t>identify and confirm occurrence of at least:</w:t>
      </w:r>
    </w:p>
    <w:p w:rsidR="00000000" w:rsidRPr="004456C0" w:rsidP="004456C0">
      <w:pPr>
        <w:pStyle w:val="ListBullet2"/>
      </w:pPr>
      <w:r w:rsidRPr="004456C0">
        <w:t xml:space="preserve">one network incident </w:t>
      </w:r>
    </w:p>
    <w:p w:rsidR="00000000" w:rsidRPr="004456C0" w:rsidP="004456C0">
      <w:pPr>
        <w:pStyle w:val="ListBullet2"/>
      </w:pPr>
      <w:r w:rsidRPr="004456C0">
        <w:t xml:space="preserve">one system incident </w:t>
      </w:r>
    </w:p>
    <w:p w:rsidR="00000000" w:rsidRPr="004456C0" w:rsidP="004456C0">
      <w:pPr>
        <w:pStyle w:val="ListBullet2"/>
      </w:pPr>
      <w:r w:rsidRPr="004456C0">
        <w:t xml:space="preserve">one wireless or Wi-Fi incident </w:t>
      </w:r>
    </w:p>
    <w:p w:rsidR="00000000" w:rsidRPr="004456C0" w:rsidP="004456C0">
      <w:pPr>
        <w:pStyle w:val="ListBullet2"/>
      </w:pPr>
      <w:r w:rsidRPr="004456C0">
        <w:t>one application incident.</w:t>
      </w:r>
    </w:p>
    <w:p w:rsidR="00000000" w:rsidRPr="004456C0" w:rsidP="004456C0">
      <w:pPr>
        <w:pStyle w:val="List"/>
      </w:pPr>
    </w:p>
    <w:p w:rsidR="00000000" w:rsidRPr="004456C0" w:rsidP="00511A5F">
      <w:pPr>
        <w:pStyle w:val="BodyText"/>
      </w:pPr>
      <w:r w:rsidRPr="004456C0">
        <w:t xml:space="preserve">In the course of the above, the candidate must: </w:t>
      </w:r>
    </w:p>
    <w:p w:rsidR="00000000" w:rsidRPr="004456C0" w:rsidP="004456C0">
      <w:pPr>
        <w:pStyle w:val="ListBullet"/>
      </w:pPr>
      <w:r w:rsidRPr="004456C0">
        <w:t xml:space="preserve">discuss and contribute at least one potential change to each incident </w:t>
      </w:r>
    </w:p>
    <w:p w:rsidR="00000000" w:rsidRPr="004456C0" w:rsidP="004456C0">
      <w:pPr>
        <w:pStyle w:val="ListBullet"/>
      </w:pPr>
      <w:r w:rsidRPr="004456C0">
        <w:t>adhere to legislative requirements and organisational security procedures.</w:t>
      </w:r>
    </w:p>
    <w:p w:rsidR="00000000" w:rsidRPr="004456C0" w:rsidP="004456C0">
      <w:pPr>
        <w:pStyle w:val="AllowPageBreak"/>
      </w:pPr>
    </w:p>
    <w:p w:rsidR="00000000" w:rsidRPr="004456C0" w:rsidP="004456C0">
      <w:pPr>
        <w:pStyle w:val="Heading1"/>
      </w:pPr>
      <w:bookmarkStart w:id="3" w:name="O_1094405"/>
      <w:bookmarkEnd w:id="3"/>
      <w:r w:rsidRPr="004456C0">
        <w:t>Knowledge Evidence</w:t>
      </w:r>
    </w:p>
    <w:p w:rsidR="00000000" w:rsidRPr="004456C0" w:rsidP="00511A5F">
      <w:pPr>
        <w:pStyle w:val="BodyText"/>
      </w:pPr>
      <w:r w:rsidRPr="004456C0">
        <w:t xml:space="preserve">The candidate must be </w:t>
      </w:r>
      <w:r w:rsidRPr="004456C0">
        <w:t>able to demonstrate knowledge to complete the tasks outlined in the elements, performance criteria and foundation skills of this unit, including knowledge of:</w:t>
      </w:r>
    </w:p>
    <w:p w:rsidR="00000000" w:rsidRPr="004456C0" w:rsidP="004456C0">
      <w:pPr>
        <w:pStyle w:val="ListBullet"/>
      </w:pPr>
      <w:r w:rsidRPr="004456C0">
        <w:t xml:space="preserve">different types of cyber security incidents and attacks, including: </w:t>
      </w:r>
    </w:p>
    <w:p w:rsidR="00000000" w:rsidRPr="004456C0" w:rsidP="004456C0">
      <w:pPr>
        <w:pStyle w:val="ListBullet2"/>
      </w:pPr>
      <w:r w:rsidRPr="004456C0">
        <w:t>security vulnerabilities a</w:t>
      </w:r>
      <w:r w:rsidRPr="004456C0">
        <w:t xml:space="preserve">nd malware </w:t>
      </w:r>
    </w:p>
    <w:p w:rsidR="00000000" w:rsidRPr="004456C0" w:rsidP="004456C0">
      <w:pPr>
        <w:pStyle w:val="ListBullet2"/>
      </w:pPr>
      <w:r w:rsidRPr="004456C0">
        <w:t>denial-of-service attack (DDOS)</w:t>
      </w:r>
    </w:p>
    <w:p w:rsidR="00000000" w:rsidRPr="004456C0" w:rsidP="004456C0">
      <w:pPr>
        <w:pStyle w:val="ListBullet2"/>
      </w:pPr>
      <w:r w:rsidRPr="004456C0">
        <w:t>SQL injection (SQLi)</w:t>
      </w:r>
    </w:p>
    <w:p w:rsidR="00000000" w:rsidRPr="004456C0" w:rsidP="004456C0">
      <w:pPr>
        <w:pStyle w:val="ListBullet2"/>
      </w:pPr>
      <w:r w:rsidRPr="004456C0">
        <w:t xml:space="preserve">cross-site scripting (XSS) attacks </w:t>
      </w:r>
    </w:p>
    <w:p w:rsidR="00000000" w:rsidRPr="004456C0" w:rsidP="004456C0">
      <w:pPr>
        <w:pStyle w:val="ListBullet2"/>
      </w:pPr>
      <w:r w:rsidRPr="004456C0">
        <w:t xml:space="preserve">scripted attacks  </w:t>
      </w:r>
    </w:p>
    <w:p w:rsidR="00000000" w:rsidRPr="004456C0" w:rsidP="004456C0">
      <w:pPr>
        <w:pStyle w:val="ListBullet2"/>
      </w:pPr>
      <w:r w:rsidRPr="004456C0">
        <w:t xml:space="preserve">hardware attacks </w:t>
      </w:r>
    </w:p>
    <w:p w:rsidR="00000000" w:rsidRPr="004456C0" w:rsidP="004456C0">
      <w:pPr>
        <w:pStyle w:val="ListBullet2"/>
      </w:pPr>
      <w:r w:rsidRPr="004456C0">
        <w:t>attacks against Wi Fi</w:t>
      </w:r>
    </w:p>
    <w:p w:rsidR="00000000" w:rsidRPr="004456C0" w:rsidP="004456C0">
      <w:pPr>
        <w:pStyle w:val="ListBullet"/>
      </w:pPr>
      <w:r w:rsidRPr="004456C0">
        <w:t xml:space="preserve">cyber security risks </w:t>
      </w:r>
    </w:p>
    <w:p w:rsidR="00000000" w:rsidRPr="004456C0" w:rsidP="004456C0">
      <w:pPr>
        <w:pStyle w:val="ListBullet"/>
      </w:pPr>
      <w:r w:rsidRPr="004456C0">
        <w:t>methods of testing systems, networks and applications and confirming incidents</w:t>
      </w:r>
    </w:p>
    <w:p w:rsidR="00000000" w:rsidRPr="004456C0" w:rsidP="004456C0">
      <w:pPr>
        <w:pStyle w:val="ListBullet"/>
      </w:pPr>
      <w:r w:rsidRPr="004456C0">
        <w:t>common procedures in:</w:t>
      </w:r>
    </w:p>
    <w:p w:rsidR="00000000" w:rsidRPr="004456C0" w:rsidP="004456C0">
      <w:pPr>
        <w:pStyle w:val="ListBullet2"/>
      </w:pPr>
      <w:r w:rsidRPr="004456C0">
        <w:t>following organisational cyber security incident response plans</w:t>
      </w:r>
    </w:p>
    <w:p w:rsidR="00000000" w:rsidRPr="004456C0" w:rsidP="004456C0">
      <w:pPr>
        <w:pStyle w:val="ListBullet2"/>
      </w:pPr>
      <w:r w:rsidRPr="004456C0">
        <w:t>responding to cyber security incidents</w:t>
      </w:r>
    </w:p>
    <w:p w:rsidR="00000000" w:rsidRPr="004456C0" w:rsidP="004456C0">
      <w:pPr>
        <w:pStyle w:val="ListBullet"/>
      </w:pPr>
      <w:r w:rsidRPr="004456C0">
        <w:t>legislative requirements applicable to identifying</w:t>
      </w:r>
      <w:r w:rsidRPr="004456C0">
        <w:t xml:space="preserve"> and reporting cyber security incidents </w:t>
      </w:r>
    </w:p>
    <w:p w:rsidR="00000000" w:rsidRPr="004456C0" w:rsidP="004456C0">
      <w:pPr>
        <w:pStyle w:val="ListBullet"/>
      </w:pPr>
      <w:r w:rsidRPr="004456C0">
        <w:t>organisational policies and procedures applicable to cyber security incidents, including:</w:t>
      </w:r>
    </w:p>
    <w:p w:rsidR="00000000" w:rsidRPr="004456C0" w:rsidP="004456C0">
      <w:pPr>
        <w:pStyle w:val="ListBullet2"/>
      </w:pPr>
      <w:r w:rsidRPr="004456C0">
        <w:t>documenting established requirements, incidents and work performed</w:t>
      </w:r>
    </w:p>
    <w:p w:rsidR="00000000" w:rsidRPr="004456C0" w:rsidP="004456C0">
      <w:pPr>
        <w:pStyle w:val="ListBullet2"/>
      </w:pPr>
      <w:r w:rsidRPr="004456C0">
        <w:t>security procedures</w:t>
      </w:r>
    </w:p>
    <w:p w:rsidR="00000000" w:rsidRPr="004456C0" w:rsidP="004456C0">
      <w:pPr>
        <w:pStyle w:val="ListBullet2"/>
      </w:pPr>
      <w:r w:rsidRPr="004456C0">
        <w:t xml:space="preserve">obtaining and analysing system, network and application information </w:t>
      </w:r>
    </w:p>
    <w:p w:rsidR="00000000" w:rsidRPr="004456C0" w:rsidP="004456C0">
      <w:pPr>
        <w:pStyle w:val="ListBullet2"/>
      </w:pPr>
      <w:r w:rsidRPr="004456C0">
        <w:t>cyber security incident response processes and plans</w:t>
      </w:r>
    </w:p>
    <w:p w:rsidR="00000000" w:rsidRPr="004456C0" w:rsidP="004456C0">
      <w:pPr>
        <w:pStyle w:val="ListBullet2"/>
      </w:pPr>
      <w:r w:rsidRPr="004456C0">
        <w:t>establishing reporting procedures.</w:t>
      </w:r>
    </w:p>
    <w:p w:rsidR="00000000" w:rsidRPr="004456C0" w:rsidP="004456C0">
      <w:pPr>
        <w:pStyle w:val="AllowPageBreak"/>
      </w:pPr>
    </w:p>
    <w:p w:rsidR="00000000" w:rsidRPr="004456C0" w:rsidP="004456C0">
      <w:pPr>
        <w:pStyle w:val="Heading1"/>
      </w:pPr>
      <w:bookmarkStart w:id="4" w:name="O_1094404"/>
      <w:bookmarkEnd w:id="4"/>
      <w:r w:rsidRPr="004456C0">
        <w:t>Assessment Conditions</w:t>
      </w:r>
    </w:p>
    <w:p w:rsidR="00000000" w:rsidRPr="004456C0" w:rsidP="00511A5F">
      <w:pPr>
        <w:pStyle w:val="BodyText"/>
      </w:pPr>
      <w:r w:rsidRPr="004456C0">
        <w:t>Skills in this unit must be demonstrated in a workplace or</w:t>
      </w:r>
      <w:r w:rsidRPr="004456C0">
        <w:t xml:space="preserve"> simulated environment where the conditions are typical of those in a working environment in this industry. </w:t>
      </w:r>
    </w:p>
    <w:p w:rsidR="00000000" w:rsidRPr="004456C0" w:rsidP="00511A5F">
      <w:pPr>
        <w:pStyle w:val="BodyText"/>
      </w:pPr>
      <w:r w:rsidRPr="004456C0">
        <w:t>This includes access to:</w:t>
      </w:r>
    </w:p>
    <w:p w:rsidR="00000000" w:rsidRPr="004456C0" w:rsidP="004456C0">
      <w:pPr>
        <w:pStyle w:val="ListBullet"/>
      </w:pPr>
      <w:r w:rsidRPr="004456C0">
        <w:t>required hardware, software and its components</w:t>
      </w:r>
    </w:p>
    <w:p w:rsidR="00000000" w:rsidRPr="004456C0" w:rsidP="004456C0">
      <w:pPr>
        <w:pStyle w:val="ListBullet"/>
      </w:pPr>
      <w:r w:rsidRPr="004456C0">
        <w:t xml:space="preserve">system, network and application infrastructure and logs </w:t>
      </w:r>
    </w:p>
    <w:p w:rsidR="00000000" w:rsidRPr="004456C0" w:rsidP="004456C0">
      <w:pPr>
        <w:pStyle w:val="ListBullet"/>
      </w:pPr>
      <w:r w:rsidRPr="004456C0">
        <w:t>the internet</w:t>
      </w:r>
    </w:p>
    <w:p w:rsidR="00000000" w:rsidRPr="004456C0" w:rsidP="004456C0">
      <w:pPr>
        <w:pStyle w:val="ListBullet"/>
      </w:pPr>
      <w:r w:rsidRPr="004456C0">
        <w:t>orga</w:t>
      </w:r>
      <w:r w:rsidRPr="004456C0">
        <w:t>nisational security procedures including incident response plans.</w:t>
      </w:r>
    </w:p>
    <w:p w:rsidR="00000000" w:rsidRPr="004456C0" w:rsidP="004456C0">
      <w:pPr>
        <w:pStyle w:val="BodyText"/>
      </w:pPr>
    </w:p>
    <w:p w:rsidR="00000000" w:rsidRPr="004456C0" w:rsidP="00511A5F">
      <w:pPr>
        <w:pStyle w:val="BodyText"/>
      </w:pPr>
      <w:r w:rsidRPr="004456C0">
        <w:t>Assessors of this unit must satisfy the requirements for assessors in applicable vocational education and training legislation, frameworks and/or standards.</w:t>
      </w:r>
    </w:p>
    <w:p w:rsidR="00000000" w:rsidRPr="004456C0" w:rsidP="004456C0">
      <w:pPr>
        <w:pStyle w:val="Heading1"/>
      </w:pPr>
      <w:bookmarkStart w:id="5" w:name="O_1094402"/>
      <w:bookmarkEnd w:id="5"/>
      <w:r w:rsidRPr="004456C0">
        <w:t>Links</w:t>
      </w:r>
    </w:p>
    <w:p w:rsidR="00000000" w:rsidRPr="004456C0" w:rsidP="00511A5F">
      <w:pPr>
        <w:pStyle w:val="BodyText"/>
      </w:pPr>
      <w:r w:rsidRPr="004456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C7A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456C0" w:rsidP="004456C0"/>
    <w:sectPr w:rsidSect="004456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6C0" w:rsidRPr="00511A5F" w:rsidP="00511A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5F" w:rsidP="00445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1A5F" w:rsidP="00445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11A5F" w:rsidP="00445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6C0" w:rsidRPr="00511A5F" w:rsidP="00511A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5F" w:rsidRPr="002D2AF8" w:rsidP="00445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ICTCYS402 Identify and confirm cyber security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11A5F" w:rsidP="00445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10F7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D44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887D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6C0"/>
  </w:style>
  <w:style w:type="character" w:customStyle="1" w:styleId="Heading1Char">
    <w:name w:val="Heading 1 Char"/>
    <w:basedOn w:val="DefaultParagraphFont"/>
    <w:link w:val="Heading1"/>
    <w:rsid w:val="00445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6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6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56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56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6C0"/>
    <w:rPr>
      <w:b/>
      <w:spacing w:val="0"/>
    </w:rPr>
  </w:style>
  <w:style w:type="paragraph" w:styleId="ListBullet2">
    <w:name w:val="List Bullet 2"/>
    <w:basedOn w:val="List2"/>
    <w:rsid w:val="004456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5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6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6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5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5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6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56C0"/>
    <w:rPr>
      <w:i/>
    </w:rPr>
  </w:style>
  <w:style w:type="paragraph" w:styleId="Caption">
    <w:name w:val="caption"/>
    <w:basedOn w:val="BodyText"/>
    <w:next w:val="Normal"/>
    <w:qFormat/>
    <w:rsid w:val="00445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6C0"/>
  </w:style>
  <w:style w:type="paragraph" w:styleId="TableofFigures">
    <w:name w:val="table of figures"/>
    <w:basedOn w:val="Normal"/>
    <w:next w:val="Normal"/>
    <w:semiHidden/>
    <w:rsid w:val="00445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6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56C0"/>
    <w:rPr>
      <w:rFonts w:ascii="Wingdings" w:hAnsi="Wingdings"/>
    </w:rPr>
  </w:style>
  <w:style w:type="paragraph" w:customStyle="1" w:styleId="TableHeading">
    <w:name w:val="Table Heading"/>
    <w:basedOn w:val="HeadingBase"/>
    <w:rsid w:val="004456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6C0"/>
    <w:rPr>
      <w:color w:val="0033CC"/>
      <w:u w:val="none"/>
    </w:rPr>
  </w:style>
  <w:style w:type="paragraph" w:customStyle="1" w:styleId="BodyTextRight">
    <w:name w:val="Body Text Right"/>
    <w:basedOn w:val="BodyText"/>
    <w:rsid w:val="00445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6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6C0"/>
    <w:rPr>
      <w:sz w:val="32"/>
    </w:rPr>
  </w:style>
  <w:style w:type="paragraph" w:customStyle="1" w:styleId="HeadingProcedure">
    <w:name w:val="Heading Procedure"/>
    <w:basedOn w:val="HeadingBase"/>
    <w:next w:val="Normal"/>
    <w:rsid w:val="00445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6C0"/>
    <w:pPr>
      <w:spacing w:before="60" w:after="60"/>
    </w:pPr>
  </w:style>
  <w:style w:type="paragraph" w:styleId="ListContinue">
    <w:name w:val="List Continue"/>
    <w:basedOn w:val="List"/>
    <w:rsid w:val="004456C0"/>
    <w:pPr>
      <w:ind w:firstLine="0"/>
    </w:pPr>
  </w:style>
  <w:style w:type="paragraph" w:customStyle="1" w:styleId="ListNote">
    <w:name w:val="List Note"/>
    <w:basedOn w:val="List"/>
    <w:rsid w:val="00445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6C0"/>
    <w:rPr>
      <w:rFonts w:ascii="Courier New" w:hAnsi="Courier New"/>
    </w:rPr>
  </w:style>
  <w:style w:type="paragraph" w:customStyle="1" w:styleId="NoteBullet">
    <w:name w:val="Note Bullet"/>
    <w:basedOn w:val="Note"/>
    <w:rsid w:val="00445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6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5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6C0"/>
    <w:rPr>
      <w:b/>
      <w:smallCaps/>
    </w:rPr>
  </w:style>
  <w:style w:type="paragraph" w:customStyle="1" w:styleId="TableListNumber">
    <w:name w:val="Table List Number"/>
    <w:basedOn w:val="ListNumber"/>
    <w:rsid w:val="00445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6C0"/>
    <w:pPr>
      <w:numPr>
        <w:numId w:val="9"/>
      </w:numPr>
    </w:pPr>
  </w:style>
  <w:style w:type="paragraph" w:customStyle="1" w:styleId="ListAlpha2">
    <w:name w:val="List Alpha 2"/>
    <w:basedOn w:val="List2"/>
    <w:rsid w:val="004456C0"/>
    <w:pPr>
      <w:numPr>
        <w:numId w:val="8"/>
      </w:numPr>
    </w:pPr>
  </w:style>
  <w:style w:type="paragraph" w:styleId="List2">
    <w:name w:val="List 2"/>
    <w:basedOn w:val="BodyText"/>
    <w:rsid w:val="00445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6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6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6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56C0"/>
    <w:pPr>
      <w:numPr>
        <w:numId w:val="4"/>
      </w:numPr>
    </w:pPr>
  </w:style>
  <w:style w:type="paragraph" w:styleId="ListContinue2">
    <w:name w:val="List Continue 2"/>
    <w:basedOn w:val="List2"/>
    <w:rsid w:val="004456C0"/>
    <w:pPr>
      <w:ind w:firstLine="0"/>
    </w:pPr>
  </w:style>
  <w:style w:type="paragraph" w:styleId="ListContinue3">
    <w:name w:val="List Continue 3"/>
    <w:basedOn w:val="List3"/>
    <w:rsid w:val="004456C0"/>
    <w:pPr>
      <w:ind w:left="1021" w:firstLine="0"/>
    </w:pPr>
  </w:style>
  <w:style w:type="paragraph" w:styleId="ListContinue4">
    <w:name w:val="List Continue 4"/>
    <w:basedOn w:val="List4"/>
    <w:rsid w:val="004456C0"/>
    <w:pPr>
      <w:ind w:firstLine="0"/>
    </w:pPr>
  </w:style>
  <w:style w:type="paragraph" w:styleId="ListContinue5">
    <w:name w:val="List Continue 5"/>
    <w:basedOn w:val="List5"/>
    <w:rsid w:val="004456C0"/>
    <w:pPr>
      <w:ind w:firstLine="0"/>
    </w:pPr>
  </w:style>
  <w:style w:type="paragraph" w:styleId="ListNumber3">
    <w:name w:val="List Number 3"/>
    <w:basedOn w:val="List3"/>
    <w:rsid w:val="004456C0"/>
    <w:pPr>
      <w:numPr>
        <w:numId w:val="5"/>
      </w:numPr>
    </w:pPr>
  </w:style>
  <w:style w:type="paragraph" w:styleId="ListNumber4">
    <w:name w:val="List Number 4"/>
    <w:basedOn w:val="List4"/>
    <w:rsid w:val="004456C0"/>
    <w:pPr>
      <w:numPr>
        <w:numId w:val="6"/>
      </w:numPr>
    </w:pPr>
  </w:style>
  <w:style w:type="paragraph" w:styleId="ListNumber5">
    <w:name w:val="List Number 5"/>
    <w:basedOn w:val="List5"/>
    <w:rsid w:val="004456C0"/>
    <w:pPr>
      <w:numPr>
        <w:numId w:val="7"/>
      </w:numPr>
    </w:pPr>
  </w:style>
  <w:style w:type="paragraph" w:styleId="BlockText">
    <w:name w:val="Block Text"/>
    <w:basedOn w:val="Normal"/>
    <w:rsid w:val="00445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6C0"/>
    <w:rPr>
      <w:sz w:val="16"/>
      <w:vertAlign w:val="superscript"/>
    </w:rPr>
  </w:style>
  <w:style w:type="character" w:customStyle="1" w:styleId="Symbols">
    <w:name w:val="Symbols"/>
    <w:basedOn w:val="DefaultParagraphFont"/>
    <w:rsid w:val="004456C0"/>
    <w:rPr>
      <w:rFonts w:ascii="Symbol" w:hAnsi="Symbol"/>
    </w:rPr>
  </w:style>
  <w:style w:type="character" w:customStyle="1" w:styleId="MenuOptions">
    <w:name w:val="Menu Options"/>
    <w:basedOn w:val="DefaultParagraphFont"/>
    <w:rsid w:val="00445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6C0"/>
    <w:rPr>
      <w:b/>
    </w:rPr>
  </w:style>
  <w:style w:type="character" w:customStyle="1" w:styleId="Underlined">
    <w:name w:val="Underlined"/>
    <w:basedOn w:val="DefaultParagraphFont"/>
    <w:rsid w:val="004456C0"/>
    <w:rPr>
      <w:u w:val="single"/>
    </w:rPr>
  </w:style>
  <w:style w:type="paragraph" w:customStyle="1" w:styleId="TableBodyTextRight">
    <w:name w:val="Table Body Text Right"/>
    <w:basedOn w:val="TableBodyText"/>
    <w:rsid w:val="00445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6C0"/>
    <w:rPr>
      <w:sz w:val="18"/>
    </w:rPr>
  </w:style>
  <w:style w:type="paragraph" w:customStyle="1" w:styleId="BodySmallRight">
    <w:name w:val="Body Small Right"/>
    <w:basedOn w:val="BodyTextRight"/>
    <w:rsid w:val="004456C0"/>
    <w:rPr>
      <w:sz w:val="18"/>
      <w:szCs w:val="18"/>
    </w:rPr>
  </w:style>
  <w:style w:type="paragraph" w:customStyle="1" w:styleId="MarginEdition">
    <w:name w:val="Margin Edition"/>
    <w:basedOn w:val="MarginNote"/>
    <w:rsid w:val="00445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6C0"/>
    <w:rPr>
      <w:sz w:val="2"/>
      <w:szCs w:val="2"/>
    </w:rPr>
  </w:style>
  <w:style w:type="character" w:customStyle="1" w:styleId="Small">
    <w:name w:val="Small"/>
    <w:basedOn w:val="DefaultParagraphFont"/>
    <w:rsid w:val="004456C0"/>
    <w:rPr>
      <w:sz w:val="16"/>
    </w:rPr>
  </w:style>
  <w:style w:type="paragraph" w:customStyle="1" w:styleId="WideTable">
    <w:name w:val="Wide Table"/>
    <w:basedOn w:val="Normal"/>
    <w:rsid w:val="00445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6C0"/>
  </w:style>
  <w:style w:type="paragraph" w:styleId="Quote">
    <w:name w:val="Quote"/>
    <w:basedOn w:val="Heading1"/>
    <w:link w:val="QuoteChar"/>
    <w:qFormat/>
    <w:rsid w:val="00445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6C0"/>
    <w:pPr>
      <w:pageBreakBefore/>
    </w:pPr>
  </w:style>
  <w:style w:type="paragraph" w:customStyle="1" w:styleId="Border">
    <w:name w:val="Border"/>
    <w:basedOn w:val="Normal"/>
    <w:qFormat/>
    <w:rsid w:val="00445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6C0"/>
    <w:rPr>
      <w:u w:val="single"/>
    </w:rPr>
  </w:style>
  <w:style w:type="character" w:customStyle="1" w:styleId="BoldandItalics">
    <w:name w:val="Bold and Italics"/>
    <w:qFormat/>
    <w:rsid w:val="004456C0"/>
    <w:rPr>
      <w:b/>
      <w:i/>
      <w:u w:val="none"/>
    </w:rPr>
  </w:style>
  <w:style w:type="paragraph" w:styleId="BalloonText">
    <w:name w:val="Balloon Text"/>
    <w:basedOn w:val="Normal"/>
    <w:link w:val="BalloonTextChar"/>
    <w:rsid w:val="00445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6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6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6C0"/>
    <w:pPr>
      <w:spacing w:before="0" w:after="0"/>
    </w:pPr>
  </w:style>
  <w:style w:type="paragraph" w:customStyle="1" w:styleId="BodyTextBold">
    <w:name w:val="Body Text Bold"/>
    <w:basedOn w:val="BodyText"/>
    <w:qFormat/>
    <w:rsid w:val="004456C0"/>
    <w:rPr>
      <w:b/>
    </w:rPr>
  </w:style>
  <w:style w:type="character" w:styleId="Hyperlink">
    <w:name w:val="Hyperlink"/>
    <w:basedOn w:val="DefaultParagraphFont"/>
    <w:uiPriority w:val="99"/>
    <w:unhideWhenUsed/>
    <w:rsid w:val="00511A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2515</Characters>
  <Application>Microsoft Office Word</Application>
  <DocSecurity>0</DocSecurity>
  <Lines>71</Lines>
  <Paragraphs>59</Paragraphs>
  <ScaleCrop>false</ScaleCrop>
  <Company>Author-it Software Corporation Ltd.</Company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ICTCYS402 Identify and confirm cyber security incidents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