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972" w:rsidP="00E30972">
      <w:pPr>
        <w:pStyle w:val="Title"/>
      </w:pPr>
      <w:r>
        <w:fldChar w:fldCharType="begin"/>
      </w:r>
      <w:r>
        <w:instrText xml:space="preserve"> TITLE   \* MERGEFORMAT </w:instrText>
      </w:r>
      <w:r>
        <w:fldChar w:fldCharType="separate"/>
      </w:r>
      <w:r>
        <w:t>ICTCLD604 Manage data in cloud environments</w:t>
      </w:r>
      <w:r>
        <w:fldChar w:fldCharType="end"/>
      </w:r>
    </w:p>
    <w:p w:rsidR="00E30972" w:rsidP="00E30972">
      <w:pPr>
        <w:pStyle w:val="Version"/>
        <w:sectPr w:rsidSect="00730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ADF" w:rsidP="00730ADF">
      <w:pPr>
        <w:pStyle w:val="SuperHeading"/>
      </w:pPr>
      <w:r w:rsidRPr="00730ADF">
        <w:t>ICTCLD604 Manage data in cloud environments</w:t>
      </w:r>
    </w:p>
    <w:p w:rsidR="00000000" w:rsidRPr="00730ADF" w:rsidP="00730ADF">
      <w:pPr>
        <w:pStyle w:val="Heading1"/>
      </w:pPr>
      <w:bookmarkStart w:id="1" w:name="O_1219808"/>
      <w:bookmarkEnd w:id="1"/>
      <w:r w:rsidRPr="00730ADF">
        <w:t>Modification History</w:t>
      </w:r>
    </w:p>
    <w:tbl>
      <w:tblPr>
        <w:tblW w:w="0" w:type="auto"/>
        <w:tblLayout w:type="fixed"/>
        <w:tblCellMar>
          <w:left w:w="62" w:type="dxa"/>
          <w:right w:w="62" w:type="dxa"/>
        </w:tblCellMar>
        <w:tblLook w:val="0000"/>
      </w:tblPr>
      <w:tblGrid>
        <w:gridCol w:w="2616"/>
        <w:gridCol w:w="6456"/>
      </w:tblGrid>
      <w:tr w:rsidTr="00730AD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BodyText"/>
            </w:pPr>
            <w:r w:rsidRPr="00730AD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rPr>
                <w:rStyle w:val="SpecialBold"/>
              </w:rPr>
              <w:t>Comments</w:t>
            </w:r>
          </w:p>
        </w:tc>
      </w:tr>
      <w:tr w:rsidTr="00730AD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BodyText"/>
            </w:pPr>
            <w:r w:rsidRPr="00730ADF">
              <w:t>This version first released with the Information and Communications Technology Training Package Version 8.0.</w:t>
            </w:r>
          </w:p>
          <w:p w:rsidR="00000000" w:rsidRPr="00730ADF" w:rsidP="00730ADF">
            <w:pPr>
              <w:pStyle w:val="BodyText"/>
            </w:pPr>
            <w:r w:rsidRPr="00730ADF">
              <w:t>Newly created unit of competency to address in-demand skills needs.</w:t>
            </w:r>
          </w:p>
        </w:tc>
      </w:tr>
    </w:tbl>
    <w:p w:rsidR="00000000" w:rsidRPr="00730ADF" w:rsidP="00730ADF">
      <w:pPr>
        <w:pStyle w:val="BodyText"/>
      </w:pPr>
    </w:p>
    <w:p w:rsidR="00000000" w:rsidRPr="00730ADF" w:rsidP="00730ADF">
      <w:pPr>
        <w:pStyle w:val="AllowPageBreak"/>
      </w:pPr>
    </w:p>
    <w:p w:rsidR="00000000" w:rsidRPr="00730ADF" w:rsidP="00730ADF">
      <w:pPr>
        <w:pStyle w:val="Heading1"/>
      </w:pPr>
      <w:bookmarkStart w:id="2" w:name="O_1219809"/>
      <w:bookmarkEnd w:id="2"/>
      <w:r w:rsidRPr="00730ADF">
        <w:t>Application</w:t>
      </w:r>
    </w:p>
    <w:p w:rsidR="00000000" w:rsidRPr="00730ADF" w:rsidP="00E30972">
      <w:pPr>
        <w:pStyle w:val="BodyText"/>
      </w:pPr>
      <w:r w:rsidRPr="00730ADF">
        <w:t>This unit describes the skills and knowledge required to carry out best practice data integration activities to effectively manage data in cloud environments. It includes preparing data infrastructure and managing datasets with project teams.</w:t>
      </w:r>
    </w:p>
    <w:p w:rsidR="00000000" w:rsidRPr="00730ADF" w:rsidP="00E30972">
      <w:pPr>
        <w:pStyle w:val="BodyText"/>
      </w:pPr>
      <w:r w:rsidRPr="00730ADF">
        <w:t>T</w:t>
      </w:r>
      <w:r w:rsidRPr="00730ADF">
        <w:t>he unit applies to individuals who may work in a variety of roles, including senior data engineers and infrastructure engineers.</w:t>
      </w:r>
    </w:p>
    <w:p w:rsidR="00000000" w:rsidRPr="00730ADF" w:rsidP="00E30972">
      <w:pPr>
        <w:pStyle w:val="BodyText"/>
      </w:pPr>
      <w:r w:rsidRPr="00730ADF">
        <w:t>No licensing, legislative or certification requirements apply to this unit at the time of publication.</w:t>
      </w:r>
    </w:p>
    <w:p w:rsidR="00000000" w:rsidRPr="00730ADF" w:rsidP="00730ADF">
      <w:pPr>
        <w:pStyle w:val="Heading1"/>
      </w:pPr>
      <w:bookmarkStart w:id="3" w:name="O_1219812"/>
      <w:bookmarkEnd w:id="3"/>
      <w:r w:rsidRPr="00730ADF">
        <w:t xml:space="preserve">Unit </w:t>
      </w:r>
      <w:r w:rsidRPr="00730ADF">
        <w:t>Sector</w:t>
      </w:r>
    </w:p>
    <w:p w:rsidR="00000000" w:rsidRPr="00730ADF" w:rsidP="00E30972">
      <w:pPr>
        <w:pStyle w:val="BodyText"/>
      </w:pPr>
      <w:r w:rsidRPr="00730ADF">
        <w:t>Cloud computing</w:t>
      </w:r>
    </w:p>
    <w:p w:rsidR="00000000" w:rsidRPr="00730ADF" w:rsidP="00730ADF">
      <w:pPr>
        <w:pStyle w:val="Heading1"/>
      </w:pPr>
      <w:bookmarkStart w:id="4" w:name="O_1219813"/>
      <w:bookmarkEnd w:id="4"/>
      <w:r w:rsidRPr="00730ADF">
        <w:t>Elements and Performance Criteria</w:t>
      </w:r>
    </w:p>
    <w:tbl>
      <w:tblPr>
        <w:tblW w:w="0" w:type="auto"/>
        <w:tblLayout w:type="fixed"/>
        <w:tblCellMar>
          <w:left w:w="62" w:type="dxa"/>
          <w:right w:w="62" w:type="dxa"/>
        </w:tblCellMar>
        <w:tblLook w:val="0000"/>
      </w:tblPr>
      <w:tblGrid>
        <w:gridCol w:w="2593"/>
        <w:gridCol w:w="6315"/>
      </w:tblGrid>
      <w:tr w:rsidTr="00730ADF">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0ADF" w:rsidP="00730ADF">
            <w:pPr>
              <w:pStyle w:val="BodyText"/>
            </w:pPr>
            <w:r w:rsidRPr="00730ADF">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0ADF">
            <w:pPr>
              <w:pStyle w:val="BodyText"/>
              <w:rPr>
                <w:lang w:val="en-NZ"/>
              </w:rPr>
            </w:pPr>
            <w:r w:rsidRPr="00730ADF">
              <w:rPr>
                <w:rStyle w:val="SpecialBold"/>
              </w:rPr>
              <w:t>PERFORMANCE CRITERIA</w:t>
            </w:r>
          </w:p>
        </w:tc>
      </w:tr>
      <w:tr w:rsidTr="00730ADF">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BodyText"/>
            </w:pPr>
            <w:r w:rsidRPr="00730ADF">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rPr>
                <w:rStyle w:val="Emphasis"/>
              </w:rPr>
              <w:t>Performance criteria describe the performance needed to demonstrate achievement of the element.</w:t>
            </w:r>
          </w:p>
        </w:tc>
      </w:tr>
      <w:tr w:rsidTr="00730ADF">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List"/>
              <w:rPr>
                <w:lang w:val="en-NZ"/>
              </w:rPr>
            </w:pPr>
            <w:r w:rsidRPr="00730ADF">
              <w:t>1. Organise task requirements and prepare data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
            </w:pPr>
            <w:r w:rsidRPr="00730ADF">
              <w:t>1.1 Confirm work brief and tasks according to organisational policies and procedures</w:t>
            </w:r>
          </w:p>
          <w:p w:rsidR="00000000" w:rsidRPr="00730ADF" w:rsidP="00730ADF">
            <w:pPr>
              <w:pStyle w:val="List"/>
            </w:pPr>
            <w:r w:rsidRPr="00730ADF">
              <w:t>1.2 Establish structure and purpose of data in specified cloud environment</w:t>
            </w:r>
          </w:p>
          <w:p w:rsidR="00000000" w:rsidRPr="00730ADF" w:rsidP="00730ADF">
            <w:pPr>
              <w:pStyle w:val="List"/>
            </w:pPr>
            <w:r w:rsidRPr="00730ADF">
              <w:t>1.3 Confirm data consistency across required plat</w:t>
            </w:r>
            <w:r w:rsidRPr="00730ADF">
              <w:t>forms</w:t>
            </w:r>
          </w:p>
          <w:p w:rsidR="00000000" w:rsidP="00730ADF">
            <w:pPr>
              <w:pStyle w:val="List"/>
              <w:rPr>
                <w:lang w:val="en-NZ"/>
              </w:rPr>
            </w:pPr>
            <w:r w:rsidRPr="00730ADF">
              <w:t>1.4 Consult with required personnel and confirm data management objectives</w:t>
            </w:r>
          </w:p>
        </w:tc>
      </w:tr>
      <w:tr w:rsidTr="00730ADF">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List"/>
              <w:rPr>
                <w:lang w:val="en-NZ"/>
              </w:rPr>
            </w:pPr>
            <w:r w:rsidRPr="00730ADF">
              <w:t>2. Prepare infrastructure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
            </w:pPr>
            <w:r w:rsidRPr="00730ADF">
              <w:t>2.1 Select data integration method according to work brief</w:t>
            </w:r>
          </w:p>
          <w:p w:rsidR="00000000" w:rsidRPr="00730ADF" w:rsidP="00730ADF">
            <w:pPr>
              <w:pStyle w:val="List"/>
            </w:pPr>
            <w:r w:rsidRPr="00730ADF">
              <w:t>2.2 Identify and source data integration tools according to work brief and organisational policies and procedures</w:t>
            </w:r>
          </w:p>
          <w:p w:rsidR="00000000" w:rsidRPr="00730ADF" w:rsidP="00730ADF">
            <w:pPr>
              <w:pStyle w:val="List"/>
            </w:pPr>
            <w:r w:rsidRPr="00730ADF">
              <w:t>2.3 Configure infrastructure according to according to selected data integration method</w:t>
            </w:r>
          </w:p>
          <w:p w:rsidR="00000000" w:rsidRPr="00730ADF" w:rsidP="00730ADF">
            <w:pPr>
              <w:pStyle w:val="List"/>
            </w:pPr>
            <w:r w:rsidRPr="00730ADF">
              <w:t>2.4 Confirm that cloud environment is connected as req</w:t>
            </w:r>
            <w:r w:rsidRPr="00730ADF">
              <w:t>uired in work brief</w:t>
            </w:r>
          </w:p>
          <w:p w:rsidR="00000000" w:rsidP="00730ADF">
            <w:pPr>
              <w:pStyle w:val="List"/>
              <w:rPr>
                <w:lang w:val="en-NZ"/>
              </w:rPr>
            </w:pPr>
            <w:r w:rsidRPr="00730ADF">
              <w:t>2.5 Validate data quality, data speeds, and master and metadata</w:t>
            </w:r>
          </w:p>
        </w:tc>
      </w:tr>
      <w:tr w:rsidTr="00730ADF">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List"/>
              <w:rPr>
                <w:lang w:val="en-NZ"/>
              </w:rPr>
            </w:pPr>
            <w:r w:rsidRPr="00730ADF">
              <w:t>3. Supervise data integration technologies to service data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
            </w:pPr>
            <w:r w:rsidRPr="00730ADF">
              <w:t>3.1 Check data staging and landing processes according to work brief</w:t>
            </w:r>
          </w:p>
          <w:p w:rsidR="00000000" w:rsidRPr="00730ADF" w:rsidP="00730ADF">
            <w:pPr>
              <w:pStyle w:val="List"/>
            </w:pPr>
            <w:r w:rsidRPr="00730ADF">
              <w:t>3.2 Confirm that data management toolset su</w:t>
            </w:r>
            <w:r w:rsidRPr="00730ADF">
              <w:t>pports protocols and interfaces of major cloud-based platforms and applications</w:t>
            </w:r>
          </w:p>
          <w:p w:rsidR="00000000" w:rsidRPr="00730ADF" w:rsidP="00730ADF">
            <w:pPr>
              <w:pStyle w:val="List"/>
            </w:pPr>
            <w:r w:rsidRPr="00730ADF">
              <w:t>3.3 Check on-demand and real-time data processes according to work brief</w:t>
            </w:r>
          </w:p>
          <w:p w:rsidR="00000000" w:rsidP="00730ADF">
            <w:pPr>
              <w:pStyle w:val="List"/>
              <w:rPr>
                <w:lang w:val="en-NZ"/>
              </w:rPr>
            </w:pPr>
            <w:r w:rsidRPr="00730ADF">
              <w:t>3.4 Distribute serviced data integration technologies to project team</w:t>
            </w:r>
          </w:p>
        </w:tc>
      </w:tr>
      <w:tr w:rsidTr="00730ADF">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List"/>
              <w:rPr>
                <w:lang w:val="en-NZ"/>
              </w:rPr>
            </w:pPr>
            <w:r w:rsidRPr="00730ADF">
              <w:t>4. Update data management polici</w:t>
            </w:r>
            <w:r w:rsidRPr="00730ADF">
              <w:t>es and procedures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
            </w:pPr>
            <w:r w:rsidRPr="00730ADF">
              <w:t>4.1 Review related data management policies and procedures and recommend suitable updates to articulate best practice</w:t>
            </w:r>
          </w:p>
          <w:p w:rsidR="00000000" w:rsidRPr="00730ADF" w:rsidP="00730ADF">
            <w:pPr>
              <w:pStyle w:val="List"/>
            </w:pPr>
            <w:r w:rsidRPr="00730ADF">
              <w:t>4.2 Seek and integrate input from project team into recommended updates</w:t>
            </w:r>
          </w:p>
          <w:p w:rsidR="00000000" w:rsidRPr="00730ADF" w:rsidP="00730ADF">
            <w:pPr>
              <w:pStyle w:val="List"/>
            </w:pPr>
            <w:r w:rsidRPr="00730ADF">
              <w:t>4.3 Obtain any required approval to implement re</w:t>
            </w:r>
            <w:r w:rsidRPr="00730ADF">
              <w:t>commendations</w:t>
            </w:r>
          </w:p>
          <w:p w:rsidR="00000000" w:rsidRPr="00730ADF" w:rsidP="00730ADF">
            <w:pPr>
              <w:pStyle w:val="List"/>
            </w:pPr>
            <w:r w:rsidRPr="00730ADF">
              <w:t>4.4 Make required amendments to data management policies and procedures</w:t>
            </w:r>
          </w:p>
          <w:p w:rsidR="00000000" w:rsidRPr="00730ADF" w:rsidP="00730ADF">
            <w:pPr>
              <w:pStyle w:val="List"/>
            </w:pPr>
            <w:r w:rsidRPr="00730ADF">
              <w:t>4.5 Distribute and store amended data management policies and procedures according to organisational requirements</w:t>
            </w:r>
          </w:p>
        </w:tc>
      </w:tr>
    </w:tbl>
    <w:p w:rsidR="00000000" w:rsidRPr="00730ADF" w:rsidP="00730ADF">
      <w:pPr>
        <w:pStyle w:val="BodyText"/>
      </w:pPr>
    </w:p>
    <w:p w:rsidR="00000000" w:rsidRPr="00730ADF" w:rsidP="00730ADF">
      <w:pPr>
        <w:pStyle w:val="AllowPageBreak"/>
      </w:pPr>
    </w:p>
    <w:p w:rsidR="00000000" w:rsidRPr="00730ADF" w:rsidP="00730ADF">
      <w:pPr>
        <w:pStyle w:val="Heading1"/>
      </w:pPr>
      <w:bookmarkStart w:id="5" w:name="O_1219814"/>
      <w:bookmarkEnd w:id="5"/>
      <w:r w:rsidRPr="00730ADF">
        <w:t>Foundation Skills</w:t>
      </w:r>
    </w:p>
    <w:p w:rsidR="00000000" w:rsidRPr="00E30972" w:rsidP="00E30972">
      <w:pPr>
        <w:pStyle w:val="BodyText"/>
        <w:rPr>
          <w:i/>
        </w:rPr>
      </w:pPr>
      <w:r w:rsidRPr="00E3097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730ADF">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BodyText"/>
            </w:pPr>
            <w:r w:rsidRPr="00730ADF">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rPr>
                <w:rStyle w:val="SpecialBold"/>
              </w:rPr>
              <w:t>Description</w:t>
            </w:r>
          </w:p>
        </w:tc>
      </w:tr>
      <w:tr w:rsidTr="00730ADF">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ListBullet"/>
              <w:rPr>
                <w:lang w:val="en-NZ"/>
              </w:rPr>
            </w:pPr>
            <w:r w:rsidRPr="00730ADF">
              <w:t>Analyses and synthesises embedded mathematical information in a bro</w:t>
            </w:r>
            <w:r w:rsidRPr="00730ADF">
              <w:t>ad range of tasks and texts</w:t>
            </w:r>
          </w:p>
        </w:tc>
      </w:tr>
      <w:tr w:rsidTr="00730ADF">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Bullet"/>
            </w:pPr>
            <w:r w:rsidRPr="00730ADF">
              <w:t>Leads discussions to explore data management policies and procedures and iteratively confirms team member understanding</w:t>
            </w:r>
          </w:p>
          <w:p w:rsidR="00000000" w:rsidP="00730ADF">
            <w:pPr>
              <w:pStyle w:val="ListBullet"/>
              <w:rPr>
                <w:lang w:val="en-NZ"/>
              </w:rPr>
            </w:pPr>
            <w:r w:rsidRPr="00730ADF">
              <w:t>Uses developed listening, observational and questioning skills to communicate ideas and understand others’ perspectives</w:t>
            </w:r>
          </w:p>
        </w:tc>
      </w:tr>
      <w:tr w:rsidTr="00730ADF">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ListBullet"/>
              <w:rPr>
                <w:lang w:val="en-NZ"/>
              </w:rPr>
            </w:pPr>
            <w:r w:rsidRPr="00730ADF">
              <w:t>Organises, evaluates and critiques ideas and information from a range of complex texts</w:t>
            </w:r>
          </w:p>
        </w:tc>
      </w:tr>
      <w:tr w:rsidTr="00730ADF">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Bullet"/>
            </w:pPr>
            <w:r w:rsidRPr="00730ADF">
              <w:t>Identifies ke</w:t>
            </w:r>
            <w:r w:rsidRPr="00730ADF">
              <w:t>y factors that impact decisions and their outcomes, drawing on experience, competing priorities, and decision-making strategies</w:t>
            </w:r>
          </w:p>
          <w:p w:rsidR="00000000" w:rsidP="00730ADF">
            <w:pPr>
              <w:pStyle w:val="ListBullet"/>
              <w:rPr>
                <w:lang w:val="en-NZ"/>
              </w:rPr>
            </w:pPr>
            <w:r w:rsidRPr="00730ADF">
              <w:t>Plans strategic priorities and outcomes in a flexible, efficient and effective context and diverse environment exposed to compet</w:t>
            </w:r>
            <w:r w:rsidRPr="00730ADF">
              <w:t>ing demands</w:t>
            </w:r>
          </w:p>
        </w:tc>
      </w:tr>
      <w:tr w:rsidTr="00730ADF">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ADF">
            <w:pPr>
              <w:pStyle w:val="BodyText"/>
              <w:rPr>
                <w:lang w:val="en-NZ"/>
              </w:rPr>
            </w:pPr>
            <w:r w:rsidRPr="00730ADF">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ADF" w:rsidP="00730ADF">
            <w:pPr>
              <w:pStyle w:val="ListBullet"/>
            </w:pPr>
            <w:r w:rsidRPr="00730ADF">
              <w:t>Develops and implements strategies that confirm that organisational policies and procedures and regulatory requirements are being met</w:t>
            </w:r>
          </w:p>
        </w:tc>
      </w:tr>
    </w:tbl>
    <w:p w:rsidR="00000000" w:rsidRPr="00730ADF" w:rsidP="00730ADF">
      <w:pPr>
        <w:pStyle w:val="BodyText"/>
      </w:pPr>
    </w:p>
    <w:p w:rsidR="00000000" w:rsidRPr="00730ADF" w:rsidP="00730ADF">
      <w:pPr>
        <w:pStyle w:val="AllowPageBreak"/>
      </w:pPr>
    </w:p>
    <w:p w:rsidR="00000000" w:rsidRPr="00730ADF" w:rsidP="00730ADF">
      <w:pPr>
        <w:pStyle w:val="Heading1"/>
      </w:pPr>
      <w:bookmarkStart w:id="6" w:name="O_1219816"/>
      <w:bookmarkEnd w:id="6"/>
      <w:r w:rsidRPr="00730ADF">
        <w:t>Unit Mapping Information</w:t>
      </w:r>
    </w:p>
    <w:p w:rsidR="00000000" w:rsidRPr="00730ADF" w:rsidP="00E30972">
      <w:pPr>
        <w:pStyle w:val="BodyText"/>
      </w:pPr>
      <w:r w:rsidRPr="00730ADF">
        <w:t>No equivalent unit. Newly created unit.</w:t>
      </w:r>
    </w:p>
    <w:p w:rsidR="00000000" w:rsidRPr="00730ADF" w:rsidP="00730ADF">
      <w:pPr>
        <w:pStyle w:val="Heading1"/>
      </w:pPr>
      <w:bookmarkStart w:id="7" w:name="O_1219823"/>
      <w:bookmarkEnd w:id="7"/>
      <w:r w:rsidRPr="00730ADF">
        <w:t>Links</w:t>
      </w:r>
    </w:p>
    <w:p w:rsidR="00000000" w:rsidRPr="00730ADF" w:rsidP="00E30972">
      <w:pPr>
        <w:pStyle w:val="BodyText"/>
      </w:pPr>
      <w:r w:rsidRPr="00730ADF">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412563">
        <w:rPr>
          <w:rStyle w:val="Hyperlink"/>
        </w:rPr>
        <w:t>https://vetnet.gov.au/Pages/TrainingDocs.aspx?q=a53af4e4-b400-484e-b778-71c9e9d6aff2</w:t>
      </w:r>
      <w:r>
        <w:fldChar w:fldCharType="end"/>
      </w:r>
    </w:p>
    <w:p w:rsidR="00000000" w:rsidRPr="00730ADF" w:rsidP="00730ADF"/>
    <w:sectPr w:rsidSect="00730A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DF" w:rsidRPr="00E30972" w:rsidP="00E30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72" w:rsidP="00730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972" w:rsidP="00730A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E30972" w:rsidP="00730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ADF" w:rsidRPr="00E30972" w:rsidP="00E309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72" w:rsidRPr="002D2AF8" w:rsidP="00730ADF">
    <w:pPr>
      <w:pStyle w:val="Header"/>
      <w:framePr w:wrap="around"/>
    </w:pPr>
    <w:r>
      <w:fldChar w:fldCharType="begin"/>
    </w:r>
    <w:r>
      <w:instrText xml:space="preserve"> TITLE   \* MERGEFORMAT </w:instrText>
    </w:r>
    <w:r>
      <w:fldChar w:fldCharType="separate"/>
    </w:r>
    <w:r>
      <w:t>ICTCLD604 Manage data in cloud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E30972" w:rsidP="00730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C6E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08B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ADF"/>
    <w:pPr>
      <w:spacing w:before="360" w:after="60"/>
      <w:outlineLvl w:val="0"/>
    </w:pPr>
    <w:rPr>
      <w:sz w:val="32"/>
    </w:rPr>
  </w:style>
  <w:style w:type="paragraph" w:styleId="Heading2">
    <w:name w:val="heading 2"/>
    <w:basedOn w:val="HeadingBase"/>
    <w:next w:val="BodyText"/>
    <w:link w:val="Heading2Char"/>
    <w:qFormat/>
    <w:rsid w:val="00730ADF"/>
    <w:pPr>
      <w:keepLines/>
      <w:spacing w:before="240" w:after="120"/>
      <w:outlineLvl w:val="1"/>
    </w:pPr>
    <w:rPr>
      <w:sz w:val="28"/>
      <w:szCs w:val="40"/>
    </w:rPr>
  </w:style>
  <w:style w:type="paragraph" w:styleId="Heading3">
    <w:name w:val="heading 3"/>
    <w:basedOn w:val="HeadingBase"/>
    <w:next w:val="BodyText"/>
    <w:link w:val="Heading3Char"/>
    <w:qFormat/>
    <w:rsid w:val="00730ADF"/>
    <w:pPr>
      <w:spacing w:before="180" w:after="120"/>
      <w:outlineLvl w:val="2"/>
    </w:pPr>
    <w:rPr>
      <w:spacing w:val="-10"/>
      <w:kern w:val="32"/>
    </w:rPr>
  </w:style>
  <w:style w:type="paragraph" w:styleId="Heading4">
    <w:name w:val="heading 4"/>
    <w:basedOn w:val="HeadingBase"/>
    <w:next w:val="BodyText"/>
    <w:link w:val="Heading4Char"/>
    <w:qFormat/>
    <w:rsid w:val="00730ADF"/>
    <w:pPr>
      <w:spacing w:before="160" w:after="120"/>
      <w:outlineLvl w:val="3"/>
    </w:pPr>
    <w:rPr>
      <w:sz w:val="22"/>
    </w:rPr>
  </w:style>
  <w:style w:type="paragraph" w:styleId="Heading5">
    <w:name w:val="heading 5"/>
    <w:basedOn w:val="HeadingBase"/>
    <w:next w:val="Normal"/>
    <w:link w:val="Heading5Char"/>
    <w:qFormat/>
    <w:rsid w:val="00730ADF"/>
    <w:pPr>
      <w:spacing w:before="80"/>
      <w:outlineLvl w:val="4"/>
    </w:pPr>
    <w:rPr>
      <w:color w:val="918585"/>
      <w:sz w:val="20"/>
    </w:rPr>
  </w:style>
  <w:style w:type="paragraph" w:styleId="Heading6">
    <w:name w:val="heading 6"/>
    <w:basedOn w:val="HeadingBase"/>
    <w:next w:val="Normal"/>
    <w:link w:val="Heading6Char"/>
    <w:qFormat/>
    <w:rsid w:val="00730ADF"/>
    <w:pPr>
      <w:spacing w:before="60"/>
      <w:outlineLvl w:val="5"/>
    </w:pPr>
    <w:rPr>
      <w:color w:val="918585"/>
      <w:sz w:val="20"/>
    </w:rPr>
  </w:style>
  <w:style w:type="paragraph" w:styleId="Heading7">
    <w:name w:val="heading 7"/>
    <w:basedOn w:val="Normal"/>
    <w:next w:val="Normal"/>
    <w:link w:val="Heading7Char"/>
    <w:qFormat/>
    <w:rsid w:val="00730ADF"/>
    <w:pPr>
      <w:ind w:left="720"/>
      <w:outlineLvl w:val="6"/>
    </w:pPr>
    <w:rPr>
      <w:i/>
    </w:rPr>
  </w:style>
  <w:style w:type="paragraph" w:styleId="Heading8">
    <w:name w:val="heading 8"/>
    <w:basedOn w:val="Normal"/>
    <w:next w:val="Normal"/>
    <w:link w:val="Heading8Char"/>
    <w:qFormat/>
    <w:rsid w:val="00730ADF"/>
    <w:pPr>
      <w:ind w:left="720"/>
      <w:outlineLvl w:val="7"/>
    </w:pPr>
    <w:rPr>
      <w:i/>
    </w:rPr>
  </w:style>
  <w:style w:type="paragraph" w:styleId="Heading9">
    <w:name w:val="heading 9"/>
    <w:basedOn w:val="Normal"/>
    <w:next w:val="Normal"/>
    <w:link w:val="Heading9Char"/>
    <w:qFormat/>
    <w:rsid w:val="00730ADF"/>
    <w:pPr>
      <w:ind w:left="720"/>
      <w:outlineLvl w:val="8"/>
    </w:pPr>
    <w:rPr>
      <w:i/>
    </w:rPr>
  </w:style>
  <w:style w:type="character" w:default="1" w:styleId="DefaultParagraphFont">
    <w:name w:val="Default Paragraph Font"/>
    <w:uiPriority w:val="1"/>
    <w:unhideWhenUsed/>
    <w:rsid w:val="00730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ADF"/>
  </w:style>
  <w:style w:type="character" w:customStyle="1" w:styleId="Heading1Char">
    <w:name w:val="Heading 1 Char"/>
    <w:basedOn w:val="DefaultParagraphFont"/>
    <w:link w:val="Heading1"/>
    <w:rsid w:val="00730ADF"/>
    <w:rPr>
      <w:rFonts w:ascii="Times New Roman" w:eastAsia="Times New Roman" w:hAnsi="Times New Roman" w:cs="Times New Roman"/>
      <w:b/>
      <w:sz w:val="32"/>
      <w:szCs w:val="20"/>
      <w:lang w:eastAsia="en-US"/>
    </w:rPr>
  </w:style>
  <w:style w:type="paragraph" w:styleId="BodyText">
    <w:name w:val="Body Text"/>
    <w:basedOn w:val="Normal"/>
    <w:link w:val="BodyTextChar"/>
    <w:rsid w:val="00730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ADF"/>
    <w:rPr>
      <w:rFonts w:ascii="Times New Roman" w:eastAsia="Times New Roman" w:hAnsi="Times New Roman" w:cs="Times New Roman"/>
      <w:sz w:val="24"/>
      <w:lang w:eastAsia="en-US"/>
    </w:rPr>
  </w:style>
  <w:style w:type="paragraph" w:styleId="List">
    <w:name w:val="List"/>
    <w:basedOn w:val="BodyText"/>
    <w:next w:val="BodyText"/>
    <w:rsid w:val="00730ADF"/>
    <w:pPr>
      <w:tabs>
        <w:tab w:val="left" w:pos="340"/>
      </w:tabs>
      <w:spacing w:before="60" w:after="60"/>
      <w:ind w:left="340" w:hanging="340"/>
    </w:pPr>
  </w:style>
  <w:style w:type="paragraph" w:styleId="ListBullet">
    <w:name w:val="List Bullet"/>
    <w:basedOn w:val="List"/>
    <w:rsid w:val="00730ADF"/>
    <w:pPr>
      <w:numPr>
        <w:numId w:val="11"/>
      </w:numPr>
      <w:tabs>
        <w:tab w:val="clear" w:pos="340"/>
      </w:tabs>
      <w:spacing w:before="40" w:after="40"/>
    </w:pPr>
  </w:style>
  <w:style w:type="character" w:customStyle="1" w:styleId="SpecialBold">
    <w:name w:val="Special Bold"/>
    <w:basedOn w:val="DefaultParagraphFont"/>
    <w:rsid w:val="00730ADF"/>
    <w:rPr>
      <w:b/>
      <w:spacing w:val="0"/>
    </w:rPr>
  </w:style>
  <w:style w:type="character" w:styleId="Emphasis">
    <w:name w:val="Emphasis"/>
    <w:basedOn w:val="DefaultParagraphFont"/>
    <w:qFormat/>
    <w:rsid w:val="00730ADF"/>
    <w:rPr>
      <w:i/>
    </w:rPr>
  </w:style>
  <w:style w:type="paragraph" w:customStyle="1" w:styleId="SuperHeading">
    <w:name w:val="SuperHeading"/>
    <w:basedOn w:val="Normal"/>
    <w:rsid w:val="00730ADF"/>
    <w:pPr>
      <w:spacing w:before="240" w:after="120"/>
      <w:outlineLvl w:val="0"/>
    </w:pPr>
    <w:rPr>
      <w:rFonts w:ascii="Times New Roman" w:hAnsi="Times New Roman"/>
      <w:b/>
      <w:sz w:val="32"/>
    </w:rPr>
  </w:style>
  <w:style w:type="paragraph" w:customStyle="1" w:styleId="AllowPageBreak">
    <w:name w:val="AllowPageBreak"/>
    <w:rsid w:val="00730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ADF"/>
    <w:rPr>
      <w:rFonts w:ascii="Courier New" w:eastAsia="Times New Roman" w:hAnsi="Courier New" w:cs="Times New Roman"/>
      <w:i/>
      <w:szCs w:val="20"/>
      <w:lang w:eastAsia="en-US"/>
    </w:rPr>
  </w:style>
  <w:style w:type="paragraph" w:customStyle="1" w:styleId="HeadingBase">
    <w:name w:val="Heading Base"/>
    <w:rsid w:val="00730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ADF"/>
    <w:pPr>
      <w:tabs>
        <w:tab w:val="right" w:leader="dot" w:pos="9072"/>
      </w:tabs>
      <w:ind w:left="567"/>
    </w:pPr>
    <w:rPr>
      <w:szCs w:val="22"/>
    </w:rPr>
  </w:style>
  <w:style w:type="paragraph" w:customStyle="1" w:styleId="TOCBase">
    <w:name w:val="TOC Base"/>
    <w:rsid w:val="00730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ADF"/>
    <w:pPr>
      <w:tabs>
        <w:tab w:val="right" w:leader="dot" w:pos="9072"/>
      </w:tabs>
      <w:spacing w:before="40" w:after="40"/>
      <w:ind w:left="284"/>
    </w:pPr>
    <w:rPr>
      <w:rFonts w:ascii="Times New Roman" w:hAnsi="Times New Roman"/>
    </w:rPr>
  </w:style>
  <w:style w:type="paragraph" w:styleId="TOC1">
    <w:name w:val="toc 1"/>
    <w:basedOn w:val="TOCBase"/>
    <w:next w:val="Normal"/>
    <w:rsid w:val="00730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ADF"/>
    <w:rPr>
      <w:rFonts w:ascii="Times New Roman" w:eastAsia="Times New Roman" w:hAnsi="Times New Roman" w:cs="Times New Roman"/>
      <w:sz w:val="16"/>
      <w:lang w:eastAsia="en-US"/>
    </w:rPr>
  </w:style>
  <w:style w:type="paragraph" w:styleId="Title">
    <w:name w:val="Title"/>
    <w:basedOn w:val="HeadingBase"/>
    <w:link w:val="TitleChar"/>
    <w:qFormat/>
    <w:rsid w:val="00730ADF"/>
    <w:pPr>
      <w:spacing w:before="5040"/>
      <w:jc w:val="center"/>
    </w:pPr>
    <w:rPr>
      <w:sz w:val="48"/>
      <w:szCs w:val="72"/>
      <w:lang w:val="en-US"/>
    </w:rPr>
  </w:style>
  <w:style w:type="character" w:customStyle="1" w:styleId="TitleChar">
    <w:name w:val="Title Char"/>
    <w:basedOn w:val="DefaultParagraphFont"/>
    <w:link w:val="Title"/>
    <w:rsid w:val="00730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ADF"/>
    <w:pPr>
      <w:tabs>
        <w:tab w:val="left" w:pos="3600"/>
        <w:tab w:val="left" w:pos="3958"/>
      </w:tabs>
    </w:pPr>
  </w:style>
  <w:style w:type="paragraph" w:customStyle="1" w:styleId="Note">
    <w:name w:val="Note"/>
    <w:basedOn w:val="BodyText"/>
    <w:rsid w:val="00730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ADF"/>
    <w:pPr>
      <w:framePr w:wrap="auto" w:hAnchor="text" w:y="6049"/>
    </w:pPr>
    <w:rPr>
      <w:color w:val="000000"/>
      <w:sz w:val="40"/>
    </w:rPr>
  </w:style>
  <w:style w:type="paragraph" w:customStyle="1" w:styleId="TOCTitle">
    <w:name w:val="TOCTitle"/>
    <w:basedOn w:val="Heading1"/>
    <w:rsid w:val="00730ADF"/>
    <w:pPr>
      <w:spacing w:after="240"/>
      <w:jc w:val="center"/>
      <w:outlineLvl w:val="9"/>
    </w:pPr>
    <w:rPr>
      <w:caps/>
    </w:rPr>
  </w:style>
  <w:style w:type="paragraph" w:customStyle="1" w:styleId="Version">
    <w:name w:val="Version"/>
    <w:rsid w:val="00730A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ADF"/>
    <w:pPr>
      <w:numPr>
        <w:numId w:val="12"/>
      </w:numPr>
      <w:tabs>
        <w:tab w:val="clear" w:pos="680"/>
      </w:tabs>
    </w:pPr>
  </w:style>
  <w:style w:type="paragraph" w:styleId="Index1">
    <w:name w:val="index 1"/>
    <w:basedOn w:val="Normal"/>
    <w:next w:val="Normal"/>
    <w:semiHidden/>
    <w:rsid w:val="00730ADF"/>
    <w:pPr>
      <w:keepNext w:val="0"/>
      <w:tabs>
        <w:tab w:val="right" w:pos="4176"/>
      </w:tabs>
      <w:ind w:left="198" w:hanging="198"/>
    </w:pPr>
    <w:rPr>
      <w:rFonts w:ascii="Garamond" w:hAnsi="Garamond"/>
    </w:rPr>
  </w:style>
  <w:style w:type="paragraph" w:styleId="IndexHeading">
    <w:name w:val="index heading"/>
    <w:basedOn w:val="Normal"/>
    <w:next w:val="Index1"/>
    <w:semiHidden/>
    <w:rsid w:val="00730ADF"/>
    <w:pPr>
      <w:spacing w:before="120" w:after="120"/>
    </w:pPr>
    <w:rPr>
      <w:rFonts w:ascii="Arial" w:hAnsi="Arial"/>
      <w:b/>
      <w:color w:val="918585"/>
      <w:sz w:val="24"/>
    </w:rPr>
  </w:style>
  <w:style w:type="paragraph" w:styleId="Header">
    <w:name w:val="header"/>
    <w:basedOn w:val="Normal"/>
    <w:link w:val="HeaderChar"/>
    <w:rsid w:val="00730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ADF"/>
    <w:rPr>
      <w:rFonts w:ascii="Times New Roman" w:eastAsia="Times New Roman" w:hAnsi="Times New Roman" w:cs="Times New Roman"/>
      <w:sz w:val="16"/>
      <w:szCs w:val="20"/>
      <w:lang w:val="en-GB" w:eastAsia="en-US"/>
    </w:rPr>
  </w:style>
  <w:style w:type="paragraph" w:customStyle="1" w:styleId="Chapter">
    <w:name w:val="Chapter"/>
    <w:basedOn w:val="Normal"/>
    <w:rsid w:val="00730ADF"/>
    <w:pPr>
      <w:spacing w:before="240"/>
    </w:pPr>
    <w:rPr>
      <w:rFonts w:ascii="Times New Roman" w:hAnsi="Times New Roman"/>
      <w:smallCaps/>
      <w:spacing w:val="80"/>
      <w:sz w:val="28"/>
    </w:rPr>
  </w:style>
  <w:style w:type="paragraph" w:customStyle="1" w:styleId="InChapter">
    <w:name w:val="InChapter"/>
    <w:basedOn w:val="Heading3"/>
    <w:rsid w:val="00730ADF"/>
    <w:pPr>
      <w:spacing w:after="240"/>
      <w:outlineLvl w:val="9"/>
    </w:pPr>
    <w:rPr>
      <w:noProof/>
    </w:rPr>
  </w:style>
  <w:style w:type="paragraph" w:styleId="Index2">
    <w:name w:val="index 2"/>
    <w:basedOn w:val="Normal"/>
    <w:next w:val="Normal"/>
    <w:semiHidden/>
    <w:rsid w:val="00730ADF"/>
    <w:pPr>
      <w:tabs>
        <w:tab w:val="right" w:pos="4176"/>
      </w:tabs>
      <w:ind w:left="568" w:hanging="284"/>
    </w:pPr>
    <w:rPr>
      <w:rFonts w:ascii="Garamond" w:hAnsi="Garamond"/>
    </w:rPr>
  </w:style>
  <w:style w:type="paragraph" w:customStyle="1" w:styleId="Byline">
    <w:name w:val="Byline"/>
    <w:rsid w:val="00730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ADF"/>
    <w:pPr>
      <w:tabs>
        <w:tab w:val="clear" w:pos="3600"/>
        <w:tab w:val="clear" w:pos="3958"/>
      </w:tabs>
      <w:jc w:val="right"/>
    </w:pPr>
  </w:style>
  <w:style w:type="paragraph" w:styleId="Caption">
    <w:name w:val="caption"/>
    <w:basedOn w:val="BodyText"/>
    <w:next w:val="Normal"/>
    <w:qFormat/>
    <w:rsid w:val="00730ADF"/>
    <w:pPr>
      <w:framePr w:w="2268" w:hSpace="181" w:vSpace="181" w:wrap="around" w:vAnchor="text" w:hAnchor="page" w:x="1135" w:y="285" w:anchorLock="1"/>
    </w:pPr>
    <w:rPr>
      <w:i/>
    </w:rPr>
  </w:style>
  <w:style w:type="paragraph" w:customStyle="1" w:styleId="MiniTOCTitle">
    <w:name w:val="MiniTOCTitle"/>
    <w:basedOn w:val="Heading4"/>
    <w:rsid w:val="00730ADF"/>
    <w:pPr>
      <w:spacing w:before="240"/>
      <w:outlineLvl w:val="9"/>
    </w:pPr>
    <w:rPr>
      <w:noProof/>
      <w:sz w:val="24"/>
    </w:rPr>
  </w:style>
  <w:style w:type="paragraph" w:customStyle="1" w:styleId="MiniTOCItem">
    <w:name w:val="MiniTOCItem"/>
    <w:basedOn w:val="ListBullet"/>
    <w:rsid w:val="00730ADF"/>
    <w:pPr>
      <w:numPr>
        <w:numId w:val="0"/>
      </w:numPr>
      <w:tabs>
        <w:tab w:val="right" w:leader="dot" w:pos="6521"/>
      </w:tabs>
      <w:spacing w:before="0" w:after="0"/>
    </w:pPr>
  </w:style>
  <w:style w:type="paragraph" w:customStyle="1" w:styleId="TOFTitle">
    <w:name w:val="TOFTitle"/>
    <w:basedOn w:val="TOCTitle"/>
    <w:rsid w:val="00730ADF"/>
  </w:style>
  <w:style w:type="paragraph" w:styleId="TableofFigures">
    <w:name w:val="table of figures"/>
    <w:basedOn w:val="Normal"/>
    <w:next w:val="Normal"/>
    <w:semiHidden/>
    <w:rsid w:val="00730ADF"/>
    <w:pPr>
      <w:tabs>
        <w:tab w:val="right" w:leader="dot" w:pos="9072"/>
      </w:tabs>
      <w:ind w:left="970" w:hanging="403"/>
    </w:pPr>
    <w:rPr>
      <w:rFonts w:ascii="Times New Roman" w:hAnsi="Times New Roman"/>
      <w:b/>
    </w:rPr>
  </w:style>
  <w:style w:type="paragraph" w:styleId="ListNumber">
    <w:name w:val="List Number"/>
    <w:basedOn w:val="List"/>
    <w:rsid w:val="00730ADF"/>
    <w:pPr>
      <w:numPr>
        <w:numId w:val="14"/>
      </w:numPr>
      <w:tabs>
        <w:tab w:val="clear" w:pos="340"/>
      </w:tabs>
    </w:pPr>
  </w:style>
  <w:style w:type="character" w:customStyle="1" w:styleId="WingdingSymbols">
    <w:name w:val="Wingding Symbols"/>
    <w:rsid w:val="00730ADF"/>
    <w:rPr>
      <w:rFonts w:ascii="Wingdings" w:hAnsi="Wingdings"/>
    </w:rPr>
  </w:style>
  <w:style w:type="paragraph" w:customStyle="1" w:styleId="TableHeading">
    <w:name w:val="Table Heading"/>
    <w:basedOn w:val="HeadingBase"/>
    <w:rsid w:val="00730ADF"/>
    <w:pPr>
      <w:keepLines/>
      <w:pBdr>
        <w:bottom w:val="single" w:sz="6" w:space="1" w:color="918585"/>
      </w:pBdr>
      <w:spacing w:before="240"/>
    </w:pPr>
  </w:style>
  <w:style w:type="character" w:customStyle="1" w:styleId="HotSpot">
    <w:name w:val="HotSpot"/>
    <w:rsid w:val="00730ADF"/>
    <w:rPr>
      <w:color w:val="0033CC"/>
      <w:u w:val="none"/>
    </w:rPr>
  </w:style>
  <w:style w:type="paragraph" w:customStyle="1" w:styleId="BodyTextRight">
    <w:name w:val="Body Text Right"/>
    <w:basedOn w:val="BodyText"/>
    <w:rsid w:val="00730ADF"/>
    <w:pPr>
      <w:spacing w:before="0" w:after="0"/>
      <w:jc w:val="right"/>
    </w:pPr>
  </w:style>
  <w:style w:type="paragraph" w:styleId="Index3">
    <w:name w:val="index 3"/>
    <w:basedOn w:val="ListNumber2"/>
    <w:next w:val="Normal"/>
    <w:semiHidden/>
    <w:rsid w:val="00730ADF"/>
    <w:pPr>
      <w:numPr>
        <w:numId w:val="0"/>
      </w:numPr>
      <w:tabs>
        <w:tab w:val="right" w:leader="dot" w:pos="4176"/>
      </w:tabs>
    </w:pPr>
  </w:style>
  <w:style w:type="paragraph" w:styleId="ListNumber2">
    <w:name w:val="List Number 2"/>
    <w:basedOn w:val="List2"/>
    <w:rsid w:val="00730ADF"/>
    <w:pPr>
      <w:numPr>
        <w:numId w:val="9"/>
      </w:numPr>
      <w:tabs>
        <w:tab w:val="clear" w:pos="1060"/>
      </w:tabs>
    </w:pPr>
  </w:style>
  <w:style w:type="paragraph" w:customStyle="1" w:styleId="MarginNote">
    <w:name w:val="Margin Note"/>
    <w:basedOn w:val="BodyText"/>
    <w:rsid w:val="00730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ADF"/>
    <w:rPr>
      <w:sz w:val="32"/>
    </w:rPr>
  </w:style>
  <w:style w:type="paragraph" w:customStyle="1" w:styleId="HeadingProcedure">
    <w:name w:val="Heading Procedure"/>
    <w:basedOn w:val="HeadingBase"/>
    <w:next w:val="Normal"/>
    <w:rsid w:val="00730ADF"/>
    <w:pPr>
      <w:tabs>
        <w:tab w:val="left" w:pos="0"/>
      </w:tabs>
      <w:spacing w:before="120" w:after="60"/>
    </w:pPr>
    <w:rPr>
      <w:i/>
      <w:color w:val="918585"/>
      <w:sz w:val="22"/>
    </w:rPr>
  </w:style>
  <w:style w:type="paragraph" w:customStyle="1" w:styleId="TableBodyText">
    <w:name w:val="Table Body Text"/>
    <w:basedOn w:val="BodyText"/>
    <w:rsid w:val="00730ADF"/>
    <w:pPr>
      <w:spacing w:before="60" w:after="60"/>
    </w:pPr>
  </w:style>
  <w:style w:type="paragraph" w:styleId="ListContinue">
    <w:name w:val="List Continue"/>
    <w:basedOn w:val="List"/>
    <w:rsid w:val="00730ADF"/>
    <w:pPr>
      <w:ind w:firstLine="0"/>
    </w:pPr>
  </w:style>
  <w:style w:type="paragraph" w:customStyle="1" w:styleId="ListNote">
    <w:name w:val="List Note"/>
    <w:basedOn w:val="List"/>
    <w:rsid w:val="00730ADF"/>
    <w:pPr>
      <w:pBdr>
        <w:top w:val="single" w:sz="6" w:space="2" w:color="918585"/>
        <w:bottom w:val="single" w:sz="6" w:space="2" w:color="918585"/>
      </w:pBdr>
      <w:tabs>
        <w:tab w:val="left" w:pos="1021"/>
      </w:tabs>
      <w:ind w:firstLine="0"/>
    </w:pPr>
  </w:style>
  <w:style w:type="paragraph" w:customStyle="1" w:styleId="Warning">
    <w:name w:val="Warning"/>
    <w:basedOn w:val="BodyText"/>
    <w:rsid w:val="00730ADF"/>
    <w:pPr>
      <w:shd w:val="clear" w:color="auto" w:fill="D9D9D9"/>
      <w:tabs>
        <w:tab w:val="left" w:pos="992"/>
      </w:tabs>
      <w:ind w:left="119" w:right="119"/>
    </w:pPr>
    <w:rPr>
      <w:sz w:val="20"/>
    </w:rPr>
  </w:style>
  <w:style w:type="paragraph" w:customStyle="1" w:styleId="MarginIcons">
    <w:name w:val="Margin Icons"/>
    <w:basedOn w:val="BodyText"/>
    <w:rsid w:val="00730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ADF"/>
    <w:rPr>
      <w:rFonts w:ascii="Courier New" w:hAnsi="Courier New"/>
    </w:rPr>
  </w:style>
  <w:style w:type="paragraph" w:customStyle="1" w:styleId="NoteBullet">
    <w:name w:val="Note Bullet"/>
    <w:basedOn w:val="Note"/>
    <w:rsid w:val="00730ADF"/>
    <w:pPr>
      <w:tabs>
        <w:tab w:val="clear" w:pos="680"/>
      </w:tabs>
      <w:spacing w:before="60" w:after="60"/>
    </w:pPr>
  </w:style>
  <w:style w:type="paragraph" w:customStyle="1" w:styleId="SubHeading2">
    <w:name w:val="SubHeading2"/>
    <w:basedOn w:val="HeadingBase"/>
    <w:rsid w:val="00730ADF"/>
    <w:pPr>
      <w:spacing w:before="240" w:after="60"/>
    </w:pPr>
    <w:rPr>
      <w:sz w:val="20"/>
    </w:rPr>
  </w:style>
  <w:style w:type="paragraph" w:customStyle="1" w:styleId="SubHeading1">
    <w:name w:val="SubHeading1"/>
    <w:basedOn w:val="HeadingBase"/>
    <w:rsid w:val="00730ADF"/>
    <w:pPr>
      <w:spacing w:before="240" w:after="60"/>
    </w:pPr>
    <w:rPr>
      <w:color w:val="918585"/>
      <w:sz w:val="22"/>
    </w:rPr>
  </w:style>
  <w:style w:type="paragraph" w:customStyle="1" w:styleId="SideHeading">
    <w:name w:val="Side Heading"/>
    <w:basedOn w:val="HeadingBase"/>
    <w:rsid w:val="00730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ADF"/>
    <w:pPr>
      <w:numPr>
        <w:numId w:val="10"/>
      </w:numPr>
    </w:pPr>
  </w:style>
  <w:style w:type="paragraph" w:styleId="PlainText">
    <w:name w:val="Plain Text"/>
    <w:basedOn w:val="Normal"/>
    <w:link w:val="PlainTextChar"/>
    <w:rsid w:val="00730ADF"/>
    <w:rPr>
      <w:sz w:val="20"/>
    </w:rPr>
  </w:style>
  <w:style w:type="character" w:customStyle="1" w:styleId="PlainTextChar">
    <w:name w:val="Plain Text Char"/>
    <w:basedOn w:val="DefaultParagraphFont"/>
    <w:link w:val="PlainText"/>
    <w:rsid w:val="00730ADF"/>
    <w:rPr>
      <w:rFonts w:ascii="Courier New" w:eastAsia="Times New Roman" w:hAnsi="Courier New" w:cs="Times New Roman"/>
      <w:sz w:val="20"/>
      <w:szCs w:val="20"/>
      <w:lang w:eastAsia="en-US"/>
    </w:rPr>
  </w:style>
  <w:style w:type="character" w:customStyle="1" w:styleId="MenuOption">
    <w:name w:val="Menu Option"/>
    <w:basedOn w:val="DefaultParagraphFont"/>
    <w:rsid w:val="00730ADF"/>
    <w:rPr>
      <w:b/>
      <w:smallCaps/>
    </w:rPr>
  </w:style>
  <w:style w:type="paragraph" w:customStyle="1" w:styleId="TableListNumber">
    <w:name w:val="Table List Number"/>
    <w:basedOn w:val="ListNumber"/>
    <w:rsid w:val="00730ADF"/>
    <w:pPr>
      <w:numPr>
        <w:numId w:val="0"/>
      </w:numPr>
    </w:pPr>
  </w:style>
  <w:style w:type="paragraph" w:styleId="TOC4">
    <w:name w:val="toc 4"/>
    <w:basedOn w:val="TOCBase"/>
    <w:next w:val="Normal"/>
    <w:semiHidden/>
    <w:rsid w:val="00730ADF"/>
    <w:pPr>
      <w:tabs>
        <w:tab w:val="right" w:leader="dot" w:pos="9071"/>
      </w:tabs>
      <w:ind w:left="1701"/>
    </w:pPr>
  </w:style>
  <w:style w:type="paragraph" w:customStyle="1" w:styleId="ListAlpha">
    <w:name w:val="List Alpha"/>
    <w:basedOn w:val="List"/>
    <w:rsid w:val="00730ADF"/>
    <w:pPr>
      <w:numPr>
        <w:numId w:val="8"/>
      </w:numPr>
    </w:pPr>
  </w:style>
  <w:style w:type="paragraph" w:customStyle="1" w:styleId="ListAlpha2">
    <w:name w:val="List Alpha 2"/>
    <w:basedOn w:val="List2"/>
    <w:rsid w:val="00730ADF"/>
    <w:pPr>
      <w:numPr>
        <w:numId w:val="7"/>
      </w:numPr>
    </w:pPr>
  </w:style>
  <w:style w:type="paragraph" w:styleId="List2">
    <w:name w:val="List 2"/>
    <w:basedOn w:val="BodyText"/>
    <w:rsid w:val="00730ADF"/>
    <w:pPr>
      <w:tabs>
        <w:tab w:val="left" w:pos="680"/>
      </w:tabs>
      <w:spacing w:before="60" w:after="60"/>
      <w:ind w:left="680" w:hanging="340"/>
    </w:pPr>
  </w:style>
  <w:style w:type="paragraph" w:styleId="List3">
    <w:name w:val="List 3"/>
    <w:basedOn w:val="BodyText"/>
    <w:rsid w:val="00730ADF"/>
    <w:pPr>
      <w:tabs>
        <w:tab w:val="left" w:pos="1021"/>
      </w:tabs>
      <w:spacing w:before="60" w:after="60"/>
      <w:ind w:left="1020" w:hanging="340"/>
    </w:pPr>
  </w:style>
  <w:style w:type="paragraph" w:styleId="List4">
    <w:name w:val="List 4"/>
    <w:basedOn w:val="BodyText"/>
    <w:rsid w:val="00730ADF"/>
    <w:pPr>
      <w:tabs>
        <w:tab w:val="left" w:pos="1361"/>
      </w:tabs>
      <w:spacing w:before="60" w:after="60"/>
      <w:ind w:left="1361" w:hanging="340"/>
    </w:pPr>
  </w:style>
  <w:style w:type="paragraph" w:styleId="List5">
    <w:name w:val="List 5"/>
    <w:basedOn w:val="BodyText"/>
    <w:rsid w:val="00730ADF"/>
    <w:pPr>
      <w:tabs>
        <w:tab w:val="left" w:pos="1701"/>
      </w:tabs>
      <w:spacing w:before="60" w:after="60"/>
      <w:ind w:left="1701" w:hanging="340"/>
    </w:pPr>
  </w:style>
  <w:style w:type="paragraph" w:styleId="ListBullet3">
    <w:name w:val="List Bullet 3"/>
    <w:basedOn w:val="List3"/>
    <w:rsid w:val="00730ADF"/>
    <w:pPr>
      <w:numPr>
        <w:numId w:val="13"/>
      </w:numPr>
      <w:tabs>
        <w:tab w:val="clear" w:pos="1021"/>
      </w:tabs>
      <w:ind w:left="1037" w:hanging="357"/>
    </w:pPr>
  </w:style>
  <w:style w:type="paragraph" w:styleId="ListBullet4">
    <w:name w:val="List Bullet 4"/>
    <w:basedOn w:val="List4"/>
    <w:rsid w:val="00730ADF"/>
    <w:pPr>
      <w:numPr>
        <w:numId w:val="2"/>
      </w:numPr>
      <w:tabs>
        <w:tab w:val="clear" w:pos="1361"/>
      </w:tabs>
    </w:pPr>
  </w:style>
  <w:style w:type="paragraph" w:styleId="ListBullet5">
    <w:name w:val="List Bullet 5"/>
    <w:basedOn w:val="List5"/>
    <w:rsid w:val="00730ADF"/>
    <w:pPr>
      <w:numPr>
        <w:numId w:val="3"/>
      </w:numPr>
    </w:pPr>
  </w:style>
  <w:style w:type="paragraph" w:styleId="ListContinue2">
    <w:name w:val="List Continue 2"/>
    <w:basedOn w:val="List2"/>
    <w:rsid w:val="00730ADF"/>
    <w:pPr>
      <w:ind w:firstLine="0"/>
    </w:pPr>
  </w:style>
  <w:style w:type="paragraph" w:styleId="ListContinue3">
    <w:name w:val="List Continue 3"/>
    <w:basedOn w:val="List3"/>
    <w:rsid w:val="00730ADF"/>
    <w:pPr>
      <w:ind w:left="1021" w:firstLine="0"/>
    </w:pPr>
  </w:style>
  <w:style w:type="paragraph" w:styleId="ListContinue4">
    <w:name w:val="List Continue 4"/>
    <w:basedOn w:val="List4"/>
    <w:rsid w:val="00730ADF"/>
    <w:pPr>
      <w:ind w:firstLine="0"/>
    </w:pPr>
  </w:style>
  <w:style w:type="paragraph" w:styleId="ListContinue5">
    <w:name w:val="List Continue 5"/>
    <w:basedOn w:val="List5"/>
    <w:rsid w:val="00730ADF"/>
    <w:pPr>
      <w:ind w:firstLine="0"/>
    </w:pPr>
  </w:style>
  <w:style w:type="paragraph" w:styleId="ListNumber3">
    <w:name w:val="List Number 3"/>
    <w:basedOn w:val="List3"/>
    <w:rsid w:val="00730ADF"/>
    <w:pPr>
      <w:numPr>
        <w:numId w:val="4"/>
      </w:numPr>
    </w:pPr>
  </w:style>
  <w:style w:type="paragraph" w:styleId="ListNumber4">
    <w:name w:val="List Number 4"/>
    <w:basedOn w:val="List4"/>
    <w:rsid w:val="00730ADF"/>
    <w:pPr>
      <w:numPr>
        <w:numId w:val="5"/>
      </w:numPr>
    </w:pPr>
  </w:style>
  <w:style w:type="paragraph" w:styleId="ListNumber5">
    <w:name w:val="List Number 5"/>
    <w:basedOn w:val="List5"/>
    <w:rsid w:val="00730ADF"/>
    <w:pPr>
      <w:numPr>
        <w:numId w:val="6"/>
      </w:numPr>
    </w:pPr>
  </w:style>
  <w:style w:type="paragraph" w:styleId="BlockText">
    <w:name w:val="Block Text"/>
    <w:basedOn w:val="Normal"/>
    <w:rsid w:val="00730ADF"/>
    <w:pPr>
      <w:spacing w:after="120"/>
      <w:ind w:left="1440" w:right="1440"/>
    </w:pPr>
  </w:style>
  <w:style w:type="character" w:customStyle="1" w:styleId="Subscript">
    <w:name w:val="Subscript"/>
    <w:basedOn w:val="DefaultParagraphFont"/>
    <w:rsid w:val="00730ADF"/>
    <w:rPr>
      <w:sz w:val="16"/>
      <w:vertAlign w:val="subscript"/>
    </w:rPr>
  </w:style>
  <w:style w:type="character" w:customStyle="1" w:styleId="Superscript">
    <w:name w:val="Superscript"/>
    <w:basedOn w:val="DefaultParagraphFont"/>
    <w:rsid w:val="00730ADF"/>
    <w:rPr>
      <w:sz w:val="16"/>
      <w:vertAlign w:val="superscript"/>
    </w:rPr>
  </w:style>
  <w:style w:type="character" w:customStyle="1" w:styleId="Symbols">
    <w:name w:val="Symbols"/>
    <w:basedOn w:val="DefaultParagraphFont"/>
    <w:rsid w:val="00730ADF"/>
    <w:rPr>
      <w:rFonts w:ascii="Symbol" w:hAnsi="Symbol"/>
    </w:rPr>
  </w:style>
  <w:style w:type="character" w:customStyle="1" w:styleId="MenuOptions">
    <w:name w:val="Menu Options"/>
    <w:basedOn w:val="DefaultParagraphFont"/>
    <w:rsid w:val="00730ADF"/>
    <w:rPr>
      <w:rFonts w:ascii="Arial Narrow" w:hAnsi="Arial Narrow"/>
      <w:smallCaps/>
    </w:rPr>
  </w:style>
  <w:style w:type="character" w:customStyle="1" w:styleId="Buttons">
    <w:name w:val="Buttons"/>
    <w:basedOn w:val="DefaultParagraphFont"/>
    <w:rsid w:val="00730ADF"/>
    <w:rPr>
      <w:b/>
    </w:rPr>
  </w:style>
  <w:style w:type="character" w:customStyle="1" w:styleId="Underlined">
    <w:name w:val="Underlined"/>
    <w:basedOn w:val="DefaultParagraphFont"/>
    <w:rsid w:val="00730ADF"/>
    <w:rPr>
      <w:u w:val="single"/>
    </w:rPr>
  </w:style>
  <w:style w:type="paragraph" w:customStyle="1" w:styleId="TableBodyTextRight">
    <w:name w:val="Table Body Text Right"/>
    <w:basedOn w:val="TableBodyText"/>
    <w:rsid w:val="00730ADF"/>
    <w:pPr>
      <w:widowControl w:val="0"/>
      <w:autoSpaceDE w:val="0"/>
      <w:autoSpaceDN w:val="0"/>
      <w:adjustRightInd w:val="0"/>
      <w:jc w:val="right"/>
    </w:pPr>
    <w:rPr>
      <w:rFonts w:cs="Arial"/>
      <w:szCs w:val="18"/>
    </w:rPr>
  </w:style>
  <w:style w:type="paragraph" w:customStyle="1" w:styleId="CopyrightText">
    <w:name w:val="Copyright Text"/>
    <w:basedOn w:val="BodyText"/>
    <w:rsid w:val="00730ADF"/>
    <w:rPr>
      <w:sz w:val="18"/>
    </w:rPr>
  </w:style>
  <w:style w:type="paragraph" w:customStyle="1" w:styleId="BodySmallRight">
    <w:name w:val="Body Small Right"/>
    <w:basedOn w:val="BodyTextRight"/>
    <w:rsid w:val="00730ADF"/>
    <w:rPr>
      <w:sz w:val="18"/>
      <w:szCs w:val="18"/>
    </w:rPr>
  </w:style>
  <w:style w:type="paragraph" w:customStyle="1" w:styleId="MarginEdition">
    <w:name w:val="Margin Edition"/>
    <w:basedOn w:val="MarginNote"/>
    <w:rsid w:val="00730ADF"/>
    <w:pPr>
      <w:spacing w:before="0" w:after="0"/>
    </w:pPr>
    <w:rPr>
      <w:rFonts w:ascii="Times New Roman" w:hAnsi="Times New Roman"/>
      <w:color w:val="999999"/>
    </w:rPr>
  </w:style>
  <w:style w:type="paragraph" w:customStyle="1" w:styleId="Spacer">
    <w:name w:val="Spacer"/>
    <w:basedOn w:val="Normal"/>
    <w:rsid w:val="00730ADF"/>
    <w:rPr>
      <w:sz w:val="2"/>
      <w:szCs w:val="2"/>
    </w:rPr>
  </w:style>
  <w:style w:type="character" w:customStyle="1" w:styleId="Small">
    <w:name w:val="Small"/>
    <w:basedOn w:val="DefaultParagraphFont"/>
    <w:rsid w:val="00730ADF"/>
    <w:rPr>
      <w:sz w:val="16"/>
    </w:rPr>
  </w:style>
  <w:style w:type="paragraph" w:customStyle="1" w:styleId="WideTable">
    <w:name w:val="Wide Table"/>
    <w:basedOn w:val="Normal"/>
    <w:rsid w:val="00730ADF"/>
    <w:pPr>
      <w:ind w:left="-1418"/>
    </w:pPr>
    <w:rPr>
      <w:sz w:val="2"/>
      <w:szCs w:val="2"/>
    </w:rPr>
  </w:style>
  <w:style w:type="character" w:styleId="PageNumber">
    <w:name w:val="page number"/>
    <w:basedOn w:val="DefaultParagraphFont"/>
    <w:rsid w:val="00730ADF"/>
  </w:style>
  <w:style w:type="paragraph" w:styleId="Quote">
    <w:name w:val="Quote"/>
    <w:basedOn w:val="Heading1"/>
    <w:link w:val="QuoteChar"/>
    <w:qFormat/>
    <w:rsid w:val="00730ADF"/>
    <w:rPr>
      <w:b w:val="0"/>
      <w:sz w:val="72"/>
      <w:szCs w:val="72"/>
      <w:lang w:val="en-NZ"/>
    </w:rPr>
  </w:style>
  <w:style w:type="character" w:customStyle="1" w:styleId="QuoteChar">
    <w:name w:val="Quote Char"/>
    <w:basedOn w:val="DefaultParagraphFont"/>
    <w:link w:val="Quote"/>
    <w:rsid w:val="00730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ADF"/>
    <w:pPr>
      <w:pageBreakBefore/>
    </w:pPr>
  </w:style>
  <w:style w:type="paragraph" w:customStyle="1" w:styleId="Border">
    <w:name w:val="Border"/>
    <w:basedOn w:val="Normal"/>
    <w:qFormat/>
    <w:rsid w:val="00730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ADF"/>
    <w:rPr>
      <w:b/>
      <w:bCs/>
      <w:i/>
      <w:iCs/>
      <w:color w:val="auto"/>
    </w:rPr>
  </w:style>
  <w:style w:type="paragraph" w:styleId="IntenseQuote">
    <w:name w:val="Intense Quote"/>
    <w:basedOn w:val="Normal"/>
    <w:next w:val="Normal"/>
    <w:link w:val="IntenseQuoteChar"/>
    <w:uiPriority w:val="30"/>
    <w:qFormat/>
    <w:rsid w:val="00730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ADF"/>
    <w:rPr>
      <w:smallCaps/>
      <w:color w:val="auto"/>
      <w:u w:val="single"/>
    </w:rPr>
  </w:style>
  <w:style w:type="character" w:styleId="IntenseReference">
    <w:name w:val="Intense Reference"/>
    <w:basedOn w:val="DefaultParagraphFont"/>
    <w:uiPriority w:val="32"/>
    <w:qFormat/>
    <w:rsid w:val="00730ADF"/>
    <w:rPr>
      <w:b/>
      <w:bCs/>
      <w:smallCaps/>
      <w:color w:val="auto"/>
      <w:spacing w:val="5"/>
      <w:u w:val="single"/>
    </w:rPr>
  </w:style>
  <w:style w:type="paragraph" w:customStyle="1" w:styleId="2ColumnHeading">
    <w:name w:val="2Column Heading"/>
    <w:basedOn w:val="BodyText"/>
    <w:qFormat/>
    <w:rsid w:val="00730ADF"/>
    <w:pPr>
      <w:spacing w:after="60"/>
      <w:ind w:left="-2268"/>
    </w:pPr>
    <w:rPr>
      <w:b/>
    </w:rPr>
  </w:style>
  <w:style w:type="paragraph" w:customStyle="1" w:styleId="Heading1TOC">
    <w:name w:val="Heading1 TOC"/>
    <w:basedOn w:val="Normal"/>
    <w:qFormat/>
    <w:rsid w:val="00730ADF"/>
    <w:pPr>
      <w:spacing w:before="240" w:after="120"/>
    </w:pPr>
    <w:rPr>
      <w:rFonts w:ascii="Times New Roman" w:hAnsi="Times New Roman"/>
      <w:b/>
      <w:sz w:val="32"/>
    </w:rPr>
  </w:style>
  <w:style w:type="paragraph" w:customStyle="1" w:styleId="Heading2TOC">
    <w:name w:val="Heading2 TOC"/>
    <w:basedOn w:val="Normal"/>
    <w:qFormat/>
    <w:rsid w:val="00730ADF"/>
    <w:pPr>
      <w:spacing w:before="240" w:after="60"/>
    </w:pPr>
    <w:rPr>
      <w:rFonts w:ascii="Times New Roman" w:hAnsi="Times New Roman"/>
      <w:b/>
      <w:sz w:val="28"/>
    </w:rPr>
  </w:style>
  <w:style w:type="character" w:customStyle="1" w:styleId="Underline">
    <w:name w:val="Underline"/>
    <w:basedOn w:val="DefaultParagraphFont"/>
    <w:qFormat/>
    <w:rsid w:val="00730ADF"/>
    <w:rPr>
      <w:u w:val="single"/>
    </w:rPr>
  </w:style>
  <w:style w:type="character" w:customStyle="1" w:styleId="BoldandItalics">
    <w:name w:val="Bold and Italics"/>
    <w:qFormat/>
    <w:rsid w:val="00730ADF"/>
    <w:rPr>
      <w:b/>
      <w:i/>
      <w:u w:val="none"/>
    </w:rPr>
  </w:style>
  <w:style w:type="paragraph" w:styleId="BalloonText">
    <w:name w:val="Balloon Text"/>
    <w:basedOn w:val="Normal"/>
    <w:link w:val="BalloonTextChar"/>
    <w:rsid w:val="00730ADF"/>
    <w:rPr>
      <w:rFonts w:ascii="Tahoma" w:hAnsi="Tahoma" w:cs="Tahoma"/>
      <w:sz w:val="16"/>
      <w:szCs w:val="16"/>
    </w:rPr>
  </w:style>
  <w:style w:type="character" w:customStyle="1" w:styleId="BalloonTextChar">
    <w:name w:val="Balloon Text Char"/>
    <w:basedOn w:val="DefaultParagraphFont"/>
    <w:link w:val="BalloonText"/>
    <w:rsid w:val="00730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ADF"/>
    <w:rPr>
      <w:b/>
      <w:color w:val="660033"/>
      <w:spacing w:val="0"/>
    </w:rPr>
  </w:style>
  <w:style w:type="paragraph" w:customStyle="1" w:styleId="Nameditemlist">
    <w:name w:val="Named item list"/>
    <w:basedOn w:val="BodyText"/>
    <w:qFormat/>
    <w:rsid w:val="00730ADF"/>
    <w:pPr>
      <w:tabs>
        <w:tab w:val="left" w:pos="2835"/>
      </w:tabs>
      <w:ind w:left="2835" w:hanging="2835"/>
    </w:pPr>
  </w:style>
  <w:style w:type="paragraph" w:customStyle="1" w:styleId="BodyTextnopadding">
    <w:name w:val="Body Text no padding"/>
    <w:basedOn w:val="BodyText"/>
    <w:qFormat/>
    <w:rsid w:val="00730ADF"/>
    <w:pPr>
      <w:spacing w:before="0" w:after="0"/>
    </w:pPr>
  </w:style>
  <w:style w:type="paragraph" w:customStyle="1" w:styleId="BodyTextBold">
    <w:name w:val="Body Text Bold"/>
    <w:basedOn w:val="BodyText"/>
    <w:qFormat/>
    <w:rsid w:val="00730ADF"/>
    <w:rPr>
      <w:b/>
    </w:rPr>
  </w:style>
  <w:style w:type="character" w:styleId="Hyperlink">
    <w:name w:val="Hyperlink"/>
    <w:basedOn w:val="DefaultParagraphFont"/>
    <w:uiPriority w:val="99"/>
    <w:unhideWhenUsed/>
    <w:rsid w:val="00E309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3643</Characters>
  <Application>Microsoft Office Word</Application>
  <DocSecurity>0</DocSecurity>
  <Lines>125</Lines>
  <Paragraphs>73</Paragraphs>
  <ScaleCrop>false</ScaleCrop>
  <Company>Author-it Software Corporation Ltd.</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ICTCLD604 Manage data in cloud environments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2024-12-17T22:51:00Z</dcterms:created>
  <dcterms:modified xsi:type="dcterms:W3CDTF">2024-12-17T22:51:00Z</dcterms:modified>
</cp:coreProperties>
</file>