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381" w:rsidP="00306381">
      <w:pPr>
        <w:pStyle w:val="Title"/>
      </w:pPr>
      <w:r>
        <w:fldChar w:fldCharType="begin"/>
      </w:r>
      <w:r>
        <w:instrText xml:space="preserve"> TITLE   \* MERGEFORMAT </w:instrText>
      </w:r>
      <w:r>
        <w:fldChar w:fldCharType="separate"/>
      </w:r>
      <w:r>
        <w:t>ICTCBL405 Remotely locate and identify cable network faults</w:t>
      </w:r>
      <w:r>
        <w:fldChar w:fldCharType="end"/>
      </w:r>
    </w:p>
    <w:p w:rsidR="00306381" w:rsidP="00306381">
      <w:pPr>
        <w:pStyle w:val="Version"/>
        <w:sectPr w:rsidSect="00AA66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6EA" w:rsidP="00AA66EA">
      <w:pPr>
        <w:pStyle w:val="SuperHeading"/>
      </w:pPr>
      <w:r w:rsidRPr="00AA66EA">
        <w:t>ICTCBL405 Remotely locate and identify cable network faults</w:t>
      </w:r>
    </w:p>
    <w:p w:rsidR="00000000" w:rsidRPr="00AA66EA" w:rsidP="00AA66EA">
      <w:pPr>
        <w:pStyle w:val="Heading1"/>
      </w:pPr>
      <w:bookmarkStart w:id="1" w:name="O_758200"/>
      <w:bookmarkEnd w:id="1"/>
      <w:r w:rsidRPr="00AA66EA">
        <w:t>Modification History</w:t>
      </w:r>
    </w:p>
    <w:tbl>
      <w:tblPr>
        <w:tblW w:w="0" w:type="auto"/>
        <w:tblLayout w:type="fixed"/>
        <w:tblCellMar>
          <w:left w:w="62" w:type="dxa"/>
          <w:right w:w="62" w:type="dxa"/>
        </w:tblCellMar>
        <w:tblLook w:val="0000"/>
      </w:tblPr>
      <w:tblGrid>
        <w:gridCol w:w="3091"/>
        <w:gridCol w:w="5873"/>
      </w:tblGrid>
      <w:tr w:rsidTr="00AA66E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6EA" w:rsidP="00AA66EA">
            <w:pPr>
              <w:pStyle w:val="BodyText"/>
            </w:pPr>
            <w:r w:rsidRPr="00AA66E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rPr>
                <w:rStyle w:val="SpecialBold"/>
              </w:rPr>
              <w:t>Comments</w:t>
            </w:r>
          </w:p>
        </w:tc>
      </w:tr>
      <w:tr w:rsidTr="00AA66E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6EA" w:rsidP="00AA66EA">
            <w:pPr>
              <w:pStyle w:val="BodyText"/>
            </w:pPr>
            <w:r w:rsidRPr="00AA66EA">
              <w:t>This version first released with ICT Information and Communications Technology Training Package Version 2.0.</w:t>
            </w:r>
          </w:p>
        </w:tc>
      </w:tr>
    </w:tbl>
    <w:p w:rsidR="00000000" w:rsidRPr="00AA66EA" w:rsidP="00AA66EA">
      <w:pPr>
        <w:pStyle w:val="BodyText"/>
      </w:pPr>
    </w:p>
    <w:p w:rsidR="00000000" w:rsidRPr="00AA66EA" w:rsidP="00AA66EA">
      <w:pPr>
        <w:pStyle w:val="AllowPageBreak"/>
      </w:pPr>
    </w:p>
    <w:p w:rsidR="00000000" w:rsidRPr="00AA66EA" w:rsidP="00AA66EA">
      <w:pPr>
        <w:pStyle w:val="Heading1"/>
      </w:pPr>
      <w:bookmarkStart w:id="2" w:name="O_758201"/>
      <w:bookmarkEnd w:id="2"/>
      <w:r w:rsidRPr="00AA66EA">
        <w:t>Application</w:t>
      </w:r>
    </w:p>
    <w:p w:rsidR="00000000" w:rsidRPr="00AA66EA" w:rsidP="00306381">
      <w:pPr>
        <w:pStyle w:val="BodyText"/>
      </w:pPr>
      <w:r w:rsidRPr="00AA66EA">
        <w:t>This unit describes the skills and knowledge requir</w:t>
      </w:r>
      <w:r w:rsidRPr="00AA66EA">
        <w:t>ed to remotely locate and identify cable network faults in voice, video and data telecommunications applications using metallic and optical fibre cables.</w:t>
      </w:r>
    </w:p>
    <w:p w:rsidR="00000000" w:rsidRPr="00AA66EA" w:rsidP="00306381">
      <w:pPr>
        <w:pStyle w:val="BodyText"/>
      </w:pPr>
      <w:r w:rsidRPr="00AA66EA">
        <w:t>It applies to technicians who are required to locate telecommunications cable faults in access networ</w:t>
      </w:r>
      <w:r w:rsidRPr="00AA66EA">
        <w:t>ks. This may be done at a centralised testing office and make use of computer test routines and databases.</w:t>
      </w:r>
    </w:p>
    <w:p w:rsidR="00000000" w:rsidRPr="00AA66EA" w:rsidP="00306381">
      <w:pPr>
        <w:pStyle w:val="BodyText"/>
      </w:pPr>
      <w:r w:rsidRPr="00AA66EA">
        <w:t>Work functions in the occupational areas where this unit may be used are subject to regulatory requirements. Refer to the Implementation Guide Compa</w:t>
      </w:r>
      <w:r w:rsidRPr="00AA66EA">
        <w:t>nion Volume or the relevant regulator for specific guidance on requirements.</w:t>
      </w:r>
    </w:p>
    <w:p w:rsidR="00000000" w:rsidRPr="00AA66EA" w:rsidP="00AA66EA">
      <w:pPr>
        <w:pStyle w:val="Heading1"/>
      </w:pPr>
      <w:bookmarkStart w:id="3" w:name="O_758204"/>
      <w:bookmarkEnd w:id="3"/>
      <w:r w:rsidRPr="00AA66EA">
        <w:t>Unit Sector</w:t>
      </w:r>
    </w:p>
    <w:p w:rsidR="00000000" w:rsidRPr="00AA66EA" w:rsidP="00306381">
      <w:pPr>
        <w:pStyle w:val="BodyText"/>
      </w:pPr>
      <w:r w:rsidRPr="00AA66EA">
        <w:t>Telecommunications – cabling</w:t>
      </w:r>
    </w:p>
    <w:p w:rsidR="00000000" w:rsidRPr="00AA66EA" w:rsidP="00AA66EA">
      <w:pPr>
        <w:pStyle w:val="Heading1"/>
      </w:pPr>
      <w:bookmarkStart w:id="4" w:name="O_758205"/>
      <w:bookmarkEnd w:id="4"/>
      <w:r w:rsidRPr="00AA66EA">
        <w:t>Elements and Performance Criteria</w:t>
      </w:r>
    </w:p>
    <w:tbl>
      <w:tblPr>
        <w:tblW w:w="9462" w:type="dxa"/>
        <w:tblLayout w:type="fixed"/>
        <w:tblCellMar>
          <w:left w:w="62" w:type="dxa"/>
          <w:right w:w="62" w:type="dxa"/>
        </w:tblCellMar>
        <w:tblLook w:val="0000"/>
      </w:tblPr>
      <w:tblGrid>
        <w:gridCol w:w="2552"/>
        <w:gridCol w:w="6910"/>
      </w:tblGrid>
      <w:tr w:rsidTr="00AA66EA">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A66EA" w:rsidP="00AA66EA">
            <w:pPr>
              <w:pStyle w:val="BodyText"/>
            </w:pPr>
            <w:r w:rsidRPr="00AA66EA">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66EA">
            <w:pPr>
              <w:pStyle w:val="BodyText"/>
              <w:rPr>
                <w:lang w:val="en-NZ"/>
              </w:rPr>
            </w:pPr>
            <w:r w:rsidRPr="00AA66EA">
              <w:rPr>
                <w:rStyle w:val="SpecialBold"/>
              </w:rPr>
              <w:t>PERFORMANCE CRITERIA</w:t>
            </w:r>
          </w:p>
        </w:tc>
      </w:tr>
      <w:tr w:rsidTr="00AA66EA">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A66EA" w:rsidP="00AA66EA">
            <w:pPr>
              <w:pStyle w:val="BodyText"/>
            </w:pPr>
            <w:r w:rsidRPr="00AA66EA">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rPr>
                <w:rStyle w:val="Emphasis"/>
              </w:rPr>
              <w:t>Performance criteria describe the performance needed to demonstrate achievement of the element.</w:t>
            </w:r>
          </w:p>
        </w:tc>
      </w:tr>
      <w:tr w:rsidTr="00AA66EA">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1. Verify fault report</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A66EA" w:rsidP="00AA66EA">
            <w:pPr>
              <w:pStyle w:val="BodyText"/>
            </w:pPr>
            <w:r w:rsidRPr="00AA66EA">
              <w:t xml:space="preserve">1.1 Locate source of fault using available information and contacts to verify nature of fault </w:t>
            </w:r>
            <w:r w:rsidRPr="00AA66EA">
              <w:t>as reported</w:t>
            </w:r>
          </w:p>
          <w:p w:rsidR="00000000" w:rsidRPr="00AA66EA" w:rsidP="00AA66EA">
            <w:pPr>
              <w:pStyle w:val="BodyText"/>
            </w:pPr>
            <w:r w:rsidRPr="00AA66EA">
              <w:t>1.2 Perform preliminary operational testing according to type of fault presentation, fault environment and enterprise guidelines to verify nature of fault</w:t>
            </w:r>
          </w:p>
          <w:p w:rsidR="00000000" w:rsidP="00AA66EA">
            <w:pPr>
              <w:pStyle w:val="BodyText"/>
              <w:rPr>
                <w:lang w:val="en-NZ"/>
              </w:rPr>
            </w:pPr>
            <w:r w:rsidRPr="00AA66EA">
              <w:t>1.3 Analyse historical data to identify possible causes and solutions</w:t>
            </w:r>
          </w:p>
        </w:tc>
      </w:tr>
      <w:tr w:rsidTr="00AA66EA">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A66EA" w:rsidP="00AA66EA">
            <w:pPr>
              <w:pStyle w:val="BodyText"/>
            </w:pPr>
            <w:r w:rsidRPr="00AA66EA">
              <w:t xml:space="preserve">2. Conduct remote </w:t>
            </w:r>
            <w:r w:rsidRPr="00AA66EA">
              <w:t>testing to diagnose network fault</w:t>
            </w:r>
          </w:p>
          <w:p w:rsidR="00000000">
            <w:pPr>
              <w:pStyle w:val="BodyText"/>
              <w:keepLines w:val="0"/>
              <w:spacing w:before="0" w:after="0"/>
              <w:rPr>
                <w:rFonts w:ascii="Tahoma" w:hAnsi="Tahoma"/>
                <w:sz w:val="20"/>
                <w:lang w:val="en-NZ"/>
              </w:rPr>
            </w:pP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A66EA" w:rsidP="00AA66EA">
            <w:pPr>
              <w:pStyle w:val="BodyText"/>
            </w:pPr>
            <w:r w:rsidRPr="00AA66EA">
              <w:t>2.1 Evaluate cable fault details and plan strategy to conduct remote testing</w:t>
            </w:r>
          </w:p>
          <w:p w:rsidR="00000000" w:rsidRPr="00AA66EA" w:rsidP="00AA66EA">
            <w:pPr>
              <w:pStyle w:val="BodyText"/>
            </w:pPr>
            <w:r w:rsidRPr="00AA66EA">
              <w:t>2.2 Conduct appropriate remote diagnostic test to isolate and diagnose network fault</w:t>
            </w:r>
          </w:p>
          <w:p w:rsidR="00000000" w:rsidRPr="00AA66EA" w:rsidP="00AA66EA">
            <w:pPr>
              <w:pStyle w:val="BodyText"/>
            </w:pPr>
            <w:r w:rsidRPr="00AA66EA">
              <w:t>2.3 Determine urgency and impact of fault and identify required response time frame</w:t>
            </w:r>
          </w:p>
          <w:p w:rsidR="00000000" w:rsidP="00AA66EA">
            <w:pPr>
              <w:pStyle w:val="BodyText"/>
              <w:rPr>
                <w:lang w:val="en-NZ"/>
              </w:rPr>
            </w:pPr>
            <w:r w:rsidRPr="00AA66EA">
              <w:t>2.4 Evaluate diagnostic tests to determine type, location and nature of network fault</w:t>
            </w:r>
          </w:p>
        </w:tc>
      </w:tr>
      <w:tr w:rsidTr="00AA66EA">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3. Dispatch fault-finding field personnel</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A66EA" w:rsidP="00AA66EA">
            <w:pPr>
              <w:pStyle w:val="BodyText"/>
            </w:pPr>
            <w:r w:rsidRPr="00AA66EA">
              <w:t>3.1 Prepare fault report and forward to app</w:t>
            </w:r>
            <w:r w:rsidRPr="00AA66EA">
              <w:t xml:space="preserve">ropriate staff according to enterprise guidelines </w:t>
            </w:r>
          </w:p>
          <w:p w:rsidR="00000000" w:rsidRPr="00AA66EA" w:rsidP="00AA66EA">
            <w:pPr>
              <w:pStyle w:val="BodyText"/>
            </w:pPr>
            <w:r w:rsidRPr="00AA66EA">
              <w:t>3.2 Notify fault centre and arrange for dispatch of technician to rectify fault</w:t>
            </w:r>
          </w:p>
          <w:p w:rsidR="00000000" w:rsidRPr="00AA66EA" w:rsidP="00AA66EA">
            <w:pPr>
              <w:pStyle w:val="BodyText"/>
            </w:pPr>
            <w:r w:rsidRPr="00AA66EA">
              <w:t xml:space="preserve">3.3 Notify client of fault progress and arrange for fault clearance time </w:t>
            </w:r>
          </w:p>
        </w:tc>
      </w:tr>
    </w:tbl>
    <w:p w:rsidR="00000000" w:rsidRPr="00AA66EA" w:rsidP="00AA66EA">
      <w:pPr>
        <w:pStyle w:val="BodyText"/>
      </w:pPr>
    </w:p>
    <w:p w:rsidR="00000000" w:rsidRPr="00AA66EA" w:rsidP="00AA66EA">
      <w:pPr>
        <w:pStyle w:val="AllowPageBreak"/>
      </w:pPr>
    </w:p>
    <w:p w:rsidR="00000000" w:rsidRPr="00AA66EA" w:rsidP="00AA66EA">
      <w:pPr>
        <w:pStyle w:val="Heading1"/>
      </w:pPr>
      <w:bookmarkStart w:id="5" w:name="O_758206"/>
      <w:bookmarkEnd w:id="5"/>
      <w:r w:rsidRPr="00AA66EA">
        <w:t>Foundation Skills</w:t>
      </w:r>
    </w:p>
    <w:p w:rsidR="00000000" w:rsidRPr="00306381" w:rsidP="00306381">
      <w:pPr>
        <w:pStyle w:val="BodyText"/>
        <w:rPr>
          <w:i/>
        </w:rPr>
      </w:pPr>
      <w:r w:rsidRPr="00306381">
        <w:rPr>
          <w:rStyle w:val="Emphasis"/>
        </w:rPr>
        <w:t>This section d</w:t>
      </w:r>
      <w:r w:rsidRPr="00306381">
        <w:rPr>
          <w:rStyle w:val="Emphasis"/>
        </w:rPr>
        <w:t>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AA66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6EA" w:rsidP="00AA66EA">
            <w:pPr>
              <w:pStyle w:val="BodyText"/>
            </w:pPr>
            <w:r w:rsidRPr="00AA66EA">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6EA" w:rsidP="00AA66EA">
            <w:pPr>
              <w:pStyle w:val="BodyText"/>
            </w:pPr>
            <w:r w:rsidRPr="00AA66EA">
              <w:rPr>
                <w:rStyle w:val="SpecialBold"/>
              </w:rPr>
              <w:t>Performance</w:t>
            </w:r>
          </w:p>
          <w:p w:rsidR="00000000" w:rsidRPr="00AA66EA" w:rsidP="00AA66EA">
            <w:pPr>
              <w:pStyle w:val="BodyText"/>
            </w:pPr>
            <w:r w:rsidRPr="00AA66EA">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rPr>
                <w:rStyle w:val="SpecialBold"/>
              </w:rPr>
              <w:t>Description</w:t>
            </w:r>
          </w:p>
        </w:tc>
      </w:tr>
      <w:tr w:rsidTr="00AA66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1.1, 1.3, 2.1, 2.4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ListBullet"/>
              <w:rPr>
                <w:lang w:val="en-NZ"/>
              </w:rPr>
            </w:pPr>
            <w:r w:rsidRPr="00AA66EA">
              <w:t>Analyses and consolidates information and data from a range of sources, against defined criteria and requirements, and checks for accuracy and completeness</w:t>
            </w:r>
          </w:p>
        </w:tc>
      </w:tr>
      <w:tr w:rsidTr="00AA66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2.1,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ListBullet"/>
              <w:rPr>
                <w:lang w:val="en-NZ"/>
              </w:rPr>
            </w:pPr>
            <w:r w:rsidRPr="00AA66EA">
              <w:t xml:space="preserve">Prepares a range of textual information appropriate for the audience and for </w:t>
            </w:r>
            <w:r w:rsidRPr="00AA66EA">
              <w:t>informal and formal purposes</w:t>
            </w:r>
          </w:p>
        </w:tc>
      </w:tr>
      <w:tr w:rsidTr="00AA66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1.1,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ListBullet"/>
              <w:rPr>
                <w:lang w:val="en-NZ"/>
              </w:rPr>
            </w:pPr>
            <w:r w:rsidRPr="00AA66EA">
              <w:t xml:space="preserve">Interacts effectively in verbal exchanges, using active listening and questioning, to convey and clarify information </w:t>
            </w:r>
          </w:p>
        </w:tc>
      </w:tr>
      <w:tr w:rsidTr="00AA66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1.2, 1.3, 2.2-2.4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ListBullet"/>
              <w:rPr>
                <w:lang w:val="en-NZ"/>
              </w:rPr>
            </w:pPr>
            <w:r w:rsidRPr="00AA66EA">
              <w:t>Takes measurements and performs mathematical calculations to check, interpret and confirm results of system tests</w:t>
            </w:r>
          </w:p>
        </w:tc>
      </w:tr>
      <w:tr w:rsidTr="00AA66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1.2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ListBullet"/>
              <w:rPr>
                <w:lang w:val="en-NZ"/>
              </w:rPr>
            </w:pPr>
            <w:r w:rsidRPr="00AA66EA">
              <w:t>Takes full responsibility for following policies, procedures and legislative requirements</w:t>
            </w:r>
          </w:p>
        </w:tc>
      </w:tr>
      <w:tr w:rsidTr="00AA66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Interact with othe</w:t>
            </w:r>
            <w:r w:rsidRPr="00AA66EA">
              <w:t>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1.1,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ListBullet"/>
              <w:rPr>
                <w:lang w:val="en-NZ"/>
              </w:rPr>
            </w:pPr>
            <w:r w:rsidRPr="00AA66EA">
              <w:t>Collaborates with and implements strategies for a diverse range of colleagues and clients to build rapport, foster strong relationships and achieve outcomes</w:t>
            </w:r>
          </w:p>
        </w:tc>
      </w:tr>
      <w:tr w:rsidTr="00AA66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1.1-1.3, 2.1-2.4,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6EA" w:rsidP="00AA66EA">
            <w:pPr>
              <w:pStyle w:val="ListBullet"/>
            </w:pPr>
            <w:r w:rsidRPr="00AA66EA">
              <w:t>Plans and sequences complex tasks and wo</w:t>
            </w:r>
            <w:r w:rsidRPr="00AA66EA">
              <w:t xml:space="preserve">rkload, negotiating key aspects with others and taking into account capabilities, efficiencies and effectiveness </w:t>
            </w:r>
          </w:p>
          <w:p w:rsidR="00000000" w:rsidRPr="00AA66EA" w:rsidP="00AA66EA">
            <w:pPr>
              <w:pStyle w:val="ListBullet"/>
            </w:pPr>
            <w:r w:rsidRPr="00AA66EA">
              <w:t xml:space="preserve">Applies systematic and analytical decision making processes for complex and non-routine situations </w:t>
            </w:r>
          </w:p>
          <w:p w:rsidR="00000000" w:rsidRPr="00AA66EA" w:rsidP="00AA66EA">
            <w:pPr>
              <w:pStyle w:val="ListBullet"/>
            </w:pPr>
            <w:r w:rsidRPr="00AA66EA">
              <w:t xml:space="preserve">Uses digital technologies and systems to access information, research and diagnose faults </w:t>
            </w:r>
          </w:p>
        </w:tc>
      </w:tr>
    </w:tbl>
    <w:p w:rsidR="00000000" w:rsidRPr="00AA66EA" w:rsidP="00AA66EA">
      <w:pPr>
        <w:pStyle w:val="BodyText"/>
      </w:pPr>
    </w:p>
    <w:p w:rsidR="00000000" w:rsidRPr="00AA66EA" w:rsidP="00AA66EA">
      <w:pPr>
        <w:pStyle w:val="AllowPageBreak"/>
      </w:pPr>
    </w:p>
    <w:p w:rsidR="00000000" w:rsidRPr="00AA66EA" w:rsidP="00AA66EA">
      <w:pPr>
        <w:pStyle w:val="Heading1"/>
      </w:pPr>
      <w:bookmarkStart w:id="6" w:name="O_758208"/>
      <w:bookmarkEnd w:id="6"/>
      <w:r w:rsidRPr="00AA66EA">
        <w:t>Unit Mapping Information</w:t>
      </w:r>
    </w:p>
    <w:tbl>
      <w:tblPr>
        <w:tblW w:w="9240" w:type="dxa"/>
        <w:tblLayout w:type="fixed"/>
        <w:tblCellMar>
          <w:left w:w="62" w:type="dxa"/>
          <w:right w:w="62" w:type="dxa"/>
        </w:tblCellMar>
        <w:tblLook w:val="0000"/>
      </w:tblPr>
      <w:tblGrid>
        <w:gridCol w:w="2355"/>
        <w:gridCol w:w="2160"/>
        <w:gridCol w:w="2295"/>
        <w:gridCol w:w="2430"/>
      </w:tblGrid>
      <w:tr w:rsidTr="00AA66EA">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6EA" w:rsidP="00AA66EA">
            <w:pPr>
              <w:pStyle w:val="BodyText"/>
            </w:pPr>
            <w:r w:rsidRPr="00AA66EA">
              <w:rPr>
                <w:rStyle w:val="SpecialBold"/>
              </w:rPr>
              <w:t xml:space="preserve">Code and title </w:t>
            </w:r>
          </w:p>
          <w:p w:rsidR="00000000" w:rsidRPr="00AA66EA" w:rsidP="00AA66EA">
            <w:pPr>
              <w:pStyle w:val="BodyText"/>
            </w:pPr>
            <w:r w:rsidRPr="00AA66EA">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6EA" w:rsidP="00AA66EA">
            <w:pPr>
              <w:pStyle w:val="BodyText"/>
            </w:pPr>
            <w:r w:rsidRPr="00AA66EA">
              <w:rPr>
                <w:rStyle w:val="SpecialBold"/>
              </w:rPr>
              <w:t>Code and title</w:t>
            </w:r>
          </w:p>
          <w:p w:rsidR="00000000" w:rsidRPr="00AA66EA" w:rsidP="00AA66EA">
            <w:pPr>
              <w:pStyle w:val="BodyText"/>
            </w:pPr>
            <w:r w:rsidRPr="00AA66E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6EA" w:rsidP="00AA66EA">
            <w:pPr>
              <w:pStyle w:val="BodyText"/>
            </w:pPr>
            <w:r w:rsidRPr="00AA66EA">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rPr>
                <w:rStyle w:val="SpecialBold"/>
              </w:rPr>
              <w:t>Equivalence status</w:t>
            </w:r>
          </w:p>
        </w:tc>
      </w:tr>
      <w:tr w:rsidTr="00AA66EA">
        <w:tblPrEx>
          <w:tblW w:w="9240"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ICTCBL405 Remotely locate and identify cable network faults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ICTCBL4099A Remotely locate and identify cable network faults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6EA" w:rsidP="00AA66EA">
            <w:pPr>
              <w:pStyle w:val="BodyText"/>
            </w:pPr>
            <w:r w:rsidRPr="00AA66EA">
              <w:t>Equivalent unit</w:t>
            </w:r>
          </w:p>
        </w:tc>
      </w:tr>
    </w:tbl>
    <w:p w:rsidR="00000000" w:rsidRPr="00AA66EA" w:rsidP="00AA66EA">
      <w:pPr>
        <w:pStyle w:val="BodyText"/>
      </w:pPr>
    </w:p>
    <w:p w:rsidR="00000000" w:rsidRPr="00AA66EA" w:rsidP="00AA66EA">
      <w:pPr>
        <w:pStyle w:val="AllowPageBreak"/>
      </w:pPr>
    </w:p>
    <w:p w:rsidR="00000000" w:rsidRPr="00AA66EA" w:rsidP="00AA66EA">
      <w:pPr>
        <w:pStyle w:val="Heading1"/>
      </w:pPr>
      <w:bookmarkStart w:id="7" w:name="O_758215"/>
      <w:bookmarkEnd w:id="7"/>
      <w:r w:rsidRPr="00AA66EA">
        <w:t>Links</w:t>
      </w:r>
    </w:p>
    <w:p w:rsidR="00000000" w:rsidRPr="00AA66EA" w:rsidP="00306381">
      <w:pPr>
        <w:pStyle w:val="BodyText"/>
      </w:pPr>
      <w:r w:rsidRPr="00AA66EA">
        <w:t>Companion Volume implementation guides are fo</w:t>
      </w:r>
      <w:r w:rsidRPr="00AA66EA">
        <w:t xml:space="preserve">und in VETNet - </w:t>
      </w:r>
      <w:r>
        <w:fldChar w:fldCharType="begin"/>
      </w:r>
      <w:r>
        <w:instrText xml:space="preserve"> HYPERLINK "https://vetnet.gov.au/Pages/TrainingDocs.aspx?q=a53af4e4-b400-484e-b778-71c9e9d6aff2" </w:instrText>
      </w:r>
      <w:r>
        <w:fldChar w:fldCharType="separate"/>
      </w:r>
      <w:r w:rsidRPr="00E754AB">
        <w:rPr>
          <w:rStyle w:val="Hyperlink"/>
        </w:rPr>
        <w:t>https://vetnet.gov.au/Pages/TrainingDocs.aspx?q=a53af4e4-b400-484e-b778-71c9e9d6aff2</w:t>
      </w:r>
      <w:r>
        <w:fldChar w:fldCharType="end"/>
      </w:r>
    </w:p>
    <w:p w:rsidR="00000000" w:rsidRPr="00AA66EA" w:rsidP="00306381">
      <w:pPr>
        <w:pStyle w:val="BodyText"/>
        <w:sectPr w:rsidSect="00AA66EA">
          <w:headerReference w:type="default" r:id="rId10"/>
          <w:footerReference w:type="default" r:id="rId11"/>
          <w:pgSz w:w="11908" w:h="16833"/>
          <w:pgMar w:top="1702" w:right="1418" w:bottom="1702" w:left="1418" w:header="992" w:footer="992" w:gutter="0"/>
          <w:cols w:space="720"/>
          <w:noEndnote/>
          <w:docGrid w:linePitch="299"/>
        </w:sectPr>
      </w:pPr>
    </w:p>
    <w:p w:rsidR="00000000" w:rsidRPr="00AA66EA" w:rsidP="00AA66EA">
      <w:pPr>
        <w:pStyle w:val="SuperHeading"/>
      </w:pPr>
      <w:r w:rsidRPr="00AA66EA">
        <w:t>Assessment Requirements for ICTCBL405 Remotely locate and identify cable network faults</w:t>
      </w:r>
    </w:p>
    <w:p w:rsidR="00000000" w:rsidRPr="00AA66EA" w:rsidP="00AA66EA">
      <w:pPr>
        <w:pStyle w:val="Heading1"/>
      </w:pPr>
      <w:bookmarkStart w:id="8" w:name="O_758210"/>
      <w:bookmarkEnd w:id="8"/>
      <w:r w:rsidRPr="00AA66EA">
        <w:t>Modification History</w:t>
      </w:r>
    </w:p>
    <w:tbl>
      <w:tblPr>
        <w:tblW w:w="0" w:type="auto"/>
        <w:tblLayout w:type="fixed"/>
        <w:tblCellMar>
          <w:left w:w="62" w:type="dxa"/>
          <w:right w:w="62" w:type="dxa"/>
        </w:tblCellMar>
        <w:tblLook w:val="0000"/>
      </w:tblPr>
      <w:tblGrid>
        <w:gridCol w:w="2627"/>
        <w:gridCol w:w="6337"/>
      </w:tblGrid>
      <w:tr w:rsidTr="00AA66E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6EA" w:rsidP="00AA66EA">
            <w:pPr>
              <w:pStyle w:val="BodyText"/>
            </w:pPr>
            <w:r w:rsidRPr="00AA66E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rPr>
                <w:rStyle w:val="SpecialBold"/>
              </w:rPr>
              <w:t>Comments</w:t>
            </w:r>
          </w:p>
        </w:tc>
      </w:tr>
      <w:tr w:rsidTr="00AA66E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6EA">
            <w:pPr>
              <w:pStyle w:val="BodyText"/>
              <w:rPr>
                <w:lang w:val="en-NZ"/>
              </w:rPr>
            </w:pPr>
            <w:r w:rsidRPr="00AA66E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6EA" w:rsidP="00AA66EA">
            <w:pPr>
              <w:pStyle w:val="BodyText"/>
            </w:pPr>
            <w:r w:rsidRPr="00AA66EA">
              <w:t>This version first released with ICT Information and Communications Technology Training Package Version 2.0.</w:t>
            </w:r>
          </w:p>
        </w:tc>
      </w:tr>
    </w:tbl>
    <w:p w:rsidR="00000000" w:rsidRPr="00AA66EA" w:rsidP="00AA66EA">
      <w:pPr>
        <w:pStyle w:val="BodyText"/>
      </w:pPr>
    </w:p>
    <w:p w:rsidR="00000000" w:rsidRPr="00AA66EA" w:rsidP="00AA66EA">
      <w:pPr>
        <w:pStyle w:val="AllowPageBreak"/>
      </w:pPr>
    </w:p>
    <w:p w:rsidR="00000000" w:rsidRPr="00AA66EA" w:rsidP="00AA66EA">
      <w:pPr>
        <w:pStyle w:val="Heading1"/>
      </w:pPr>
      <w:bookmarkStart w:id="9" w:name="O_758211"/>
      <w:bookmarkEnd w:id="9"/>
      <w:r w:rsidRPr="00AA66EA">
        <w:t>Performance Evidence</w:t>
      </w:r>
    </w:p>
    <w:p w:rsidR="00000000" w:rsidRPr="00AA66EA" w:rsidP="00306381">
      <w:pPr>
        <w:pStyle w:val="BodyText"/>
      </w:pPr>
      <w:r w:rsidRPr="00AA66EA">
        <w:t>Evidence of the ability to:</w:t>
      </w:r>
    </w:p>
    <w:p w:rsidR="00000000" w:rsidRPr="00AA66EA" w:rsidP="00AA66EA">
      <w:pPr>
        <w:pStyle w:val="ListBullet"/>
      </w:pPr>
      <w:r w:rsidRPr="00AA66EA">
        <w:t>methodically approach fault i</w:t>
      </w:r>
      <w:r w:rsidRPr="00AA66EA">
        <w:t>dentification</w:t>
      </w:r>
    </w:p>
    <w:p w:rsidR="00000000" w:rsidRPr="00AA66EA" w:rsidP="00AA66EA">
      <w:pPr>
        <w:pStyle w:val="ListBullet"/>
      </w:pPr>
      <w:r w:rsidRPr="00AA66EA">
        <w:t>conduct tests appropriate to the type of fault identified</w:t>
      </w:r>
    </w:p>
    <w:p w:rsidR="00000000" w:rsidRPr="00AA66EA" w:rsidP="00AA66EA">
      <w:pPr>
        <w:pStyle w:val="ListBullet"/>
      </w:pPr>
      <w:r w:rsidRPr="00AA66EA">
        <w:t>interpret test results</w:t>
      </w:r>
    </w:p>
    <w:p w:rsidR="00000000" w:rsidRPr="00AA66EA" w:rsidP="00AA66EA">
      <w:pPr>
        <w:pStyle w:val="ListBullet"/>
      </w:pPr>
      <w:r w:rsidRPr="00AA66EA">
        <w:t>provide instructions to staff engaged in on-site repair.</w:t>
      </w:r>
    </w:p>
    <w:p w:rsidR="00000000" w:rsidRPr="00AA66EA" w:rsidP="00AA66EA">
      <w:pPr>
        <w:pStyle w:val="BodyText"/>
      </w:pPr>
    </w:p>
    <w:p w:rsidR="00000000" w:rsidRPr="00AA66EA" w:rsidP="00306381">
      <w:pPr>
        <w:pStyle w:val="BodyText"/>
      </w:pPr>
      <w:r w:rsidRPr="00AA66EA">
        <w:t>Note: If a specific volume or frequency is not stated, then evidence must be provided at least once.</w:t>
      </w:r>
    </w:p>
    <w:p w:rsidR="00000000" w:rsidRPr="00AA66EA" w:rsidP="00AA66EA">
      <w:pPr>
        <w:pStyle w:val="Heading1"/>
      </w:pPr>
      <w:bookmarkStart w:id="10" w:name="O_758212"/>
      <w:bookmarkEnd w:id="10"/>
      <w:r w:rsidRPr="00AA66EA">
        <w:t>Knowledge Evidence</w:t>
      </w:r>
    </w:p>
    <w:p w:rsidR="00000000" w:rsidRPr="00AA66EA" w:rsidP="00306381">
      <w:pPr>
        <w:pStyle w:val="BodyText"/>
      </w:pPr>
      <w:r w:rsidRPr="00AA66EA">
        <w:t>To complete the unit requirements safely and effectively, the individual must:</w:t>
      </w:r>
    </w:p>
    <w:p w:rsidR="00000000" w:rsidRPr="00AA66EA" w:rsidP="00AA66EA">
      <w:pPr>
        <w:pStyle w:val="ListBullet"/>
      </w:pPr>
      <w:r w:rsidRPr="00AA66EA">
        <w:t>describe the features and operating requirements of test equipment</w:t>
      </w:r>
    </w:p>
    <w:p w:rsidR="00000000" w:rsidRPr="00AA66EA" w:rsidP="00AA66EA">
      <w:pPr>
        <w:pStyle w:val="ListBullet"/>
      </w:pPr>
      <w:r w:rsidRPr="00AA66EA">
        <w:t>identify appropriate tests to be performed</w:t>
      </w:r>
    </w:p>
    <w:p w:rsidR="00000000" w:rsidRPr="00AA66EA" w:rsidP="00AA66EA">
      <w:pPr>
        <w:pStyle w:val="ListBullet"/>
      </w:pPr>
      <w:r w:rsidRPr="00AA66EA">
        <w:t>describe the legislation, codes</w:t>
      </w:r>
      <w:r w:rsidRPr="00AA66EA">
        <w:t xml:space="preserve"> of practice and standard procedures for cable network faults</w:t>
      </w:r>
    </w:p>
    <w:p w:rsidR="00000000" w:rsidRPr="00AA66EA" w:rsidP="00AA66EA">
      <w:pPr>
        <w:pStyle w:val="ListBullet"/>
      </w:pPr>
      <w:r w:rsidRPr="00AA66EA">
        <w:t>specify health and safety requirements relating to fault finding in cable networks</w:t>
      </w:r>
    </w:p>
    <w:p w:rsidR="00000000" w:rsidRPr="00AA66EA" w:rsidP="00AA66EA">
      <w:pPr>
        <w:pStyle w:val="ListBullet"/>
      </w:pPr>
      <w:r w:rsidRPr="00AA66EA">
        <w:t>identify typical issues and challenges that occur when performing remote tests and fault finding.</w:t>
      </w:r>
    </w:p>
    <w:p w:rsidR="00000000" w:rsidRPr="00AA66EA" w:rsidP="00AA66EA">
      <w:pPr>
        <w:pStyle w:val="AllowPageBreak"/>
      </w:pPr>
    </w:p>
    <w:p w:rsidR="00000000" w:rsidRPr="00AA66EA" w:rsidP="00AA66EA">
      <w:pPr>
        <w:pStyle w:val="Heading1"/>
      </w:pPr>
      <w:bookmarkStart w:id="11" w:name="O_758213"/>
      <w:bookmarkEnd w:id="11"/>
      <w:r w:rsidRPr="00AA66EA">
        <w:t>Assessment Conditions</w:t>
      </w:r>
    </w:p>
    <w:p w:rsidR="00000000" w:rsidRPr="00AA66EA" w:rsidP="00306381">
      <w:pPr>
        <w:pStyle w:val="BodyText"/>
      </w:pPr>
      <w:r w:rsidRPr="00AA66EA">
        <w:t>Gather evidence to demonstrate consistent performance in conditions that are safe and replicate the workplace. Noise levels, production flow, interruptions and time variances must be typical of those experienced in the telecommuni</w:t>
      </w:r>
      <w:r w:rsidRPr="00AA66EA">
        <w:t>cations – cabling field of work and include access to:</w:t>
      </w:r>
    </w:p>
    <w:p w:rsidR="00000000" w:rsidRPr="00AA66EA" w:rsidP="00AA66EA">
      <w:pPr>
        <w:pStyle w:val="ListBullet"/>
      </w:pPr>
      <w:r w:rsidRPr="00AA66EA">
        <w:t>sites where remote investigation of cable network faults may be conducted</w:t>
      </w:r>
    </w:p>
    <w:p w:rsidR="00000000" w:rsidRPr="00AA66EA" w:rsidP="00AA66EA">
      <w:pPr>
        <w:pStyle w:val="ListBullet"/>
      </w:pPr>
      <w:r w:rsidRPr="00AA66EA">
        <w:t>fault-finding equipment currently used in industry</w:t>
      </w:r>
    </w:p>
    <w:p w:rsidR="00000000" w:rsidRPr="00AA66EA" w:rsidP="00AA66EA">
      <w:pPr>
        <w:pStyle w:val="ListBullet"/>
      </w:pPr>
      <w:r w:rsidRPr="00AA66EA">
        <w:t>relevant documentation that impacts on cable network and fault-finding acti</w:t>
      </w:r>
      <w:r w:rsidRPr="00AA66EA">
        <w:t>vities.</w:t>
      </w:r>
    </w:p>
    <w:p w:rsidR="00000000" w:rsidRPr="00AA66EA" w:rsidP="00AA66EA">
      <w:pPr>
        <w:pStyle w:val="BodyText"/>
      </w:pPr>
    </w:p>
    <w:p w:rsidR="00000000" w:rsidRPr="00AA66EA" w:rsidP="00306381">
      <w:pPr>
        <w:pStyle w:val="BodyText"/>
      </w:pPr>
      <w:r w:rsidRPr="00AA66EA">
        <w:t xml:space="preserve">Assessors of this unit must satisfy the requirements for assessors in applicable vocational education and training legislation, frameworks and/or standards. </w:t>
      </w:r>
    </w:p>
    <w:p w:rsidR="00000000" w:rsidRPr="00AA66EA" w:rsidP="00AA66EA">
      <w:pPr>
        <w:pStyle w:val="Heading1"/>
      </w:pPr>
      <w:bookmarkStart w:id="12" w:name="O_758216"/>
      <w:bookmarkEnd w:id="12"/>
      <w:r w:rsidRPr="00AA66EA">
        <w:t>Links</w:t>
      </w:r>
    </w:p>
    <w:p w:rsidR="00000000" w:rsidRPr="00AA66EA" w:rsidP="00306381">
      <w:pPr>
        <w:pStyle w:val="BodyText"/>
      </w:pPr>
      <w:r w:rsidRPr="00AA66E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754AB">
        <w:rPr>
          <w:rStyle w:val="Hyperlink"/>
        </w:rPr>
        <w:t>https://vetnet.gov.au/Pages/TrainingDocs.aspx?q=a53af4e4-b400-484e-b778-71c9e9d6aff2</w:t>
      </w:r>
      <w:r>
        <w:fldChar w:fldCharType="end"/>
      </w:r>
    </w:p>
    <w:p w:rsidR="00000000" w:rsidRPr="00AA66EA" w:rsidP="00AA66EA"/>
    <w:sectPr w:rsidSect="00AA66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EA" w:rsidRPr="00306381" w:rsidP="003063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381" w:rsidP="00AA6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6381" w:rsidP="00AA66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06381" w:rsidP="00AA66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EA" w:rsidP="00AA66EA">
    <w:pPr>
      <w:pStyle w:val="Footer"/>
      <w:framePr w:wrap="around"/>
    </w:pPr>
    <w:r>
      <w:fldChar w:fldCharType="begin"/>
    </w:r>
    <w:r>
      <w:instrText xml:space="preserve"> DOCPROPERTY  Subject  \* MERGEFORMAT </w:instrText>
    </w:r>
    <w:r>
      <w:fldChar w:fldCharType="separate"/>
    </w:r>
    <w:r w:rsidR="00306381">
      <w:t>Approved</w:t>
    </w:r>
    <w:r w:rsidR="00306381">
      <w:fldChar w:fldCharType="end"/>
    </w:r>
    <w:r>
      <w:tab/>
      <w:t xml:space="preserve">Page </w:t>
    </w:r>
    <w:r>
      <w:fldChar w:fldCharType="begin"/>
    </w:r>
    <w:r>
      <w:instrText xml:space="preserve"> PAGE  \* Arabic  \* MERGEFORMAT </w:instrText>
    </w:r>
    <w:r>
      <w:fldChar w:fldCharType="separate"/>
    </w:r>
    <w:r w:rsidR="003063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6381">
      <w:rPr>
        <w:noProof/>
      </w:rPr>
      <w:t>4</w:t>
    </w:r>
    <w:r>
      <w:rPr>
        <w:noProof/>
      </w:rPr>
      <w:fldChar w:fldCharType="end"/>
    </w:r>
  </w:p>
  <w:p w:rsidR="00AA66EA" w:rsidP="00AA66EA">
    <w:pPr>
      <w:pStyle w:val="Footer"/>
      <w:framePr w:wrap="around"/>
    </w:pPr>
    <w:r>
      <w:t xml:space="preserve">© Commonwealth of Australia, </w:t>
    </w:r>
    <w:r>
      <w:fldChar w:fldCharType="begin"/>
    </w:r>
    <w:r>
      <w:instrText xml:space="preserve"> DATE  \@ "yyyy"  \* MERGEFORMAT </w:instrText>
    </w:r>
    <w:r>
      <w:fldChar w:fldCharType="separate"/>
    </w:r>
    <w:r w:rsidR="00306381">
      <w:rPr>
        <w:noProof/>
      </w:rPr>
      <w:t>2025</w:t>
    </w:r>
    <w:r>
      <w:fldChar w:fldCharType="end"/>
    </w:r>
    <w:r>
      <w:tab/>
    </w:r>
    <w:r>
      <w:fldChar w:fldCharType="begin"/>
    </w:r>
    <w:r>
      <w:instrText xml:space="preserve"> DOCPROPERTY  Author  \* MERGEFORMAT </w:instrText>
    </w:r>
    <w:r>
      <w:fldChar w:fldCharType="separate"/>
    </w:r>
    <w:r w:rsidR="00306381">
      <w:t>Future Skills Organisation</w:t>
    </w:r>
    <w:r w:rsidR="00306381">
      <w:fldChar w:fldCharType="end"/>
    </w:r>
  </w:p>
  <w:p w:rsidR="00AA66EA" w:rsidP="00AA66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3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66EA" w:rsidRPr="00306381" w:rsidP="003063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381" w:rsidRPr="002D2AF8" w:rsidP="00AA66EA">
    <w:pPr>
      <w:pStyle w:val="Header"/>
      <w:framePr w:wrap="around"/>
    </w:pPr>
    <w:r>
      <w:fldChar w:fldCharType="begin"/>
    </w:r>
    <w:r>
      <w:instrText xml:space="preserve"> TITLE   \* MERGEFORMAT </w:instrText>
    </w:r>
    <w:r>
      <w:fldChar w:fldCharType="separate"/>
    </w:r>
    <w:r>
      <w:t>ICTCBL405 Remotely locate and identify cable network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6381" w:rsidP="00AA66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EA" w:rsidRPr="002D2AF8" w:rsidP="00AA66EA">
    <w:pPr>
      <w:pStyle w:val="Header"/>
      <w:framePr w:wrap="around"/>
    </w:pPr>
    <w:r>
      <w:fldChar w:fldCharType="begin"/>
    </w:r>
    <w:r>
      <w:instrText xml:space="preserve"> TITLE   \* MERGEFORMAT </w:instrText>
    </w:r>
    <w:r>
      <w:fldChar w:fldCharType="separate"/>
    </w:r>
    <w:r w:rsidR="00306381">
      <w:t>ICTCBL405 Remotely locate and identify cable network faults</w:t>
    </w:r>
    <w:r w:rsidR="00306381">
      <w:fldChar w:fldCharType="end"/>
    </w:r>
    <w:r>
      <w:tab/>
      <w:t xml:space="preserve">Date this document was generated: </w:t>
    </w:r>
    <w:r>
      <w:fldChar w:fldCharType="begin"/>
    </w:r>
    <w:r>
      <w:instrText xml:space="preserve"> CREATEDATE  \@ "d MMMM yyyy"  \* MERGEFORMAT </w:instrText>
    </w:r>
    <w:r>
      <w:fldChar w:fldCharType="separate"/>
    </w:r>
    <w:r w:rsidR="00306381">
      <w:rPr>
        <w:noProof/>
      </w:rPr>
      <w:t>2 March 2025</w:t>
    </w:r>
    <w:r>
      <w:fldChar w:fldCharType="end"/>
    </w:r>
  </w:p>
  <w:p w:rsidR="00AA66EA" w:rsidP="00AA66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80B9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C4F1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6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6EA"/>
    <w:pPr>
      <w:spacing w:before="360" w:after="60"/>
      <w:outlineLvl w:val="0"/>
    </w:pPr>
    <w:rPr>
      <w:sz w:val="32"/>
    </w:rPr>
  </w:style>
  <w:style w:type="paragraph" w:styleId="Heading2">
    <w:name w:val="heading 2"/>
    <w:basedOn w:val="HeadingBase"/>
    <w:next w:val="BodyText"/>
    <w:link w:val="Heading2Char"/>
    <w:qFormat/>
    <w:rsid w:val="00AA66EA"/>
    <w:pPr>
      <w:keepLines/>
      <w:spacing w:before="240" w:after="120"/>
      <w:outlineLvl w:val="1"/>
    </w:pPr>
    <w:rPr>
      <w:sz w:val="28"/>
      <w:szCs w:val="40"/>
    </w:rPr>
  </w:style>
  <w:style w:type="paragraph" w:styleId="Heading3">
    <w:name w:val="heading 3"/>
    <w:basedOn w:val="HeadingBase"/>
    <w:next w:val="BodyText"/>
    <w:link w:val="Heading3Char"/>
    <w:qFormat/>
    <w:rsid w:val="00AA66EA"/>
    <w:pPr>
      <w:spacing w:before="180" w:after="120"/>
      <w:outlineLvl w:val="2"/>
    </w:pPr>
    <w:rPr>
      <w:spacing w:val="-10"/>
      <w:kern w:val="32"/>
    </w:rPr>
  </w:style>
  <w:style w:type="paragraph" w:styleId="Heading4">
    <w:name w:val="heading 4"/>
    <w:basedOn w:val="HeadingBase"/>
    <w:next w:val="BodyText"/>
    <w:link w:val="Heading4Char"/>
    <w:qFormat/>
    <w:rsid w:val="00AA66EA"/>
    <w:pPr>
      <w:spacing w:before="160" w:after="120"/>
      <w:outlineLvl w:val="3"/>
    </w:pPr>
    <w:rPr>
      <w:sz w:val="22"/>
    </w:rPr>
  </w:style>
  <w:style w:type="paragraph" w:styleId="Heading5">
    <w:name w:val="heading 5"/>
    <w:basedOn w:val="HeadingBase"/>
    <w:next w:val="Normal"/>
    <w:link w:val="Heading5Char"/>
    <w:qFormat/>
    <w:rsid w:val="00AA66EA"/>
    <w:pPr>
      <w:spacing w:before="80"/>
      <w:outlineLvl w:val="4"/>
    </w:pPr>
    <w:rPr>
      <w:color w:val="918585"/>
      <w:sz w:val="20"/>
    </w:rPr>
  </w:style>
  <w:style w:type="paragraph" w:styleId="Heading6">
    <w:name w:val="heading 6"/>
    <w:basedOn w:val="HeadingBase"/>
    <w:next w:val="Normal"/>
    <w:link w:val="Heading6Char"/>
    <w:qFormat/>
    <w:rsid w:val="00AA66EA"/>
    <w:pPr>
      <w:spacing w:before="60"/>
      <w:outlineLvl w:val="5"/>
    </w:pPr>
    <w:rPr>
      <w:color w:val="918585"/>
      <w:sz w:val="20"/>
    </w:rPr>
  </w:style>
  <w:style w:type="paragraph" w:styleId="Heading7">
    <w:name w:val="heading 7"/>
    <w:basedOn w:val="Normal"/>
    <w:next w:val="Normal"/>
    <w:link w:val="Heading7Char"/>
    <w:qFormat/>
    <w:rsid w:val="00AA66EA"/>
    <w:pPr>
      <w:ind w:left="720"/>
      <w:outlineLvl w:val="6"/>
    </w:pPr>
    <w:rPr>
      <w:i/>
    </w:rPr>
  </w:style>
  <w:style w:type="paragraph" w:styleId="Heading8">
    <w:name w:val="heading 8"/>
    <w:basedOn w:val="Normal"/>
    <w:next w:val="Normal"/>
    <w:link w:val="Heading8Char"/>
    <w:qFormat/>
    <w:rsid w:val="00AA66EA"/>
    <w:pPr>
      <w:ind w:left="720"/>
      <w:outlineLvl w:val="7"/>
    </w:pPr>
    <w:rPr>
      <w:i/>
    </w:rPr>
  </w:style>
  <w:style w:type="paragraph" w:styleId="Heading9">
    <w:name w:val="heading 9"/>
    <w:basedOn w:val="Normal"/>
    <w:next w:val="Normal"/>
    <w:link w:val="Heading9Char"/>
    <w:qFormat/>
    <w:rsid w:val="00AA66EA"/>
    <w:pPr>
      <w:ind w:left="720"/>
      <w:outlineLvl w:val="8"/>
    </w:pPr>
    <w:rPr>
      <w:i/>
    </w:rPr>
  </w:style>
  <w:style w:type="character" w:default="1" w:styleId="DefaultParagraphFont">
    <w:name w:val="Default Paragraph Font"/>
    <w:uiPriority w:val="1"/>
    <w:unhideWhenUsed/>
    <w:rsid w:val="00AA6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6EA"/>
  </w:style>
  <w:style w:type="character" w:customStyle="1" w:styleId="Heading1Char">
    <w:name w:val="Heading 1 Char"/>
    <w:basedOn w:val="DefaultParagraphFont"/>
    <w:link w:val="Heading1"/>
    <w:rsid w:val="00AA66EA"/>
    <w:rPr>
      <w:rFonts w:ascii="Times New Roman" w:eastAsia="Times New Roman" w:hAnsi="Times New Roman" w:cs="Times New Roman"/>
      <w:b/>
      <w:sz w:val="32"/>
      <w:szCs w:val="20"/>
      <w:lang w:eastAsia="en-US"/>
    </w:rPr>
  </w:style>
  <w:style w:type="paragraph" w:styleId="BodyText">
    <w:name w:val="Body Text"/>
    <w:basedOn w:val="Normal"/>
    <w:link w:val="BodyTextChar"/>
    <w:rsid w:val="00AA66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66EA"/>
    <w:rPr>
      <w:rFonts w:ascii="Times New Roman" w:eastAsia="Times New Roman" w:hAnsi="Times New Roman" w:cs="Times New Roman"/>
      <w:sz w:val="24"/>
      <w:lang w:eastAsia="en-US"/>
    </w:rPr>
  </w:style>
  <w:style w:type="paragraph" w:styleId="ListBullet">
    <w:name w:val="List Bullet"/>
    <w:basedOn w:val="List"/>
    <w:rsid w:val="00AA66EA"/>
    <w:pPr>
      <w:numPr>
        <w:numId w:val="11"/>
      </w:numPr>
      <w:tabs>
        <w:tab w:val="clear" w:pos="340"/>
      </w:tabs>
      <w:spacing w:before="40" w:after="40"/>
    </w:pPr>
  </w:style>
  <w:style w:type="character" w:customStyle="1" w:styleId="SpecialBold">
    <w:name w:val="Special Bold"/>
    <w:basedOn w:val="DefaultParagraphFont"/>
    <w:rsid w:val="00AA66EA"/>
    <w:rPr>
      <w:b/>
      <w:spacing w:val="0"/>
    </w:rPr>
  </w:style>
  <w:style w:type="character" w:styleId="Emphasis">
    <w:name w:val="Emphasis"/>
    <w:basedOn w:val="DefaultParagraphFont"/>
    <w:qFormat/>
    <w:rsid w:val="00AA66EA"/>
    <w:rPr>
      <w:i/>
    </w:rPr>
  </w:style>
  <w:style w:type="paragraph" w:customStyle="1" w:styleId="SuperHeading">
    <w:name w:val="SuperHeading"/>
    <w:basedOn w:val="Normal"/>
    <w:rsid w:val="00AA66EA"/>
    <w:pPr>
      <w:spacing w:before="240" w:after="120"/>
      <w:outlineLvl w:val="0"/>
    </w:pPr>
    <w:rPr>
      <w:rFonts w:ascii="Times New Roman" w:hAnsi="Times New Roman"/>
      <w:b/>
      <w:sz w:val="32"/>
    </w:rPr>
  </w:style>
  <w:style w:type="paragraph" w:customStyle="1" w:styleId="AllowPageBreak">
    <w:name w:val="AllowPageBreak"/>
    <w:rsid w:val="00AA66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6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6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6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6EA"/>
    <w:rPr>
      <w:rFonts w:ascii="Courier New" w:eastAsia="Times New Roman" w:hAnsi="Courier New" w:cs="Times New Roman"/>
      <w:i/>
      <w:szCs w:val="20"/>
      <w:lang w:eastAsia="en-US"/>
    </w:rPr>
  </w:style>
  <w:style w:type="paragraph" w:customStyle="1" w:styleId="HeadingBase">
    <w:name w:val="Heading Base"/>
    <w:rsid w:val="00AA6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6EA"/>
    <w:pPr>
      <w:tabs>
        <w:tab w:val="right" w:leader="dot" w:pos="9072"/>
      </w:tabs>
      <w:ind w:left="567"/>
    </w:pPr>
    <w:rPr>
      <w:szCs w:val="22"/>
    </w:rPr>
  </w:style>
  <w:style w:type="paragraph" w:customStyle="1" w:styleId="TOCBase">
    <w:name w:val="TOC Base"/>
    <w:rsid w:val="00AA6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6EA"/>
    <w:pPr>
      <w:tabs>
        <w:tab w:val="right" w:leader="dot" w:pos="9072"/>
      </w:tabs>
      <w:spacing w:before="40" w:after="40"/>
      <w:ind w:left="284"/>
    </w:pPr>
    <w:rPr>
      <w:rFonts w:ascii="Times New Roman" w:hAnsi="Times New Roman"/>
    </w:rPr>
  </w:style>
  <w:style w:type="paragraph" w:styleId="TOC1">
    <w:name w:val="toc 1"/>
    <w:basedOn w:val="TOCBase"/>
    <w:next w:val="Normal"/>
    <w:rsid w:val="00AA66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6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6EA"/>
    <w:rPr>
      <w:rFonts w:ascii="Times New Roman" w:eastAsia="Times New Roman" w:hAnsi="Times New Roman" w:cs="Times New Roman"/>
      <w:sz w:val="16"/>
      <w:lang w:eastAsia="en-US"/>
    </w:rPr>
  </w:style>
  <w:style w:type="paragraph" w:styleId="Title">
    <w:name w:val="Title"/>
    <w:basedOn w:val="HeadingBase"/>
    <w:link w:val="TitleChar"/>
    <w:qFormat/>
    <w:rsid w:val="00AA66EA"/>
    <w:pPr>
      <w:spacing w:before="5040"/>
      <w:jc w:val="center"/>
    </w:pPr>
    <w:rPr>
      <w:sz w:val="48"/>
      <w:szCs w:val="72"/>
      <w:lang w:val="en-US"/>
    </w:rPr>
  </w:style>
  <w:style w:type="character" w:customStyle="1" w:styleId="TitleChar">
    <w:name w:val="Title Char"/>
    <w:basedOn w:val="DefaultParagraphFont"/>
    <w:link w:val="Title"/>
    <w:rsid w:val="00AA6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6EA"/>
    <w:pPr>
      <w:tabs>
        <w:tab w:val="left" w:pos="3600"/>
        <w:tab w:val="left" w:pos="3958"/>
      </w:tabs>
    </w:pPr>
  </w:style>
  <w:style w:type="paragraph" w:styleId="List">
    <w:name w:val="List"/>
    <w:basedOn w:val="BodyText"/>
    <w:next w:val="BodyText"/>
    <w:rsid w:val="00AA66EA"/>
    <w:pPr>
      <w:tabs>
        <w:tab w:val="left" w:pos="340"/>
      </w:tabs>
      <w:spacing w:before="60" w:after="60"/>
      <w:ind w:left="340" w:hanging="340"/>
    </w:pPr>
  </w:style>
  <w:style w:type="paragraph" w:customStyle="1" w:styleId="Note">
    <w:name w:val="Note"/>
    <w:basedOn w:val="BodyText"/>
    <w:rsid w:val="00AA6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6EA"/>
    <w:pPr>
      <w:framePr w:wrap="auto" w:hAnchor="text" w:y="6049"/>
    </w:pPr>
    <w:rPr>
      <w:color w:val="000000"/>
      <w:sz w:val="40"/>
    </w:rPr>
  </w:style>
  <w:style w:type="paragraph" w:customStyle="1" w:styleId="TOCTitle">
    <w:name w:val="TOCTitle"/>
    <w:basedOn w:val="Heading1"/>
    <w:rsid w:val="00AA66EA"/>
    <w:pPr>
      <w:spacing w:after="240"/>
      <w:jc w:val="center"/>
      <w:outlineLvl w:val="9"/>
    </w:pPr>
    <w:rPr>
      <w:caps/>
    </w:rPr>
  </w:style>
  <w:style w:type="paragraph" w:customStyle="1" w:styleId="Version">
    <w:name w:val="Version"/>
    <w:rsid w:val="00AA66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66EA"/>
    <w:pPr>
      <w:numPr>
        <w:numId w:val="12"/>
      </w:numPr>
      <w:tabs>
        <w:tab w:val="clear" w:pos="680"/>
      </w:tabs>
    </w:pPr>
  </w:style>
  <w:style w:type="paragraph" w:styleId="Index1">
    <w:name w:val="index 1"/>
    <w:basedOn w:val="Normal"/>
    <w:next w:val="Normal"/>
    <w:semiHidden/>
    <w:rsid w:val="00AA66EA"/>
    <w:pPr>
      <w:keepNext w:val="0"/>
      <w:tabs>
        <w:tab w:val="right" w:pos="4176"/>
      </w:tabs>
      <w:ind w:left="198" w:hanging="198"/>
    </w:pPr>
    <w:rPr>
      <w:rFonts w:ascii="Garamond" w:hAnsi="Garamond"/>
    </w:rPr>
  </w:style>
  <w:style w:type="paragraph" w:styleId="IndexHeading">
    <w:name w:val="index heading"/>
    <w:basedOn w:val="Normal"/>
    <w:next w:val="Index1"/>
    <w:semiHidden/>
    <w:rsid w:val="00AA66EA"/>
    <w:pPr>
      <w:spacing w:before="120" w:after="120"/>
    </w:pPr>
    <w:rPr>
      <w:rFonts w:ascii="Arial" w:hAnsi="Arial"/>
      <w:b/>
      <w:color w:val="918585"/>
      <w:sz w:val="24"/>
    </w:rPr>
  </w:style>
  <w:style w:type="paragraph" w:styleId="Header">
    <w:name w:val="header"/>
    <w:basedOn w:val="Normal"/>
    <w:link w:val="HeaderChar"/>
    <w:rsid w:val="00AA6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6EA"/>
    <w:rPr>
      <w:rFonts w:ascii="Times New Roman" w:eastAsia="Times New Roman" w:hAnsi="Times New Roman" w:cs="Times New Roman"/>
      <w:sz w:val="16"/>
      <w:szCs w:val="20"/>
      <w:lang w:val="en-GB" w:eastAsia="en-US"/>
    </w:rPr>
  </w:style>
  <w:style w:type="paragraph" w:customStyle="1" w:styleId="Chapter">
    <w:name w:val="Chapter"/>
    <w:basedOn w:val="Normal"/>
    <w:rsid w:val="00AA66EA"/>
    <w:pPr>
      <w:spacing w:before="240"/>
    </w:pPr>
    <w:rPr>
      <w:rFonts w:ascii="Times New Roman" w:hAnsi="Times New Roman"/>
      <w:smallCaps/>
      <w:spacing w:val="80"/>
      <w:sz w:val="28"/>
    </w:rPr>
  </w:style>
  <w:style w:type="paragraph" w:customStyle="1" w:styleId="InChapter">
    <w:name w:val="InChapter"/>
    <w:basedOn w:val="Heading3"/>
    <w:rsid w:val="00AA66EA"/>
    <w:pPr>
      <w:spacing w:after="240"/>
      <w:outlineLvl w:val="9"/>
    </w:pPr>
    <w:rPr>
      <w:noProof/>
    </w:rPr>
  </w:style>
  <w:style w:type="paragraph" w:styleId="Index2">
    <w:name w:val="index 2"/>
    <w:basedOn w:val="Normal"/>
    <w:next w:val="Normal"/>
    <w:semiHidden/>
    <w:rsid w:val="00AA66EA"/>
    <w:pPr>
      <w:tabs>
        <w:tab w:val="right" w:pos="4176"/>
      </w:tabs>
      <w:ind w:left="568" w:hanging="284"/>
    </w:pPr>
    <w:rPr>
      <w:rFonts w:ascii="Garamond" w:hAnsi="Garamond"/>
    </w:rPr>
  </w:style>
  <w:style w:type="paragraph" w:customStyle="1" w:styleId="Byline">
    <w:name w:val="Byline"/>
    <w:rsid w:val="00AA6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6EA"/>
    <w:pPr>
      <w:tabs>
        <w:tab w:val="clear" w:pos="3600"/>
        <w:tab w:val="clear" w:pos="3958"/>
      </w:tabs>
      <w:jc w:val="right"/>
    </w:pPr>
  </w:style>
  <w:style w:type="paragraph" w:styleId="Caption">
    <w:name w:val="caption"/>
    <w:basedOn w:val="BodyText"/>
    <w:next w:val="Normal"/>
    <w:qFormat/>
    <w:rsid w:val="00AA66EA"/>
    <w:pPr>
      <w:framePr w:w="2268" w:hSpace="181" w:vSpace="181" w:wrap="around" w:vAnchor="text" w:hAnchor="page" w:x="1135" w:y="285" w:anchorLock="1"/>
    </w:pPr>
    <w:rPr>
      <w:i/>
    </w:rPr>
  </w:style>
  <w:style w:type="paragraph" w:customStyle="1" w:styleId="MiniTOCTitle">
    <w:name w:val="MiniTOCTitle"/>
    <w:basedOn w:val="Heading4"/>
    <w:rsid w:val="00AA66EA"/>
    <w:pPr>
      <w:spacing w:before="240"/>
      <w:outlineLvl w:val="9"/>
    </w:pPr>
    <w:rPr>
      <w:noProof/>
      <w:sz w:val="24"/>
    </w:rPr>
  </w:style>
  <w:style w:type="paragraph" w:customStyle="1" w:styleId="MiniTOCItem">
    <w:name w:val="MiniTOCItem"/>
    <w:basedOn w:val="ListBullet"/>
    <w:rsid w:val="00AA66EA"/>
    <w:pPr>
      <w:numPr>
        <w:numId w:val="0"/>
      </w:numPr>
      <w:tabs>
        <w:tab w:val="right" w:leader="dot" w:pos="6521"/>
      </w:tabs>
      <w:spacing w:before="0" w:after="0"/>
    </w:pPr>
  </w:style>
  <w:style w:type="paragraph" w:customStyle="1" w:styleId="TOFTitle">
    <w:name w:val="TOFTitle"/>
    <w:basedOn w:val="TOCTitle"/>
    <w:rsid w:val="00AA66EA"/>
  </w:style>
  <w:style w:type="paragraph" w:styleId="TableofFigures">
    <w:name w:val="table of figures"/>
    <w:basedOn w:val="Normal"/>
    <w:next w:val="Normal"/>
    <w:semiHidden/>
    <w:rsid w:val="00AA66EA"/>
    <w:pPr>
      <w:tabs>
        <w:tab w:val="right" w:leader="dot" w:pos="9072"/>
      </w:tabs>
      <w:ind w:left="970" w:hanging="403"/>
    </w:pPr>
    <w:rPr>
      <w:rFonts w:ascii="Times New Roman" w:hAnsi="Times New Roman"/>
      <w:b/>
    </w:rPr>
  </w:style>
  <w:style w:type="paragraph" w:styleId="ListNumber">
    <w:name w:val="List Number"/>
    <w:basedOn w:val="List"/>
    <w:rsid w:val="00AA66EA"/>
    <w:pPr>
      <w:numPr>
        <w:numId w:val="14"/>
      </w:numPr>
      <w:tabs>
        <w:tab w:val="clear" w:pos="340"/>
      </w:tabs>
    </w:pPr>
  </w:style>
  <w:style w:type="character" w:customStyle="1" w:styleId="WingdingSymbols">
    <w:name w:val="Wingding Symbols"/>
    <w:rsid w:val="00AA66EA"/>
    <w:rPr>
      <w:rFonts w:ascii="Wingdings" w:hAnsi="Wingdings"/>
    </w:rPr>
  </w:style>
  <w:style w:type="paragraph" w:customStyle="1" w:styleId="TableHeading">
    <w:name w:val="Table Heading"/>
    <w:basedOn w:val="HeadingBase"/>
    <w:rsid w:val="00AA66EA"/>
    <w:pPr>
      <w:keepLines/>
      <w:pBdr>
        <w:bottom w:val="single" w:sz="6" w:space="1" w:color="918585"/>
      </w:pBdr>
      <w:spacing w:before="240"/>
    </w:pPr>
  </w:style>
  <w:style w:type="character" w:customStyle="1" w:styleId="HotSpot">
    <w:name w:val="HotSpot"/>
    <w:rsid w:val="00AA66EA"/>
    <w:rPr>
      <w:color w:val="0033CC"/>
      <w:u w:val="none"/>
    </w:rPr>
  </w:style>
  <w:style w:type="paragraph" w:customStyle="1" w:styleId="BodyTextRight">
    <w:name w:val="Body Text Right"/>
    <w:basedOn w:val="BodyText"/>
    <w:rsid w:val="00AA66EA"/>
    <w:pPr>
      <w:spacing w:before="0" w:after="0"/>
      <w:jc w:val="right"/>
    </w:pPr>
  </w:style>
  <w:style w:type="paragraph" w:styleId="Index3">
    <w:name w:val="index 3"/>
    <w:basedOn w:val="ListNumber2"/>
    <w:next w:val="Normal"/>
    <w:semiHidden/>
    <w:rsid w:val="00AA66EA"/>
    <w:pPr>
      <w:numPr>
        <w:numId w:val="0"/>
      </w:numPr>
      <w:tabs>
        <w:tab w:val="right" w:leader="dot" w:pos="4176"/>
      </w:tabs>
    </w:pPr>
  </w:style>
  <w:style w:type="paragraph" w:styleId="ListNumber2">
    <w:name w:val="List Number 2"/>
    <w:basedOn w:val="List2"/>
    <w:rsid w:val="00AA66EA"/>
    <w:pPr>
      <w:numPr>
        <w:numId w:val="9"/>
      </w:numPr>
      <w:tabs>
        <w:tab w:val="clear" w:pos="1060"/>
      </w:tabs>
    </w:pPr>
  </w:style>
  <w:style w:type="paragraph" w:customStyle="1" w:styleId="MarginNote">
    <w:name w:val="Margin Note"/>
    <w:basedOn w:val="BodyText"/>
    <w:rsid w:val="00AA6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6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6EA"/>
    <w:rPr>
      <w:sz w:val="32"/>
    </w:rPr>
  </w:style>
  <w:style w:type="paragraph" w:customStyle="1" w:styleId="HeadingProcedure">
    <w:name w:val="Heading Procedure"/>
    <w:basedOn w:val="HeadingBase"/>
    <w:next w:val="Normal"/>
    <w:rsid w:val="00AA66EA"/>
    <w:pPr>
      <w:tabs>
        <w:tab w:val="left" w:pos="0"/>
      </w:tabs>
      <w:spacing w:before="120" w:after="60"/>
    </w:pPr>
    <w:rPr>
      <w:i/>
      <w:color w:val="918585"/>
      <w:sz w:val="22"/>
    </w:rPr>
  </w:style>
  <w:style w:type="paragraph" w:customStyle="1" w:styleId="TableBodyText">
    <w:name w:val="Table Body Text"/>
    <w:basedOn w:val="BodyText"/>
    <w:rsid w:val="00AA66EA"/>
    <w:pPr>
      <w:spacing w:before="60" w:after="60"/>
    </w:pPr>
  </w:style>
  <w:style w:type="paragraph" w:styleId="ListContinue">
    <w:name w:val="List Continue"/>
    <w:basedOn w:val="List"/>
    <w:rsid w:val="00AA66EA"/>
    <w:pPr>
      <w:ind w:firstLine="0"/>
    </w:pPr>
  </w:style>
  <w:style w:type="paragraph" w:customStyle="1" w:styleId="ListNote">
    <w:name w:val="List Note"/>
    <w:basedOn w:val="List"/>
    <w:rsid w:val="00AA66EA"/>
    <w:pPr>
      <w:pBdr>
        <w:top w:val="single" w:sz="6" w:space="2" w:color="918585"/>
        <w:bottom w:val="single" w:sz="6" w:space="2" w:color="918585"/>
      </w:pBdr>
      <w:tabs>
        <w:tab w:val="left" w:pos="1021"/>
      </w:tabs>
      <w:ind w:firstLine="0"/>
    </w:pPr>
  </w:style>
  <w:style w:type="paragraph" w:customStyle="1" w:styleId="Warning">
    <w:name w:val="Warning"/>
    <w:basedOn w:val="BodyText"/>
    <w:rsid w:val="00AA66EA"/>
    <w:pPr>
      <w:shd w:val="clear" w:color="auto" w:fill="D9D9D9"/>
      <w:tabs>
        <w:tab w:val="left" w:pos="992"/>
      </w:tabs>
      <w:ind w:left="119" w:right="119"/>
    </w:pPr>
    <w:rPr>
      <w:sz w:val="20"/>
    </w:rPr>
  </w:style>
  <w:style w:type="paragraph" w:customStyle="1" w:styleId="MarginIcons">
    <w:name w:val="Margin Icons"/>
    <w:basedOn w:val="BodyText"/>
    <w:rsid w:val="00AA6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6EA"/>
    <w:rPr>
      <w:rFonts w:ascii="Courier New" w:hAnsi="Courier New"/>
    </w:rPr>
  </w:style>
  <w:style w:type="paragraph" w:customStyle="1" w:styleId="NoteBullet">
    <w:name w:val="Note Bullet"/>
    <w:basedOn w:val="Note"/>
    <w:rsid w:val="00AA66EA"/>
    <w:pPr>
      <w:tabs>
        <w:tab w:val="clear" w:pos="680"/>
      </w:tabs>
      <w:spacing w:before="60" w:after="60"/>
    </w:pPr>
  </w:style>
  <w:style w:type="paragraph" w:customStyle="1" w:styleId="SubHeading2">
    <w:name w:val="SubHeading2"/>
    <w:basedOn w:val="HeadingBase"/>
    <w:rsid w:val="00AA66EA"/>
    <w:pPr>
      <w:spacing w:before="240" w:after="60"/>
    </w:pPr>
    <w:rPr>
      <w:sz w:val="20"/>
    </w:rPr>
  </w:style>
  <w:style w:type="paragraph" w:customStyle="1" w:styleId="SubHeading1">
    <w:name w:val="SubHeading1"/>
    <w:basedOn w:val="HeadingBase"/>
    <w:rsid w:val="00AA66EA"/>
    <w:pPr>
      <w:spacing w:before="240" w:after="60"/>
    </w:pPr>
    <w:rPr>
      <w:color w:val="918585"/>
      <w:sz w:val="22"/>
    </w:rPr>
  </w:style>
  <w:style w:type="paragraph" w:customStyle="1" w:styleId="SideHeading">
    <w:name w:val="Side Heading"/>
    <w:basedOn w:val="HeadingBase"/>
    <w:rsid w:val="00AA6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6EA"/>
    <w:pPr>
      <w:numPr>
        <w:numId w:val="10"/>
      </w:numPr>
    </w:pPr>
  </w:style>
  <w:style w:type="paragraph" w:styleId="PlainText">
    <w:name w:val="Plain Text"/>
    <w:basedOn w:val="Normal"/>
    <w:link w:val="PlainTextChar"/>
    <w:rsid w:val="00AA66EA"/>
    <w:rPr>
      <w:sz w:val="20"/>
    </w:rPr>
  </w:style>
  <w:style w:type="character" w:customStyle="1" w:styleId="PlainTextChar">
    <w:name w:val="Plain Text Char"/>
    <w:basedOn w:val="DefaultParagraphFont"/>
    <w:link w:val="PlainText"/>
    <w:rsid w:val="00AA66EA"/>
    <w:rPr>
      <w:rFonts w:ascii="Courier New" w:eastAsia="Times New Roman" w:hAnsi="Courier New" w:cs="Times New Roman"/>
      <w:sz w:val="20"/>
      <w:szCs w:val="20"/>
      <w:lang w:eastAsia="en-US"/>
    </w:rPr>
  </w:style>
  <w:style w:type="character" w:customStyle="1" w:styleId="MenuOption">
    <w:name w:val="Menu Option"/>
    <w:basedOn w:val="DefaultParagraphFont"/>
    <w:rsid w:val="00AA66EA"/>
    <w:rPr>
      <w:b/>
      <w:smallCaps/>
    </w:rPr>
  </w:style>
  <w:style w:type="paragraph" w:customStyle="1" w:styleId="TableListNumber">
    <w:name w:val="Table List Number"/>
    <w:basedOn w:val="ListNumber"/>
    <w:rsid w:val="00AA66EA"/>
    <w:pPr>
      <w:numPr>
        <w:numId w:val="0"/>
      </w:numPr>
    </w:pPr>
  </w:style>
  <w:style w:type="paragraph" w:styleId="TOC4">
    <w:name w:val="toc 4"/>
    <w:basedOn w:val="TOCBase"/>
    <w:next w:val="Normal"/>
    <w:semiHidden/>
    <w:rsid w:val="00AA66EA"/>
    <w:pPr>
      <w:tabs>
        <w:tab w:val="right" w:leader="dot" w:pos="9071"/>
      </w:tabs>
      <w:ind w:left="1701"/>
    </w:pPr>
  </w:style>
  <w:style w:type="paragraph" w:customStyle="1" w:styleId="ListAlpha">
    <w:name w:val="List Alpha"/>
    <w:basedOn w:val="List"/>
    <w:rsid w:val="00AA66EA"/>
    <w:pPr>
      <w:numPr>
        <w:numId w:val="8"/>
      </w:numPr>
    </w:pPr>
  </w:style>
  <w:style w:type="paragraph" w:customStyle="1" w:styleId="ListAlpha2">
    <w:name w:val="List Alpha 2"/>
    <w:basedOn w:val="List2"/>
    <w:rsid w:val="00AA66EA"/>
    <w:pPr>
      <w:numPr>
        <w:numId w:val="7"/>
      </w:numPr>
    </w:pPr>
  </w:style>
  <w:style w:type="paragraph" w:styleId="List2">
    <w:name w:val="List 2"/>
    <w:basedOn w:val="BodyText"/>
    <w:rsid w:val="00AA66EA"/>
    <w:pPr>
      <w:tabs>
        <w:tab w:val="left" w:pos="680"/>
      </w:tabs>
      <w:spacing w:before="60" w:after="60"/>
      <w:ind w:left="680" w:hanging="340"/>
    </w:pPr>
  </w:style>
  <w:style w:type="paragraph" w:styleId="List3">
    <w:name w:val="List 3"/>
    <w:basedOn w:val="BodyText"/>
    <w:rsid w:val="00AA66EA"/>
    <w:pPr>
      <w:tabs>
        <w:tab w:val="left" w:pos="1021"/>
      </w:tabs>
      <w:spacing w:before="60" w:after="60"/>
      <w:ind w:left="1020" w:hanging="340"/>
    </w:pPr>
  </w:style>
  <w:style w:type="paragraph" w:styleId="List4">
    <w:name w:val="List 4"/>
    <w:basedOn w:val="BodyText"/>
    <w:rsid w:val="00AA66EA"/>
    <w:pPr>
      <w:tabs>
        <w:tab w:val="left" w:pos="1361"/>
      </w:tabs>
      <w:spacing w:before="60" w:after="60"/>
      <w:ind w:left="1361" w:hanging="340"/>
    </w:pPr>
  </w:style>
  <w:style w:type="paragraph" w:styleId="List5">
    <w:name w:val="List 5"/>
    <w:basedOn w:val="BodyText"/>
    <w:rsid w:val="00AA66EA"/>
    <w:pPr>
      <w:tabs>
        <w:tab w:val="left" w:pos="1701"/>
      </w:tabs>
      <w:spacing w:before="60" w:after="60"/>
      <w:ind w:left="1701" w:hanging="340"/>
    </w:pPr>
  </w:style>
  <w:style w:type="paragraph" w:styleId="ListBullet3">
    <w:name w:val="List Bullet 3"/>
    <w:basedOn w:val="List3"/>
    <w:rsid w:val="00AA66EA"/>
    <w:pPr>
      <w:numPr>
        <w:numId w:val="13"/>
      </w:numPr>
      <w:tabs>
        <w:tab w:val="clear" w:pos="1021"/>
      </w:tabs>
      <w:ind w:left="1037" w:hanging="357"/>
    </w:pPr>
  </w:style>
  <w:style w:type="paragraph" w:styleId="ListBullet4">
    <w:name w:val="List Bullet 4"/>
    <w:basedOn w:val="List4"/>
    <w:rsid w:val="00AA66EA"/>
    <w:pPr>
      <w:numPr>
        <w:numId w:val="2"/>
      </w:numPr>
      <w:tabs>
        <w:tab w:val="clear" w:pos="1361"/>
      </w:tabs>
    </w:pPr>
  </w:style>
  <w:style w:type="paragraph" w:styleId="ListBullet5">
    <w:name w:val="List Bullet 5"/>
    <w:basedOn w:val="List5"/>
    <w:rsid w:val="00AA66EA"/>
    <w:pPr>
      <w:numPr>
        <w:numId w:val="3"/>
      </w:numPr>
    </w:pPr>
  </w:style>
  <w:style w:type="paragraph" w:styleId="ListContinue2">
    <w:name w:val="List Continue 2"/>
    <w:basedOn w:val="List2"/>
    <w:rsid w:val="00AA66EA"/>
    <w:pPr>
      <w:ind w:firstLine="0"/>
    </w:pPr>
  </w:style>
  <w:style w:type="paragraph" w:styleId="ListContinue3">
    <w:name w:val="List Continue 3"/>
    <w:basedOn w:val="List3"/>
    <w:rsid w:val="00AA66EA"/>
    <w:pPr>
      <w:ind w:left="1021" w:firstLine="0"/>
    </w:pPr>
  </w:style>
  <w:style w:type="paragraph" w:styleId="ListContinue4">
    <w:name w:val="List Continue 4"/>
    <w:basedOn w:val="List4"/>
    <w:rsid w:val="00AA66EA"/>
    <w:pPr>
      <w:ind w:firstLine="0"/>
    </w:pPr>
  </w:style>
  <w:style w:type="paragraph" w:styleId="ListContinue5">
    <w:name w:val="List Continue 5"/>
    <w:basedOn w:val="List5"/>
    <w:rsid w:val="00AA66EA"/>
    <w:pPr>
      <w:ind w:firstLine="0"/>
    </w:pPr>
  </w:style>
  <w:style w:type="paragraph" w:styleId="ListNumber3">
    <w:name w:val="List Number 3"/>
    <w:basedOn w:val="List3"/>
    <w:rsid w:val="00AA66EA"/>
    <w:pPr>
      <w:numPr>
        <w:numId w:val="4"/>
      </w:numPr>
    </w:pPr>
  </w:style>
  <w:style w:type="paragraph" w:styleId="ListNumber4">
    <w:name w:val="List Number 4"/>
    <w:basedOn w:val="List4"/>
    <w:rsid w:val="00AA66EA"/>
    <w:pPr>
      <w:numPr>
        <w:numId w:val="5"/>
      </w:numPr>
    </w:pPr>
  </w:style>
  <w:style w:type="paragraph" w:styleId="ListNumber5">
    <w:name w:val="List Number 5"/>
    <w:basedOn w:val="List5"/>
    <w:rsid w:val="00AA66EA"/>
    <w:pPr>
      <w:numPr>
        <w:numId w:val="6"/>
      </w:numPr>
    </w:pPr>
  </w:style>
  <w:style w:type="paragraph" w:styleId="BlockText">
    <w:name w:val="Block Text"/>
    <w:basedOn w:val="Normal"/>
    <w:rsid w:val="00AA66EA"/>
    <w:pPr>
      <w:spacing w:after="120"/>
      <w:ind w:left="1440" w:right="1440"/>
    </w:pPr>
  </w:style>
  <w:style w:type="character" w:customStyle="1" w:styleId="Subscript">
    <w:name w:val="Subscript"/>
    <w:basedOn w:val="DefaultParagraphFont"/>
    <w:rsid w:val="00AA66EA"/>
    <w:rPr>
      <w:sz w:val="16"/>
      <w:vertAlign w:val="subscript"/>
    </w:rPr>
  </w:style>
  <w:style w:type="character" w:customStyle="1" w:styleId="Superscript">
    <w:name w:val="Superscript"/>
    <w:basedOn w:val="DefaultParagraphFont"/>
    <w:rsid w:val="00AA66EA"/>
    <w:rPr>
      <w:sz w:val="16"/>
      <w:vertAlign w:val="superscript"/>
    </w:rPr>
  </w:style>
  <w:style w:type="character" w:customStyle="1" w:styleId="Symbols">
    <w:name w:val="Symbols"/>
    <w:basedOn w:val="DefaultParagraphFont"/>
    <w:rsid w:val="00AA66EA"/>
    <w:rPr>
      <w:rFonts w:ascii="Symbol" w:hAnsi="Symbol"/>
    </w:rPr>
  </w:style>
  <w:style w:type="character" w:customStyle="1" w:styleId="MenuOptions">
    <w:name w:val="Menu Options"/>
    <w:basedOn w:val="DefaultParagraphFont"/>
    <w:rsid w:val="00AA66EA"/>
    <w:rPr>
      <w:rFonts w:ascii="Arial Narrow" w:hAnsi="Arial Narrow"/>
      <w:smallCaps/>
    </w:rPr>
  </w:style>
  <w:style w:type="character" w:customStyle="1" w:styleId="Buttons">
    <w:name w:val="Buttons"/>
    <w:basedOn w:val="DefaultParagraphFont"/>
    <w:rsid w:val="00AA66EA"/>
    <w:rPr>
      <w:b/>
    </w:rPr>
  </w:style>
  <w:style w:type="character" w:customStyle="1" w:styleId="Underlined">
    <w:name w:val="Underlined"/>
    <w:basedOn w:val="DefaultParagraphFont"/>
    <w:rsid w:val="00AA66EA"/>
    <w:rPr>
      <w:u w:val="single"/>
    </w:rPr>
  </w:style>
  <w:style w:type="paragraph" w:customStyle="1" w:styleId="TableBodyTextRight">
    <w:name w:val="Table Body Text Right"/>
    <w:basedOn w:val="TableBodyText"/>
    <w:rsid w:val="00AA66EA"/>
    <w:pPr>
      <w:widowControl w:val="0"/>
      <w:autoSpaceDE w:val="0"/>
      <w:autoSpaceDN w:val="0"/>
      <w:adjustRightInd w:val="0"/>
      <w:jc w:val="right"/>
    </w:pPr>
    <w:rPr>
      <w:rFonts w:cs="Arial"/>
      <w:szCs w:val="18"/>
    </w:rPr>
  </w:style>
  <w:style w:type="paragraph" w:customStyle="1" w:styleId="CopyrightText">
    <w:name w:val="Copyright Text"/>
    <w:basedOn w:val="BodyText"/>
    <w:rsid w:val="00AA66EA"/>
    <w:rPr>
      <w:sz w:val="18"/>
    </w:rPr>
  </w:style>
  <w:style w:type="paragraph" w:customStyle="1" w:styleId="BodySmallRight">
    <w:name w:val="Body Small Right"/>
    <w:basedOn w:val="BodyTextRight"/>
    <w:rsid w:val="00AA66EA"/>
    <w:rPr>
      <w:sz w:val="18"/>
      <w:szCs w:val="18"/>
    </w:rPr>
  </w:style>
  <w:style w:type="paragraph" w:customStyle="1" w:styleId="MarginEdition">
    <w:name w:val="Margin Edition"/>
    <w:basedOn w:val="MarginNote"/>
    <w:rsid w:val="00AA66EA"/>
    <w:pPr>
      <w:spacing w:before="0" w:after="0"/>
    </w:pPr>
    <w:rPr>
      <w:rFonts w:ascii="Times New Roman" w:hAnsi="Times New Roman"/>
      <w:color w:val="999999"/>
    </w:rPr>
  </w:style>
  <w:style w:type="paragraph" w:customStyle="1" w:styleId="Spacer">
    <w:name w:val="Spacer"/>
    <w:basedOn w:val="Normal"/>
    <w:rsid w:val="00AA66EA"/>
    <w:rPr>
      <w:sz w:val="2"/>
      <w:szCs w:val="2"/>
    </w:rPr>
  </w:style>
  <w:style w:type="character" w:customStyle="1" w:styleId="Small">
    <w:name w:val="Small"/>
    <w:basedOn w:val="DefaultParagraphFont"/>
    <w:rsid w:val="00AA66EA"/>
    <w:rPr>
      <w:sz w:val="16"/>
    </w:rPr>
  </w:style>
  <w:style w:type="paragraph" w:customStyle="1" w:styleId="WideTable">
    <w:name w:val="Wide Table"/>
    <w:basedOn w:val="Normal"/>
    <w:rsid w:val="00AA66EA"/>
    <w:pPr>
      <w:ind w:left="-1418"/>
    </w:pPr>
    <w:rPr>
      <w:sz w:val="2"/>
      <w:szCs w:val="2"/>
    </w:rPr>
  </w:style>
  <w:style w:type="character" w:styleId="PageNumber">
    <w:name w:val="page number"/>
    <w:basedOn w:val="DefaultParagraphFont"/>
    <w:rsid w:val="00AA66EA"/>
  </w:style>
  <w:style w:type="paragraph" w:styleId="Quote">
    <w:name w:val="Quote"/>
    <w:basedOn w:val="Heading1"/>
    <w:link w:val="QuoteChar"/>
    <w:qFormat/>
    <w:rsid w:val="00AA66EA"/>
    <w:rPr>
      <w:b w:val="0"/>
      <w:sz w:val="72"/>
      <w:szCs w:val="72"/>
      <w:lang w:val="en-NZ"/>
    </w:rPr>
  </w:style>
  <w:style w:type="character" w:customStyle="1" w:styleId="QuoteChar">
    <w:name w:val="Quote Char"/>
    <w:basedOn w:val="DefaultParagraphFont"/>
    <w:link w:val="Quote"/>
    <w:rsid w:val="00AA6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6EA"/>
    <w:pPr>
      <w:pageBreakBefore/>
    </w:pPr>
  </w:style>
  <w:style w:type="paragraph" w:customStyle="1" w:styleId="Border">
    <w:name w:val="Border"/>
    <w:basedOn w:val="Normal"/>
    <w:qFormat/>
    <w:rsid w:val="00AA6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6EA"/>
    <w:rPr>
      <w:b/>
      <w:bCs/>
      <w:i/>
      <w:iCs/>
      <w:color w:val="auto"/>
    </w:rPr>
  </w:style>
  <w:style w:type="paragraph" w:styleId="IntenseQuote">
    <w:name w:val="Intense Quote"/>
    <w:basedOn w:val="Normal"/>
    <w:next w:val="Normal"/>
    <w:link w:val="IntenseQuoteChar"/>
    <w:uiPriority w:val="30"/>
    <w:qFormat/>
    <w:rsid w:val="00AA6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6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6EA"/>
    <w:rPr>
      <w:smallCaps/>
      <w:color w:val="auto"/>
      <w:u w:val="single"/>
    </w:rPr>
  </w:style>
  <w:style w:type="character" w:styleId="IntenseReference">
    <w:name w:val="Intense Reference"/>
    <w:basedOn w:val="DefaultParagraphFont"/>
    <w:uiPriority w:val="32"/>
    <w:qFormat/>
    <w:rsid w:val="00AA66EA"/>
    <w:rPr>
      <w:b/>
      <w:bCs/>
      <w:smallCaps/>
      <w:color w:val="auto"/>
      <w:spacing w:val="5"/>
      <w:u w:val="single"/>
    </w:rPr>
  </w:style>
  <w:style w:type="paragraph" w:customStyle="1" w:styleId="2ColumnHeading">
    <w:name w:val="2Column Heading"/>
    <w:basedOn w:val="BodyText"/>
    <w:qFormat/>
    <w:rsid w:val="00AA66EA"/>
    <w:pPr>
      <w:spacing w:after="60"/>
      <w:ind w:left="-2268"/>
    </w:pPr>
    <w:rPr>
      <w:b/>
    </w:rPr>
  </w:style>
  <w:style w:type="paragraph" w:customStyle="1" w:styleId="Heading1TOC">
    <w:name w:val="Heading1 TOC"/>
    <w:basedOn w:val="Normal"/>
    <w:qFormat/>
    <w:rsid w:val="00AA66EA"/>
    <w:pPr>
      <w:spacing w:before="240" w:after="120"/>
    </w:pPr>
    <w:rPr>
      <w:rFonts w:ascii="Times New Roman" w:hAnsi="Times New Roman"/>
      <w:b/>
      <w:sz w:val="32"/>
    </w:rPr>
  </w:style>
  <w:style w:type="paragraph" w:customStyle="1" w:styleId="Heading2TOC">
    <w:name w:val="Heading2 TOC"/>
    <w:basedOn w:val="Normal"/>
    <w:qFormat/>
    <w:rsid w:val="00AA66EA"/>
    <w:pPr>
      <w:spacing w:before="240" w:after="60"/>
    </w:pPr>
    <w:rPr>
      <w:rFonts w:ascii="Times New Roman" w:hAnsi="Times New Roman"/>
      <w:b/>
      <w:sz w:val="28"/>
    </w:rPr>
  </w:style>
  <w:style w:type="character" w:customStyle="1" w:styleId="Underline">
    <w:name w:val="Underline"/>
    <w:basedOn w:val="DefaultParagraphFont"/>
    <w:qFormat/>
    <w:rsid w:val="00AA66EA"/>
    <w:rPr>
      <w:u w:val="single"/>
    </w:rPr>
  </w:style>
  <w:style w:type="character" w:customStyle="1" w:styleId="BoldandItalics">
    <w:name w:val="Bold and Italics"/>
    <w:qFormat/>
    <w:rsid w:val="00AA66EA"/>
    <w:rPr>
      <w:b/>
      <w:i/>
      <w:u w:val="none"/>
    </w:rPr>
  </w:style>
  <w:style w:type="paragraph" w:styleId="BalloonText">
    <w:name w:val="Balloon Text"/>
    <w:basedOn w:val="Normal"/>
    <w:link w:val="BalloonTextChar"/>
    <w:rsid w:val="00AA66EA"/>
    <w:rPr>
      <w:rFonts w:ascii="Tahoma" w:hAnsi="Tahoma" w:cs="Tahoma"/>
      <w:sz w:val="16"/>
      <w:szCs w:val="16"/>
    </w:rPr>
  </w:style>
  <w:style w:type="character" w:customStyle="1" w:styleId="BalloonTextChar">
    <w:name w:val="Balloon Text Char"/>
    <w:basedOn w:val="DefaultParagraphFont"/>
    <w:link w:val="BalloonText"/>
    <w:rsid w:val="00AA66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6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66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6EA"/>
    <w:rPr>
      <w:b/>
      <w:color w:val="660033"/>
      <w:spacing w:val="0"/>
    </w:rPr>
  </w:style>
  <w:style w:type="paragraph" w:customStyle="1" w:styleId="Nameditemlist">
    <w:name w:val="Named item list"/>
    <w:basedOn w:val="BodyText"/>
    <w:qFormat/>
    <w:rsid w:val="00AA66EA"/>
    <w:pPr>
      <w:tabs>
        <w:tab w:val="left" w:pos="2835"/>
      </w:tabs>
      <w:ind w:left="2835" w:hanging="2835"/>
    </w:pPr>
  </w:style>
  <w:style w:type="paragraph" w:customStyle="1" w:styleId="BodyTextnopadding">
    <w:name w:val="Body Text no padding"/>
    <w:basedOn w:val="BodyText"/>
    <w:qFormat/>
    <w:rsid w:val="00AA66EA"/>
    <w:pPr>
      <w:spacing w:before="0" w:after="0"/>
    </w:pPr>
  </w:style>
  <w:style w:type="paragraph" w:customStyle="1" w:styleId="BodyTextBold">
    <w:name w:val="Body Text Bold"/>
    <w:basedOn w:val="BodyText"/>
    <w:qFormat/>
    <w:rsid w:val="00AA66EA"/>
    <w:rPr>
      <w:b/>
    </w:rPr>
  </w:style>
  <w:style w:type="character" w:styleId="Hyperlink">
    <w:name w:val="Hyperlink"/>
    <w:basedOn w:val="DefaultParagraphFont"/>
    <w:uiPriority w:val="99"/>
    <w:unhideWhenUsed/>
    <w:rsid w:val="003063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5509</Characters>
  <Application>Microsoft Office Word</Application>
  <DocSecurity>0</DocSecurity>
  <Lines>196</Lines>
  <Paragraphs>122</Paragraphs>
  <ScaleCrop>false</ScaleCrop>
  <Company>Author-it Software Corporation Ltd.</Company>
  <LinksUpToDate>false</LinksUpToDate>
  <CharactersWithSpaces>6245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ICTCBL405 Remotely locate and identify cable network faults</dc:title>
  <dc:subject>Approved</dc:subject>
  <dc:creator>Future Skills Organisation</dc:creator>
  <cp:keywords>Release: 1</cp:keywords>
  <dc:description>Review Date: 12 April 2008</dc:description>
  <cp:lastModifiedBy>HSD_TPCMSd.prod</cp:lastModifiedBy>
  <cp:revision>3</cp:revision>
  <dcterms:created xsi:type="dcterms:W3CDTF">2025-03-02T02:45:00Z</dcterms:created>
  <dcterms:modified xsi:type="dcterms:W3CDTF">2025-03-02T02:45:00Z</dcterms:modified>
</cp:coreProperties>
</file>