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32C" w:rsidP="00DA1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ICTCBL405 Remotely locate and identify cable network faults</w:t>
      </w:r>
      <w:r>
        <w:fldChar w:fldCharType="end"/>
      </w:r>
    </w:p>
    <w:p w:rsidR="00DA132C" w:rsidP="00DA132C">
      <w:pPr>
        <w:pStyle w:val="Version"/>
        <w:sectPr w:rsidSect="005F0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FB" w:rsidP="005F0BFB">
      <w:pPr>
        <w:pStyle w:val="SuperHeading"/>
      </w:pPr>
      <w:r w:rsidRPr="005F0BFB">
        <w:t>Assessment Re</w:t>
      </w:r>
      <w:r w:rsidRPr="005F0BFB">
        <w:t>quirements for ICTCBL405 Remotely locate and identify cable network faults</w:t>
      </w:r>
    </w:p>
    <w:p w:rsidR="00000000" w:rsidRPr="005F0BFB" w:rsidP="005F0BFB">
      <w:pPr>
        <w:pStyle w:val="Heading1"/>
      </w:pPr>
      <w:bookmarkStart w:id="1" w:name="O_758210"/>
      <w:bookmarkEnd w:id="1"/>
      <w:r w:rsidRPr="005F0B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0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FB" w:rsidP="005F0BFB">
            <w:pPr>
              <w:pStyle w:val="BodyText"/>
            </w:pPr>
            <w:r w:rsidRPr="005F0B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FB">
            <w:pPr>
              <w:pStyle w:val="BodyText"/>
              <w:rPr>
                <w:lang w:val="en-NZ"/>
              </w:rPr>
            </w:pPr>
            <w:r w:rsidRPr="005F0BFB">
              <w:rPr>
                <w:rStyle w:val="SpecialBold"/>
              </w:rPr>
              <w:t>Comments</w:t>
            </w:r>
          </w:p>
        </w:tc>
      </w:tr>
      <w:tr w:rsidTr="005F0B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FB">
            <w:pPr>
              <w:pStyle w:val="BodyText"/>
              <w:rPr>
                <w:lang w:val="en-NZ"/>
              </w:rPr>
            </w:pPr>
            <w:r w:rsidRPr="005F0B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FB" w:rsidP="005F0BFB">
            <w:pPr>
              <w:pStyle w:val="BodyText"/>
            </w:pPr>
            <w:r w:rsidRPr="005F0BFB">
              <w:t>This version first released with ICT Information and Communications Technology Training Package Version 2.0.</w:t>
            </w:r>
          </w:p>
        </w:tc>
      </w:tr>
    </w:tbl>
    <w:p w:rsidR="00000000" w:rsidRPr="005F0BFB" w:rsidP="005F0BFB">
      <w:pPr>
        <w:pStyle w:val="BodyText"/>
      </w:pPr>
    </w:p>
    <w:p w:rsidR="00000000" w:rsidRPr="005F0BFB" w:rsidP="005F0BFB">
      <w:pPr>
        <w:pStyle w:val="AllowPageBreak"/>
      </w:pPr>
    </w:p>
    <w:p w:rsidR="00000000" w:rsidRPr="005F0BFB" w:rsidP="005F0BFB">
      <w:pPr>
        <w:pStyle w:val="Heading1"/>
      </w:pPr>
      <w:bookmarkStart w:id="2" w:name="O_758211"/>
      <w:bookmarkEnd w:id="2"/>
      <w:r w:rsidRPr="005F0BFB">
        <w:t>Performance Evidence</w:t>
      </w:r>
    </w:p>
    <w:p w:rsidR="00000000" w:rsidRPr="005F0BFB" w:rsidP="00DA132C">
      <w:pPr>
        <w:pStyle w:val="BodyText"/>
      </w:pPr>
      <w:r w:rsidRPr="005F0BFB">
        <w:t>Evidence of the ability to:</w:t>
      </w:r>
    </w:p>
    <w:p w:rsidR="00000000" w:rsidRPr="005F0BFB" w:rsidP="005F0BFB">
      <w:pPr>
        <w:pStyle w:val="ListBullet"/>
      </w:pPr>
      <w:r w:rsidRPr="005F0BFB">
        <w:t>methodically approach fault identification</w:t>
      </w:r>
    </w:p>
    <w:p w:rsidR="00000000" w:rsidRPr="005F0BFB" w:rsidP="005F0BFB">
      <w:pPr>
        <w:pStyle w:val="ListBullet"/>
      </w:pPr>
      <w:r w:rsidRPr="005F0BFB">
        <w:t>conduct tests appropriate to the type of fault identified</w:t>
      </w:r>
    </w:p>
    <w:p w:rsidR="00000000" w:rsidRPr="005F0BFB" w:rsidP="005F0BFB">
      <w:pPr>
        <w:pStyle w:val="ListBullet"/>
      </w:pPr>
      <w:r w:rsidRPr="005F0BFB">
        <w:t>interpret test results</w:t>
      </w:r>
    </w:p>
    <w:p w:rsidR="00000000" w:rsidRPr="005F0BFB" w:rsidP="005F0BFB">
      <w:pPr>
        <w:pStyle w:val="ListBullet"/>
      </w:pPr>
      <w:r w:rsidRPr="005F0BFB">
        <w:t>provide instructions to staff engaged in on-site repair.</w:t>
      </w:r>
    </w:p>
    <w:p w:rsidR="00000000" w:rsidRPr="005F0BFB" w:rsidP="005F0BFB">
      <w:pPr>
        <w:pStyle w:val="BodyText"/>
      </w:pPr>
    </w:p>
    <w:p w:rsidR="00000000" w:rsidRPr="005F0BFB" w:rsidP="00DA132C">
      <w:pPr>
        <w:pStyle w:val="BodyText"/>
      </w:pPr>
      <w:r w:rsidRPr="005F0BFB">
        <w:t>Note: If a specific volume or frequency is not stated, then evidence must be provided at least once.</w:t>
      </w:r>
    </w:p>
    <w:p w:rsidR="00000000" w:rsidRPr="005F0BFB" w:rsidP="005F0BFB">
      <w:pPr>
        <w:pStyle w:val="Heading1"/>
      </w:pPr>
      <w:bookmarkStart w:id="3" w:name="O_758212"/>
      <w:bookmarkEnd w:id="3"/>
      <w:r w:rsidRPr="005F0BFB">
        <w:t>Knowledge Evidence</w:t>
      </w:r>
    </w:p>
    <w:p w:rsidR="00000000" w:rsidRPr="005F0BFB" w:rsidP="00DA132C">
      <w:pPr>
        <w:pStyle w:val="BodyText"/>
      </w:pPr>
      <w:r w:rsidRPr="005F0BFB">
        <w:t>To complete the unit requirements safely and effectively, the individual must:</w:t>
      </w:r>
    </w:p>
    <w:p w:rsidR="00000000" w:rsidRPr="005F0BFB" w:rsidP="005F0BFB">
      <w:pPr>
        <w:pStyle w:val="ListBullet"/>
      </w:pPr>
      <w:r w:rsidRPr="005F0BFB">
        <w:t>describe the features and operating req</w:t>
      </w:r>
      <w:r w:rsidRPr="005F0BFB">
        <w:t>uirements of test equipment</w:t>
      </w:r>
    </w:p>
    <w:p w:rsidR="00000000" w:rsidRPr="005F0BFB" w:rsidP="005F0BFB">
      <w:pPr>
        <w:pStyle w:val="ListBullet"/>
      </w:pPr>
      <w:r w:rsidRPr="005F0BFB">
        <w:t>identify appropriate tests to be performed</w:t>
      </w:r>
    </w:p>
    <w:p w:rsidR="00000000" w:rsidRPr="005F0BFB" w:rsidP="005F0BFB">
      <w:pPr>
        <w:pStyle w:val="ListBullet"/>
      </w:pPr>
      <w:r w:rsidRPr="005F0BFB">
        <w:t>describe the legislation, codes of practice and standard procedures for cable network faults</w:t>
      </w:r>
    </w:p>
    <w:p w:rsidR="00000000" w:rsidRPr="005F0BFB" w:rsidP="005F0BFB">
      <w:pPr>
        <w:pStyle w:val="ListBullet"/>
      </w:pPr>
      <w:r w:rsidRPr="005F0BFB">
        <w:t>specify health and safety requirements relating to fault finding in cable networks</w:t>
      </w:r>
    </w:p>
    <w:p w:rsidR="00000000" w:rsidRPr="005F0BFB" w:rsidP="005F0BFB">
      <w:pPr>
        <w:pStyle w:val="ListBullet"/>
      </w:pPr>
      <w:r w:rsidRPr="005F0BFB">
        <w:t xml:space="preserve">identify </w:t>
      </w:r>
      <w:r w:rsidRPr="005F0BFB">
        <w:t>typical issues and challenges that occur when performing remote tests and fault finding.</w:t>
      </w:r>
    </w:p>
    <w:p w:rsidR="00000000" w:rsidRPr="005F0BFB" w:rsidP="005F0BFB">
      <w:pPr>
        <w:pStyle w:val="AllowPageBreak"/>
      </w:pPr>
    </w:p>
    <w:p w:rsidR="00000000" w:rsidRPr="005F0BFB" w:rsidP="005F0BFB">
      <w:pPr>
        <w:pStyle w:val="Heading1"/>
      </w:pPr>
      <w:bookmarkStart w:id="4" w:name="O_758213"/>
      <w:bookmarkEnd w:id="4"/>
      <w:r w:rsidRPr="005F0BFB">
        <w:t>Assessment Conditions</w:t>
      </w:r>
    </w:p>
    <w:p w:rsidR="00000000" w:rsidRPr="005F0BFB" w:rsidP="00DA132C">
      <w:pPr>
        <w:pStyle w:val="BodyText"/>
      </w:pPr>
      <w:r w:rsidRPr="005F0BFB">
        <w:t>Gather evidence to demonstrate consistent performance in conditions that are safe and replicate the workplace. Noise levels, pro</w:t>
      </w:r>
      <w:r w:rsidRPr="005F0BFB">
        <w:t>duction flow, interruptions and time variances must be typical of those experienced in the telecommunications – cabling field of work and include access to:</w:t>
      </w:r>
    </w:p>
    <w:p w:rsidR="00000000" w:rsidRPr="005F0BFB" w:rsidP="005F0BFB">
      <w:pPr>
        <w:pStyle w:val="ListBullet"/>
      </w:pPr>
      <w:r w:rsidRPr="005F0BFB">
        <w:t>sites where remote investigation of cable network faults may be conducted</w:t>
      </w:r>
    </w:p>
    <w:p w:rsidR="00000000" w:rsidRPr="005F0BFB" w:rsidP="005F0BFB">
      <w:pPr>
        <w:pStyle w:val="ListBullet"/>
      </w:pPr>
      <w:r w:rsidRPr="005F0BFB">
        <w:t xml:space="preserve">fault-finding equipment </w:t>
      </w:r>
      <w:r w:rsidRPr="005F0BFB">
        <w:t>currently used in industry</w:t>
      </w:r>
    </w:p>
    <w:p w:rsidR="00000000" w:rsidRPr="005F0BFB" w:rsidP="005F0BFB">
      <w:pPr>
        <w:pStyle w:val="ListBullet"/>
      </w:pPr>
      <w:r w:rsidRPr="005F0BFB">
        <w:t>relevant documentation that impacts on cable network and fault-finding activities.</w:t>
      </w:r>
    </w:p>
    <w:p w:rsidR="00000000" w:rsidRPr="005F0BFB" w:rsidP="005F0BFB">
      <w:pPr>
        <w:pStyle w:val="BodyText"/>
      </w:pPr>
    </w:p>
    <w:p w:rsidR="00000000" w:rsidRPr="005F0BFB" w:rsidP="00DA132C">
      <w:pPr>
        <w:pStyle w:val="BodyText"/>
      </w:pPr>
      <w:r w:rsidRPr="005F0BFB">
        <w:t>Assessors of this unit must satisfy the requirements for assessors in applicable vocational education and training legislation, frameworks and/or</w:t>
      </w:r>
      <w:r w:rsidRPr="005F0BFB">
        <w:t xml:space="preserve"> standards. </w:t>
      </w:r>
    </w:p>
    <w:p w:rsidR="00000000" w:rsidRPr="005F0BFB" w:rsidP="005F0BFB">
      <w:pPr>
        <w:pStyle w:val="Heading1"/>
      </w:pPr>
      <w:bookmarkStart w:id="5" w:name="O_758216"/>
      <w:bookmarkEnd w:id="5"/>
      <w:r w:rsidRPr="005F0BFB">
        <w:t>Links</w:t>
      </w:r>
    </w:p>
    <w:p w:rsidR="00000000" w:rsidRPr="005F0BFB" w:rsidP="00DA132C">
      <w:pPr>
        <w:pStyle w:val="BodyText"/>
      </w:pPr>
      <w:r w:rsidRPr="005F0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41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0BFB" w:rsidP="005F0BFB"/>
    <w:sectPr w:rsidSect="005F0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FB" w:rsidRPr="00DA132C" w:rsidP="00DA1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2C" w:rsidP="005F0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32C" w:rsidP="005F0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132C" w:rsidP="005F0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FB" w:rsidRPr="00DA132C" w:rsidP="00DA1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2C" w:rsidRPr="002D2AF8" w:rsidP="005F0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ICTCBL405 Remotely locate and identify cable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132C" w:rsidP="005F0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AE5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03F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FB"/>
  </w:style>
  <w:style w:type="character" w:customStyle="1" w:styleId="Heading1Char">
    <w:name w:val="Heading 1 Char"/>
    <w:basedOn w:val="DefaultParagraphFont"/>
    <w:link w:val="Heading1"/>
    <w:rsid w:val="005F0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B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FB"/>
    <w:rPr>
      <w:b/>
      <w:spacing w:val="0"/>
    </w:rPr>
  </w:style>
  <w:style w:type="paragraph" w:customStyle="1" w:styleId="SuperHeading">
    <w:name w:val="SuperHeading"/>
    <w:basedOn w:val="Normal"/>
    <w:rsid w:val="005F0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BFB"/>
    <w:rPr>
      <w:i/>
    </w:rPr>
  </w:style>
  <w:style w:type="paragraph" w:styleId="Caption">
    <w:name w:val="caption"/>
    <w:basedOn w:val="BodyText"/>
    <w:next w:val="Normal"/>
    <w:qFormat/>
    <w:rsid w:val="005F0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FB"/>
  </w:style>
  <w:style w:type="paragraph" w:styleId="TableofFigures">
    <w:name w:val="table of figures"/>
    <w:basedOn w:val="Normal"/>
    <w:next w:val="Normal"/>
    <w:semiHidden/>
    <w:rsid w:val="005F0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BFB"/>
    <w:rPr>
      <w:rFonts w:ascii="Wingdings" w:hAnsi="Wingdings"/>
    </w:rPr>
  </w:style>
  <w:style w:type="paragraph" w:customStyle="1" w:styleId="TableHeading">
    <w:name w:val="Table Heading"/>
    <w:basedOn w:val="HeadingBase"/>
    <w:rsid w:val="005F0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FB"/>
    <w:rPr>
      <w:color w:val="0033CC"/>
      <w:u w:val="none"/>
    </w:rPr>
  </w:style>
  <w:style w:type="paragraph" w:customStyle="1" w:styleId="BodyTextRight">
    <w:name w:val="Body Text Right"/>
    <w:basedOn w:val="BodyText"/>
    <w:rsid w:val="005F0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FB"/>
    <w:rPr>
      <w:sz w:val="32"/>
    </w:rPr>
  </w:style>
  <w:style w:type="paragraph" w:customStyle="1" w:styleId="HeadingProcedure">
    <w:name w:val="Heading Procedure"/>
    <w:basedOn w:val="HeadingBase"/>
    <w:next w:val="Normal"/>
    <w:rsid w:val="005F0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FB"/>
    <w:pPr>
      <w:spacing w:before="60" w:after="60"/>
    </w:pPr>
  </w:style>
  <w:style w:type="paragraph" w:styleId="ListContinue">
    <w:name w:val="List Continue"/>
    <w:basedOn w:val="List"/>
    <w:rsid w:val="005F0BFB"/>
    <w:pPr>
      <w:ind w:firstLine="0"/>
    </w:pPr>
  </w:style>
  <w:style w:type="paragraph" w:customStyle="1" w:styleId="ListNote">
    <w:name w:val="List Note"/>
    <w:basedOn w:val="List"/>
    <w:rsid w:val="005F0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FB"/>
    <w:rPr>
      <w:rFonts w:ascii="Courier New" w:hAnsi="Courier New"/>
    </w:rPr>
  </w:style>
  <w:style w:type="paragraph" w:customStyle="1" w:styleId="NoteBullet">
    <w:name w:val="Note Bullet"/>
    <w:basedOn w:val="Note"/>
    <w:rsid w:val="005F0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FB"/>
    <w:rPr>
      <w:b/>
      <w:smallCaps/>
    </w:rPr>
  </w:style>
  <w:style w:type="paragraph" w:customStyle="1" w:styleId="TableListNumber">
    <w:name w:val="Table List Number"/>
    <w:basedOn w:val="ListNumber"/>
    <w:rsid w:val="005F0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FB"/>
    <w:pPr>
      <w:numPr>
        <w:numId w:val="8"/>
      </w:numPr>
    </w:pPr>
  </w:style>
  <w:style w:type="paragraph" w:customStyle="1" w:styleId="ListAlpha2">
    <w:name w:val="List Alpha 2"/>
    <w:basedOn w:val="List2"/>
    <w:rsid w:val="005F0BFB"/>
    <w:pPr>
      <w:numPr>
        <w:numId w:val="7"/>
      </w:numPr>
    </w:pPr>
  </w:style>
  <w:style w:type="paragraph" w:styleId="List2">
    <w:name w:val="List 2"/>
    <w:basedOn w:val="BodyText"/>
    <w:rsid w:val="005F0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BFB"/>
    <w:pPr>
      <w:numPr>
        <w:numId w:val="3"/>
      </w:numPr>
    </w:pPr>
  </w:style>
  <w:style w:type="paragraph" w:styleId="ListContinue2">
    <w:name w:val="List Continue 2"/>
    <w:basedOn w:val="List2"/>
    <w:rsid w:val="005F0BFB"/>
    <w:pPr>
      <w:ind w:firstLine="0"/>
    </w:pPr>
  </w:style>
  <w:style w:type="paragraph" w:styleId="ListContinue3">
    <w:name w:val="List Continue 3"/>
    <w:basedOn w:val="List3"/>
    <w:rsid w:val="005F0BFB"/>
    <w:pPr>
      <w:ind w:left="1021" w:firstLine="0"/>
    </w:pPr>
  </w:style>
  <w:style w:type="paragraph" w:styleId="ListContinue4">
    <w:name w:val="List Continue 4"/>
    <w:basedOn w:val="List4"/>
    <w:rsid w:val="005F0BFB"/>
    <w:pPr>
      <w:ind w:firstLine="0"/>
    </w:pPr>
  </w:style>
  <w:style w:type="paragraph" w:styleId="ListContinue5">
    <w:name w:val="List Continue 5"/>
    <w:basedOn w:val="List5"/>
    <w:rsid w:val="005F0BFB"/>
    <w:pPr>
      <w:ind w:firstLine="0"/>
    </w:pPr>
  </w:style>
  <w:style w:type="paragraph" w:styleId="ListNumber3">
    <w:name w:val="List Number 3"/>
    <w:basedOn w:val="List3"/>
    <w:rsid w:val="005F0BFB"/>
    <w:pPr>
      <w:numPr>
        <w:numId w:val="4"/>
      </w:numPr>
    </w:pPr>
  </w:style>
  <w:style w:type="paragraph" w:styleId="ListNumber4">
    <w:name w:val="List Number 4"/>
    <w:basedOn w:val="List4"/>
    <w:rsid w:val="005F0BFB"/>
    <w:pPr>
      <w:numPr>
        <w:numId w:val="5"/>
      </w:numPr>
    </w:pPr>
  </w:style>
  <w:style w:type="paragraph" w:styleId="ListNumber5">
    <w:name w:val="List Number 5"/>
    <w:basedOn w:val="List5"/>
    <w:rsid w:val="005F0BFB"/>
    <w:pPr>
      <w:numPr>
        <w:numId w:val="6"/>
      </w:numPr>
    </w:pPr>
  </w:style>
  <w:style w:type="paragraph" w:styleId="BlockText">
    <w:name w:val="Block Text"/>
    <w:basedOn w:val="Normal"/>
    <w:rsid w:val="005F0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FB"/>
    <w:rPr>
      <w:sz w:val="16"/>
      <w:vertAlign w:val="superscript"/>
    </w:rPr>
  </w:style>
  <w:style w:type="character" w:customStyle="1" w:styleId="Symbols">
    <w:name w:val="Symbols"/>
    <w:basedOn w:val="DefaultParagraphFont"/>
    <w:rsid w:val="005F0BFB"/>
    <w:rPr>
      <w:rFonts w:ascii="Symbol" w:hAnsi="Symbol"/>
    </w:rPr>
  </w:style>
  <w:style w:type="character" w:customStyle="1" w:styleId="MenuOptions">
    <w:name w:val="Menu Options"/>
    <w:basedOn w:val="DefaultParagraphFont"/>
    <w:rsid w:val="005F0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FB"/>
    <w:rPr>
      <w:b/>
    </w:rPr>
  </w:style>
  <w:style w:type="character" w:customStyle="1" w:styleId="Underlined">
    <w:name w:val="Underlined"/>
    <w:basedOn w:val="DefaultParagraphFont"/>
    <w:rsid w:val="005F0BFB"/>
    <w:rPr>
      <w:u w:val="single"/>
    </w:rPr>
  </w:style>
  <w:style w:type="paragraph" w:customStyle="1" w:styleId="TableBodyTextRight">
    <w:name w:val="Table Body Text Right"/>
    <w:basedOn w:val="TableBodyText"/>
    <w:rsid w:val="005F0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FB"/>
    <w:rPr>
      <w:sz w:val="18"/>
    </w:rPr>
  </w:style>
  <w:style w:type="paragraph" w:customStyle="1" w:styleId="BodySmallRight">
    <w:name w:val="Body Small Right"/>
    <w:basedOn w:val="BodyTextRight"/>
    <w:rsid w:val="005F0BFB"/>
    <w:rPr>
      <w:sz w:val="18"/>
      <w:szCs w:val="18"/>
    </w:rPr>
  </w:style>
  <w:style w:type="paragraph" w:customStyle="1" w:styleId="MarginEdition">
    <w:name w:val="Margin Edition"/>
    <w:basedOn w:val="MarginNote"/>
    <w:rsid w:val="005F0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FB"/>
    <w:rPr>
      <w:sz w:val="2"/>
      <w:szCs w:val="2"/>
    </w:rPr>
  </w:style>
  <w:style w:type="character" w:customStyle="1" w:styleId="Small">
    <w:name w:val="Small"/>
    <w:basedOn w:val="DefaultParagraphFont"/>
    <w:rsid w:val="005F0BFB"/>
    <w:rPr>
      <w:sz w:val="16"/>
    </w:rPr>
  </w:style>
  <w:style w:type="paragraph" w:customStyle="1" w:styleId="WideTable">
    <w:name w:val="Wide Table"/>
    <w:basedOn w:val="Normal"/>
    <w:rsid w:val="005F0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FB"/>
  </w:style>
  <w:style w:type="paragraph" w:styleId="Quote">
    <w:name w:val="Quote"/>
    <w:basedOn w:val="Heading1"/>
    <w:link w:val="QuoteChar"/>
    <w:qFormat/>
    <w:rsid w:val="005F0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FB"/>
    <w:pPr>
      <w:pageBreakBefore/>
    </w:pPr>
  </w:style>
  <w:style w:type="paragraph" w:customStyle="1" w:styleId="Border">
    <w:name w:val="Border"/>
    <w:basedOn w:val="Normal"/>
    <w:qFormat/>
    <w:rsid w:val="005F0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FB"/>
    <w:rPr>
      <w:u w:val="single"/>
    </w:rPr>
  </w:style>
  <w:style w:type="character" w:customStyle="1" w:styleId="BoldandItalics">
    <w:name w:val="Bold and Italics"/>
    <w:qFormat/>
    <w:rsid w:val="005F0BFB"/>
    <w:rPr>
      <w:b/>
      <w:i/>
      <w:u w:val="none"/>
    </w:rPr>
  </w:style>
  <w:style w:type="paragraph" w:styleId="BalloonText">
    <w:name w:val="Balloon Text"/>
    <w:basedOn w:val="Normal"/>
    <w:link w:val="BalloonTextChar"/>
    <w:rsid w:val="005F0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FB"/>
    <w:pPr>
      <w:spacing w:before="0" w:after="0"/>
    </w:pPr>
  </w:style>
  <w:style w:type="paragraph" w:customStyle="1" w:styleId="BodyTextBold">
    <w:name w:val="Body Text Bold"/>
    <w:basedOn w:val="BodyText"/>
    <w:qFormat/>
    <w:rsid w:val="005F0BFB"/>
    <w:rPr>
      <w:b/>
    </w:rPr>
  </w:style>
  <w:style w:type="character" w:styleId="Hyperlink">
    <w:name w:val="Hyperlink"/>
    <w:basedOn w:val="DefaultParagraphFont"/>
    <w:uiPriority w:val="99"/>
    <w:unhideWhenUsed/>
    <w:rsid w:val="00DA1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1879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ICTCBL405 Remotely locate and identify cable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