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70E3" w:rsidP="00A370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ICTCBL401 Prepare design drawings and specification for a cable installation</w:t>
      </w:r>
      <w:r>
        <w:fldChar w:fldCharType="end"/>
      </w:r>
    </w:p>
    <w:p w:rsidR="00A370E3" w:rsidP="00A370E3">
      <w:pPr>
        <w:pStyle w:val="Version"/>
        <w:sectPr w:rsidSect="00BF59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596C" w:rsidP="00BF596C">
      <w:pPr>
        <w:pStyle w:val="SuperHeading"/>
      </w:pPr>
      <w:r w:rsidRPr="00BF596C">
        <w:t>ICTCBL401 Prepare design drawings and specification for a cable installation</w:t>
      </w:r>
    </w:p>
    <w:p w:rsidR="00000000" w:rsidRPr="00BF596C" w:rsidP="00BF596C">
      <w:pPr>
        <w:pStyle w:val="Heading1"/>
      </w:pPr>
      <w:bookmarkStart w:id="1" w:name="O_758124"/>
      <w:bookmarkEnd w:id="1"/>
      <w:r w:rsidRPr="00BF59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F59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6C" w:rsidP="00BF596C">
            <w:pPr>
              <w:pStyle w:val="BodyText"/>
            </w:pPr>
            <w:r w:rsidRPr="00BF596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6C">
            <w:pPr>
              <w:pStyle w:val="BodyText"/>
              <w:rPr>
                <w:lang w:val="en-NZ"/>
              </w:rPr>
            </w:pPr>
            <w:r w:rsidRPr="00BF596C">
              <w:rPr>
                <w:rStyle w:val="SpecialBold"/>
              </w:rPr>
              <w:t>Comments</w:t>
            </w:r>
          </w:p>
        </w:tc>
      </w:tr>
      <w:tr w:rsidTr="00BF59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6C">
            <w:pPr>
              <w:pStyle w:val="BodyText"/>
              <w:rPr>
                <w:lang w:val="en-NZ"/>
              </w:rPr>
            </w:pPr>
            <w:r w:rsidRPr="00BF596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6C" w:rsidP="00BF596C">
            <w:pPr>
              <w:pStyle w:val="BodyText"/>
            </w:pPr>
            <w:r w:rsidRPr="00BF596C">
              <w:t>This version first released with ICT Information and Communications Technology Training Package Version 2.0.</w:t>
            </w:r>
          </w:p>
        </w:tc>
      </w:tr>
    </w:tbl>
    <w:p w:rsidR="00000000" w:rsidRPr="00BF596C" w:rsidP="00BF596C">
      <w:pPr>
        <w:pStyle w:val="BodyText"/>
      </w:pPr>
    </w:p>
    <w:p w:rsidR="00000000" w:rsidRPr="00BF596C" w:rsidP="00BF596C">
      <w:pPr>
        <w:pStyle w:val="AllowPageBreak"/>
      </w:pPr>
    </w:p>
    <w:p w:rsidR="00000000" w:rsidRPr="00BF596C" w:rsidP="00BF596C">
      <w:pPr>
        <w:pStyle w:val="Heading1"/>
      </w:pPr>
      <w:bookmarkStart w:id="2" w:name="O_758125"/>
      <w:bookmarkEnd w:id="2"/>
      <w:r w:rsidRPr="00BF596C">
        <w:t>Application</w:t>
      </w:r>
    </w:p>
    <w:p w:rsidR="00000000" w:rsidRPr="00BF596C" w:rsidP="00A370E3">
      <w:pPr>
        <w:pStyle w:val="BodyText"/>
      </w:pPr>
      <w:r w:rsidRPr="00BF596C">
        <w:t>This unit describes the skills and knowledge required to prepare design drawings and specification for indoor or outdoor, domestic, commercial or industrial cable installations for communications applications compliant with appr</w:t>
      </w:r>
      <w:r w:rsidRPr="00BF596C">
        <w:t>opriate Australian Communications and Media Authority (ACMA) technical standards.</w:t>
      </w:r>
    </w:p>
    <w:p w:rsidR="00000000" w:rsidRPr="00BF596C" w:rsidP="00A370E3">
      <w:pPr>
        <w:pStyle w:val="BodyText"/>
      </w:pPr>
      <w:r w:rsidRPr="00BF596C">
        <w:t>It applies to technical staff who prepare design drawings and specifications for digital and analog, telephony, data, video, digital broadcasting, computer networks, local a</w:t>
      </w:r>
      <w:r w:rsidRPr="00BF596C">
        <w:t>rea networks (LAN), wide area networks (WAN) and multimedia cable communication installations on a client</w:t>
      </w:r>
      <w:r>
        <w:t>’</w:t>
      </w:r>
      <w:r w:rsidRPr="00BF596C">
        <w:t xml:space="preserve">s premises. </w:t>
      </w:r>
    </w:p>
    <w:p w:rsidR="00000000" w:rsidRPr="00BF596C" w:rsidP="00A370E3">
      <w:pPr>
        <w:pStyle w:val="BodyText"/>
      </w:pPr>
      <w:r w:rsidRPr="00BF596C">
        <w:t>Work functions in the occupational areas where this unit may be used are subject to regulatory requirements. Refer to the Implementation</w:t>
      </w:r>
      <w:r w:rsidRPr="00BF596C">
        <w:t xml:space="preserve"> Guide Companion Volume or the relevant regulator for specific guidance on requirements.</w:t>
      </w:r>
    </w:p>
    <w:p w:rsidR="00000000" w:rsidRPr="00BF596C" w:rsidP="00BF596C">
      <w:pPr>
        <w:pStyle w:val="Heading1"/>
      </w:pPr>
      <w:bookmarkStart w:id="3" w:name="O_758128"/>
      <w:bookmarkEnd w:id="3"/>
      <w:r w:rsidRPr="00BF596C">
        <w:t>Unit Sector</w:t>
      </w:r>
    </w:p>
    <w:p w:rsidR="00000000" w:rsidRPr="00BF596C" w:rsidP="00A370E3">
      <w:pPr>
        <w:pStyle w:val="BodyText"/>
      </w:pPr>
      <w:r w:rsidRPr="00BF596C">
        <w:t>Telecommunications – cabling</w:t>
      </w:r>
    </w:p>
    <w:p w:rsidR="00000000" w:rsidRPr="00BF596C" w:rsidP="00BF596C">
      <w:pPr>
        <w:pStyle w:val="Heading1"/>
      </w:pPr>
      <w:bookmarkStart w:id="4" w:name="O_758129"/>
      <w:bookmarkEnd w:id="4"/>
      <w:r w:rsidRPr="00BF596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BF596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6C" w:rsidP="00BF596C">
            <w:pPr>
              <w:pStyle w:val="BodyText"/>
            </w:pPr>
            <w:r w:rsidRPr="00BF596C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6C">
            <w:pPr>
              <w:pStyle w:val="BodyText"/>
              <w:rPr>
                <w:lang w:val="en-NZ"/>
              </w:rPr>
            </w:pPr>
            <w:r w:rsidRPr="00BF596C">
              <w:rPr>
                <w:rStyle w:val="SpecialBold"/>
              </w:rPr>
              <w:t>PERFORMANCE CRITERIA</w:t>
            </w:r>
          </w:p>
        </w:tc>
      </w:tr>
      <w:tr w:rsidTr="00BF596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6C" w:rsidP="00BF596C">
            <w:pPr>
              <w:pStyle w:val="BodyText"/>
            </w:pPr>
            <w:r w:rsidRPr="00BF596C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6C">
            <w:pPr>
              <w:pStyle w:val="BodyText"/>
              <w:rPr>
                <w:lang w:val="en-NZ"/>
              </w:rPr>
            </w:pPr>
            <w:r w:rsidRPr="00BF59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596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6C">
            <w:pPr>
              <w:pStyle w:val="BodyText"/>
              <w:rPr>
                <w:lang w:val="en-NZ"/>
              </w:rPr>
            </w:pPr>
            <w:r w:rsidRPr="00BF596C">
              <w:t xml:space="preserve">1. Gather information on existing and proposed </w:t>
            </w:r>
            <w:r w:rsidRPr="00BF596C">
              <w:t>installation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6C" w:rsidP="00BF596C">
            <w:pPr>
              <w:pStyle w:val="BodyText"/>
            </w:pPr>
            <w:r w:rsidRPr="00BF596C">
              <w:t>1.1 Confirm cable installation requirements with client</w:t>
            </w:r>
          </w:p>
          <w:p w:rsidR="00000000" w:rsidRPr="00BF596C" w:rsidP="00BF596C">
            <w:pPr>
              <w:pStyle w:val="BodyText"/>
            </w:pPr>
            <w:r w:rsidRPr="00BF596C">
              <w:t>1</w:t>
            </w:r>
            <w:r w:rsidRPr="00BF596C">
              <w:t>.2 Inspect site to confirm building plans where possible</w:t>
            </w:r>
          </w:p>
          <w:p w:rsidR="00000000" w:rsidP="00BF596C">
            <w:pPr>
              <w:pStyle w:val="BodyText"/>
              <w:rPr>
                <w:lang w:val="en-NZ"/>
              </w:rPr>
            </w:pPr>
            <w:r w:rsidRPr="00BF596C">
              <w:t>1.3 Review existing cable plans and drawings</w:t>
            </w:r>
          </w:p>
        </w:tc>
      </w:tr>
      <w:tr w:rsidTr="00BF596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6C">
            <w:pPr>
              <w:pStyle w:val="BodyText"/>
              <w:rPr>
                <w:lang w:val="en-NZ"/>
              </w:rPr>
            </w:pPr>
            <w:r w:rsidRPr="00BF596C">
              <w:t>2. Determine installation options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6C" w:rsidP="00BF596C">
            <w:pPr>
              <w:pStyle w:val="BodyText"/>
            </w:pPr>
            <w:r w:rsidRPr="00BF596C">
              <w:t xml:space="preserve">2.1 Assess available installation options against client requirements and relevant legislation, codes, regulations and </w:t>
            </w:r>
            <w:r w:rsidRPr="00BF596C">
              <w:t>standards</w:t>
            </w:r>
          </w:p>
          <w:p w:rsidR="00000000" w:rsidRPr="00BF596C" w:rsidP="00BF596C">
            <w:pPr>
              <w:pStyle w:val="BodyText"/>
            </w:pPr>
            <w:r w:rsidRPr="00BF596C">
              <w:t>2.2 Establish and assess cost of options against client’s budget</w:t>
            </w:r>
          </w:p>
          <w:p w:rsidR="00000000" w:rsidP="00BF596C">
            <w:pPr>
              <w:pStyle w:val="BodyText"/>
              <w:rPr>
                <w:lang w:val="en-NZ"/>
              </w:rPr>
            </w:pPr>
            <w:r w:rsidRPr="00BF596C">
              <w:t>2.3 Select most suitable option based on function and cost considerations, and present to client</w:t>
            </w:r>
          </w:p>
        </w:tc>
      </w:tr>
      <w:tr w:rsidTr="00BF596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6C">
            <w:pPr>
              <w:pStyle w:val="BodyText"/>
              <w:rPr>
                <w:lang w:val="en-NZ"/>
              </w:rPr>
            </w:pPr>
            <w:r w:rsidRPr="00BF596C">
              <w:t>3. Prepare suitable drawings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6C" w:rsidP="00BF596C">
            <w:pPr>
              <w:pStyle w:val="BodyText"/>
            </w:pPr>
            <w:r w:rsidRPr="00BF596C">
              <w:t xml:space="preserve">3.1 Prepare clear and accurate cable installation drawings indicating proposed outlets and services </w:t>
            </w:r>
          </w:p>
          <w:p w:rsidR="00000000" w:rsidP="00BF596C">
            <w:pPr>
              <w:pStyle w:val="BodyText"/>
              <w:rPr>
                <w:lang w:val="en-NZ"/>
              </w:rPr>
            </w:pPr>
            <w:r w:rsidRPr="00BF596C">
              <w:t>3.2 Provide drawings to relevant parties and file copies for later reference according to company policies</w:t>
            </w:r>
          </w:p>
        </w:tc>
      </w:tr>
      <w:tr w:rsidTr="00BF596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6C">
            <w:pPr>
              <w:pStyle w:val="BodyText"/>
              <w:rPr>
                <w:lang w:val="en-NZ"/>
              </w:rPr>
            </w:pPr>
            <w:r w:rsidRPr="00BF596C">
              <w:t>4. Prepare cabling specifications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6C" w:rsidP="00BF596C">
            <w:pPr>
              <w:pStyle w:val="BodyText"/>
            </w:pPr>
            <w:r w:rsidRPr="00BF596C">
              <w:t>4.1 Prepare d</w:t>
            </w:r>
            <w:r w:rsidRPr="00BF596C">
              <w:t>etailed cabling specifications for cabling system</w:t>
            </w:r>
          </w:p>
          <w:p w:rsidR="00000000" w:rsidP="00BF596C">
            <w:pPr>
              <w:pStyle w:val="BodyText"/>
              <w:rPr>
                <w:lang w:val="en-NZ"/>
              </w:rPr>
            </w:pPr>
            <w:r w:rsidRPr="00BF596C">
              <w:t>4.2 Prepare accurate costing from detailed specification, including equipment and material required</w:t>
            </w:r>
          </w:p>
        </w:tc>
      </w:tr>
      <w:tr w:rsidTr="00BF596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6C">
            <w:pPr>
              <w:pStyle w:val="BodyText"/>
              <w:rPr>
                <w:lang w:val="en-NZ"/>
              </w:rPr>
            </w:pPr>
            <w:r w:rsidRPr="00BF596C">
              <w:t>5. Verify specifications with client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6C" w:rsidP="00BF596C">
            <w:pPr>
              <w:pStyle w:val="BodyText"/>
            </w:pPr>
            <w:r w:rsidRPr="00BF596C">
              <w:t>5.1 Verify prepared documentation with client</w:t>
            </w:r>
          </w:p>
          <w:p w:rsidR="00000000" w:rsidRPr="00BF596C" w:rsidP="00BF596C">
            <w:pPr>
              <w:pStyle w:val="BodyText"/>
            </w:pPr>
            <w:r w:rsidRPr="00BF596C">
              <w:t>5.2 Obtain authorisati</w:t>
            </w:r>
            <w:r w:rsidRPr="00BF596C">
              <w:t>on and sign off from client to proceed according to company policy</w:t>
            </w:r>
          </w:p>
        </w:tc>
      </w:tr>
    </w:tbl>
    <w:p w:rsidR="00000000" w:rsidRPr="00BF596C" w:rsidP="00BF596C">
      <w:pPr>
        <w:pStyle w:val="BodyText"/>
      </w:pPr>
    </w:p>
    <w:p w:rsidR="00000000" w:rsidRPr="00BF596C" w:rsidP="00BF596C">
      <w:pPr>
        <w:pStyle w:val="AllowPageBreak"/>
      </w:pPr>
    </w:p>
    <w:p w:rsidR="00000000" w:rsidRPr="00BF596C" w:rsidP="00BF596C">
      <w:pPr>
        <w:pStyle w:val="Heading1"/>
      </w:pPr>
      <w:bookmarkStart w:id="5" w:name="O_758130"/>
      <w:bookmarkEnd w:id="5"/>
      <w:r w:rsidRPr="00BF596C">
        <w:t>Foundation Skills</w:t>
      </w:r>
    </w:p>
    <w:p w:rsidR="00000000" w:rsidRPr="00A370E3" w:rsidP="00A370E3">
      <w:pPr>
        <w:pStyle w:val="BodyText"/>
        <w:rPr>
          <w:i/>
        </w:rPr>
      </w:pPr>
      <w:r w:rsidRPr="00A370E3">
        <w:rPr>
          <w:rStyle w:val="Emphasis"/>
        </w:rPr>
        <w:t>This section describes language, literacy, numeracy and employment skills incorporated in the performance criteria that are required for competent perfo</w:t>
      </w:r>
      <w:r w:rsidRPr="00A370E3">
        <w:rPr>
          <w:rStyle w:val="Emphasis"/>
        </w:rPr>
        <w:t>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1823"/>
        <w:gridCol w:w="6132"/>
      </w:tblGrid>
      <w:tr w:rsidTr="00BF59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6C" w:rsidP="00BF596C">
            <w:pPr>
              <w:pStyle w:val="BodyText"/>
            </w:pPr>
            <w:r w:rsidRPr="00BF596C">
              <w:rPr>
                <w:rStyle w:val="SpecialBold"/>
              </w:rPr>
              <w:t>Skill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6C" w:rsidP="00BF596C">
            <w:pPr>
              <w:pStyle w:val="BodyText"/>
            </w:pPr>
            <w:r w:rsidRPr="00BF596C">
              <w:rPr>
                <w:rStyle w:val="SpecialBold"/>
              </w:rPr>
              <w:t>Performance</w:t>
            </w:r>
          </w:p>
          <w:p w:rsidR="00000000" w:rsidRPr="00BF596C" w:rsidP="00BF596C">
            <w:pPr>
              <w:pStyle w:val="BodyText"/>
            </w:pPr>
            <w:r w:rsidRPr="00BF596C">
              <w:rPr>
                <w:rStyle w:val="SpecialBold"/>
              </w:rPr>
              <w:t>Criteria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6C">
            <w:pPr>
              <w:pStyle w:val="BodyText"/>
              <w:rPr>
                <w:lang w:val="en-NZ"/>
              </w:rPr>
            </w:pPr>
            <w:r w:rsidRPr="00BF596C">
              <w:rPr>
                <w:rStyle w:val="SpecialBold"/>
              </w:rPr>
              <w:t>Description</w:t>
            </w:r>
          </w:p>
        </w:tc>
      </w:tr>
      <w:tr w:rsidTr="00BF59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6C">
            <w:pPr>
              <w:pStyle w:val="BodyText"/>
              <w:rPr>
                <w:lang w:val="en-NZ"/>
              </w:rPr>
            </w:pPr>
            <w:r w:rsidRPr="00BF596C">
              <w:t>Reading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6C">
            <w:pPr>
              <w:pStyle w:val="BodyText"/>
              <w:rPr>
                <w:lang w:val="en-NZ"/>
              </w:rPr>
            </w:pPr>
            <w:r w:rsidRPr="00BF596C">
              <w:t>1.1-1.3, 2.1-2.3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6C" w:rsidP="00BF596C">
            <w:pPr>
              <w:pStyle w:val="ListBullet"/>
            </w:pPr>
            <w:r w:rsidRPr="00BF596C">
              <w:t xml:space="preserve">Analyses complex documentation from a variety of sources </w:t>
            </w:r>
          </w:p>
          <w:p w:rsidR="00000000" w:rsidRPr="00BF596C" w:rsidP="00BF596C">
            <w:pPr>
              <w:pStyle w:val="ListBullet"/>
            </w:pPr>
            <w:r w:rsidRPr="00BF596C">
              <w:t xml:space="preserve">Interprets and checks completeness and accuracy of information and data </w:t>
            </w:r>
          </w:p>
          <w:p w:rsidR="00000000" w:rsidP="00BF596C">
            <w:pPr>
              <w:pStyle w:val="ListBullet"/>
              <w:rPr>
                <w:lang w:val="en-NZ"/>
              </w:rPr>
            </w:pPr>
            <w:r w:rsidRPr="00BF596C">
              <w:t>Evaluates information and products from a variety of sources to ensure appropriateness for client needs</w:t>
            </w:r>
          </w:p>
        </w:tc>
      </w:tr>
      <w:tr w:rsidTr="00BF59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6C">
            <w:pPr>
              <w:pStyle w:val="BodyText"/>
              <w:rPr>
                <w:lang w:val="en-NZ"/>
              </w:rPr>
            </w:pPr>
            <w:r w:rsidRPr="00BF596C">
              <w:t>Writing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6C">
            <w:pPr>
              <w:pStyle w:val="BodyText"/>
              <w:rPr>
                <w:lang w:val="en-NZ"/>
              </w:rPr>
            </w:pPr>
            <w:r w:rsidRPr="00BF596C">
              <w:t>1.1, 2.3, 3.1, 4.1, 4.2, 5.1, 5.2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6C" w:rsidP="00BF596C">
            <w:pPr>
              <w:pStyle w:val="ListBullet"/>
            </w:pPr>
            <w:r w:rsidRPr="00BF596C">
              <w:t>Writes, edits and proofreads plans and documents to ensure clarity of meaning, accuracy and consistency of i</w:t>
            </w:r>
            <w:r w:rsidRPr="00BF596C">
              <w:t>nformation</w:t>
            </w:r>
          </w:p>
          <w:p w:rsidR="00000000" w:rsidP="00BF596C">
            <w:pPr>
              <w:pStyle w:val="ListBullet"/>
              <w:rPr>
                <w:lang w:val="en-NZ"/>
              </w:rPr>
            </w:pPr>
            <w:r w:rsidRPr="00BF596C">
              <w:t>Records client information and completes organisational documents and correspondence using clear language and correct spelling, grammar and terminology</w:t>
            </w:r>
          </w:p>
        </w:tc>
      </w:tr>
      <w:tr w:rsidTr="00BF59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6C">
            <w:pPr>
              <w:pStyle w:val="BodyText"/>
              <w:rPr>
                <w:lang w:val="en-NZ"/>
              </w:rPr>
            </w:pPr>
            <w:r w:rsidRPr="00BF596C">
              <w:t>Oral Communication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6C">
            <w:pPr>
              <w:pStyle w:val="BodyText"/>
              <w:rPr>
                <w:lang w:val="en-NZ"/>
              </w:rPr>
            </w:pPr>
            <w:r w:rsidRPr="00BF596C">
              <w:t>1.1, 2.3, 5.1, 5.2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6C">
            <w:pPr>
              <w:pStyle w:val="ListBullet"/>
              <w:rPr>
                <w:lang w:val="en-NZ"/>
              </w:rPr>
            </w:pPr>
            <w:r w:rsidRPr="00BF596C">
              <w:t xml:space="preserve">Use active listening and questioning to clarify requirements </w:t>
            </w:r>
          </w:p>
        </w:tc>
      </w:tr>
      <w:tr w:rsidTr="00BF59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6C">
            <w:pPr>
              <w:pStyle w:val="BodyText"/>
              <w:rPr>
                <w:lang w:val="en-NZ"/>
              </w:rPr>
            </w:pPr>
            <w:r w:rsidRPr="00BF596C">
              <w:t>Numeracy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6C">
            <w:pPr>
              <w:pStyle w:val="BodyText"/>
              <w:rPr>
                <w:lang w:val="en-NZ"/>
              </w:rPr>
            </w:pPr>
            <w:r w:rsidRPr="00BF596C">
              <w:t>1.2, 1.3, 2.1-2.3, 3.1, 4.1, 4.2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6C" w:rsidP="00BF596C">
            <w:pPr>
              <w:pStyle w:val="ListBullet"/>
            </w:pPr>
            <w:r w:rsidRPr="00BF596C">
              <w:t>Performs mathematical calculations to check, interpret and confirm information for design specifications and drawings</w:t>
            </w:r>
          </w:p>
          <w:p w:rsidR="00000000" w:rsidP="00BF596C">
            <w:pPr>
              <w:pStyle w:val="ListBullet"/>
              <w:rPr>
                <w:lang w:val="en-NZ"/>
              </w:rPr>
            </w:pPr>
            <w:r w:rsidRPr="00BF596C">
              <w:t>Makes calculations appropriate f</w:t>
            </w:r>
            <w:r w:rsidRPr="00BF596C">
              <w:t>or measuring, estimating materials and costs</w:t>
            </w:r>
          </w:p>
        </w:tc>
      </w:tr>
      <w:tr w:rsidTr="00BF59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6C">
            <w:pPr>
              <w:pStyle w:val="BodyText"/>
              <w:rPr>
                <w:lang w:val="en-NZ"/>
              </w:rPr>
            </w:pPr>
            <w:r w:rsidRPr="00BF596C">
              <w:t>Navigate the world of work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6C">
            <w:pPr>
              <w:pStyle w:val="BodyText"/>
              <w:rPr>
                <w:lang w:val="en-NZ"/>
              </w:rPr>
            </w:pPr>
            <w:r w:rsidRPr="00BF596C">
              <w:t>2.1, 5.2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6C">
            <w:pPr>
              <w:pStyle w:val="ListBullet"/>
              <w:rPr>
                <w:lang w:val="en-NZ"/>
              </w:rPr>
            </w:pPr>
            <w:r w:rsidRPr="00BF596C">
              <w:t>Takes full responsibility for following policies, procedures and legislative requirements and identifies organisational implications of new legislation or regulation on desi</w:t>
            </w:r>
            <w:r w:rsidRPr="00BF596C">
              <w:t>gn parameters</w:t>
            </w:r>
          </w:p>
        </w:tc>
      </w:tr>
      <w:tr w:rsidTr="00BF59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6C">
            <w:pPr>
              <w:pStyle w:val="BodyText"/>
              <w:rPr>
                <w:lang w:val="en-NZ"/>
              </w:rPr>
            </w:pPr>
            <w:r w:rsidRPr="00BF596C">
              <w:t>Interact with others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6C">
            <w:pPr>
              <w:pStyle w:val="BodyText"/>
              <w:rPr>
                <w:lang w:val="en-NZ"/>
              </w:rPr>
            </w:pPr>
            <w:r w:rsidRPr="00BF596C">
              <w:t>1.1, 2.3, 3.2, 5.1, 5.2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6C">
            <w:pPr>
              <w:pStyle w:val="ListBullet"/>
              <w:rPr>
                <w:lang w:val="en-NZ"/>
              </w:rPr>
            </w:pPr>
            <w:r w:rsidRPr="00BF596C">
              <w:t xml:space="preserve">Selects and uses appropriate communication practices with others </w:t>
            </w:r>
          </w:p>
        </w:tc>
      </w:tr>
      <w:tr w:rsidTr="00BF59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6C">
            <w:pPr>
              <w:pStyle w:val="BodyText"/>
              <w:rPr>
                <w:lang w:val="en-NZ"/>
              </w:rPr>
            </w:pPr>
            <w:r w:rsidRPr="00BF596C">
              <w:t>Get the work done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6C">
            <w:pPr>
              <w:pStyle w:val="BodyText"/>
              <w:rPr>
                <w:lang w:val="en-NZ"/>
              </w:rPr>
            </w:pPr>
            <w:r w:rsidRPr="00BF596C">
              <w:t>1.1, 1.2, 2.1, 2.3, 3.2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6C" w:rsidP="00BF596C">
            <w:pPr>
              <w:pStyle w:val="ListBullet"/>
            </w:pPr>
            <w:r w:rsidRPr="00BF596C">
              <w:t>Accepts responsibility for planning and sequencing complex tasks</w:t>
            </w:r>
            <w:r w:rsidRPr="00BF596C">
              <w:t xml:space="preserve"> and workload, negotiating key aspects with others and taking into account capabilities, efficiencies and effectiveness </w:t>
            </w:r>
          </w:p>
          <w:p w:rsidR="00000000" w:rsidRPr="00BF596C" w:rsidP="00BF596C">
            <w:pPr>
              <w:pStyle w:val="ListBullet"/>
            </w:pPr>
            <w:r w:rsidRPr="00BF596C">
              <w:t>Monitors progress of plans and schedules, and reviews and changes them to meet new demands and priorities</w:t>
            </w:r>
          </w:p>
        </w:tc>
      </w:tr>
    </w:tbl>
    <w:p w:rsidR="00000000" w:rsidRPr="00BF596C" w:rsidP="00BF596C">
      <w:pPr>
        <w:pStyle w:val="BodyText"/>
      </w:pPr>
    </w:p>
    <w:p w:rsidR="00000000" w:rsidRPr="00BF596C" w:rsidP="00BF596C">
      <w:pPr>
        <w:pStyle w:val="AllowPageBreak"/>
      </w:pPr>
    </w:p>
    <w:p w:rsidR="00000000" w:rsidRPr="00BF596C" w:rsidP="00BF596C">
      <w:pPr>
        <w:pStyle w:val="Heading1"/>
      </w:pPr>
      <w:bookmarkStart w:id="6" w:name="O_758132"/>
      <w:bookmarkEnd w:id="6"/>
      <w:r w:rsidRPr="00BF596C">
        <w:t>Unit Mappi</w:t>
      </w:r>
      <w:r w:rsidRPr="00BF596C">
        <w:t>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BF59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6C" w:rsidP="00BF596C">
            <w:pPr>
              <w:pStyle w:val="BodyText"/>
            </w:pPr>
            <w:r w:rsidRPr="00BF596C">
              <w:rPr>
                <w:rStyle w:val="SpecialBold"/>
              </w:rPr>
              <w:t xml:space="preserve">Code and title </w:t>
            </w:r>
          </w:p>
          <w:p w:rsidR="00000000" w:rsidRPr="00BF596C" w:rsidP="00BF596C">
            <w:pPr>
              <w:pStyle w:val="BodyText"/>
            </w:pPr>
            <w:r w:rsidRPr="00BF596C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6C" w:rsidP="00BF596C">
            <w:pPr>
              <w:pStyle w:val="BodyText"/>
            </w:pPr>
            <w:r w:rsidRPr="00BF596C">
              <w:rPr>
                <w:rStyle w:val="SpecialBold"/>
              </w:rPr>
              <w:t>Code and title</w:t>
            </w:r>
          </w:p>
          <w:p w:rsidR="00000000" w:rsidRPr="00BF596C" w:rsidP="00BF596C">
            <w:pPr>
              <w:pStyle w:val="BodyText"/>
            </w:pPr>
            <w:r w:rsidRPr="00BF596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6C" w:rsidP="00BF596C">
            <w:pPr>
              <w:pStyle w:val="BodyText"/>
            </w:pPr>
            <w:r w:rsidRPr="00BF596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6C">
            <w:pPr>
              <w:pStyle w:val="BodyText"/>
              <w:rPr>
                <w:lang w:val="en-NZ"/>
              </w:rPr>
            </w:pPr>
            <w:r w:rsidRPr="00BF596C">
              <w:rPr>
                <w:rStyle w:val="SpecialBold"/>
              </w:rPr>
              <w:t>Equivalence status</w:t>
            </w:r>
          </w:p>
        </w:tc>
      </w:tr>
      <w:tr w:rsidTr="00BF59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6C">
            <w:pPr>
              <w:pStyle w:val="BodyText"/>
              <w:rPr>
                <w:lang w:val="en-NZ"/>
              </w:rPr>
            </w:pPr>
            <w:r w:rsidRPr="00BF596C">
              <w:t>ICTCBL401 Prepare design drawings and specification for a cable installation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6C">
            <w:pPr>
              <w:pStyle w:val="BodyText"/>
              <w:rPr>
                <w:lang w:val="en-NZ"/>
              </w:rPr>
            </w:pPr>
            <w:r w:rsidRPr="00BF596C">
              <w:t>ICTCBL4002A Prepare design drawings and specification for a cable installation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6C">
            <w:pPr>
              <w:pStyle w:val="BodyText"/>
              <w:rPr>
                <w:lang w:val="en-NZ"/>
              </w:rPr>
            </w:pPr>
            <w:r w:rsidRPr="00BF596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6C" w:rsidP="00BF596C">
            <w:pPr>
              <w:pStyle w:val="BodyText"/>
            </w:pPr>
            <w:r w:rsidRPr="00BF596C">
              <w:t>Equivalent unit</w:t>
            </w:r>
          </w:p>
        </w:tc>
      </w:tr>
    </w:tbl>
    <w:p w:rsidR="00000000" w:rsidRPr="00BF596C" w:rsidP="00BF596C">
      <w:pPr>
        <w:pStyle w:val="BodyText"/>
      </w:pPr>
    </w:p>
    <w:p w:rsidR="00000000" w:rsidRPr="00BF596C" w:rsidP="00BF596C">
      <w:pPr>
        <w:pStyle w:val="AllowPageBreak"/>
      </w:pPr>
    </w:p>
    <w:p w:rsidR="00000000" w:rsidRPr="00BF596C" w:rsidP="00BF596C">
      <w:pPr>
        <w:pStyle w:val="Heading1"/>
      </w:pPr>
      <w:bookmarkStart w:id="7" w:name="O_758139"/>
      <w:bookmarkEnd w:id="7"/>
      <w:r w:rsidRPr="00BF596C">
        <w:t>Links</w:t>
      </w:r>
    </w:p>
    <w:p w:rsidR="00000000" w:rsidRPr="00BF596C" w:rsidP="00A370E3">
      <w:pPr>
        <w:pStyle w:val="BodyText"/>
      </w:pPr>
      <w:r w:rsidRPr="00BF59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C264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F596C" w:rsidP="00A370E3">
      <w:pPr>
        <w:pStyle w:val="BodyText"/>
        <w:sectPr w:rsidSect="00BF59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596C" w:rsidP="00BF596C">
      <w:pPr>
        <w:pStyle w:val="SuperHeading"/>
      </w:pPr>
      <w:r w:rsidRPr="00BF596C">
        <w:t>Assessment Requirements for ICTCBL401 Prepare design drawings and specification for a cable installation</w:t>
      </w:r>
    </w:p>
    <w:p w:rsidR="00000000" w:rsidRPr="00BF596C" w:rsidP="00BF596C">
      <w:pPr>
        <w:pStyle w:val="Heading1"/>
      </w:pPr>
      <w:bookmarkStart w:id="8" w:name="O_758134"/>
      <w:bookmarkEnd w:id="8"/>
      <w:r w:rsidRPr="00BF59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F59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6C" w:rsidP="00BF596C">
            <w:pPr>
              <w:pStyle w:val="BodyText"/>
            </w:pPr>
            <w:r w:rsidRPr="00BF596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6C">
            <w:pPr>
              <w:pStyle w:val="BodyText"/>
              <w:rPr>
                <w:lang w:val="en-NZ"/>
              </w:rPr>
            </w:pPr>
            <w:r w:rsidRPr="00BF596C">
              <w:rPr>
                <w:rStyle w:val="SpecialBold"/>
              </w:rPr>
              <w:t>Comments</w:t>
            </w:r>
          </w:p>
        </w:tc>
      </w:tr>
      <w:tr w:rsidTr="00BF59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96C">
            <w:pPr>
              <w:pStyle w:val="BodyText"/>
              <w:rPr>
                <w:lang w:val="en-NZ"/>
              </w:rPr>
            </w:pPr>
            <w:r w:rsidRPr="00BF596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96C" w:rsidP="00BF596C">
            <w:pPr>
              <w:pStyle w:val="BodyText"/>
            </w:pPr>
            <w:r w:rsidRPr="00BF596C">
              <w:t>This version first released with ICT Information and Communications Technology Training Package Version 2.0.</w:t>
            </w:r>
          </w:p>
        </w:tc>
      </w:tr>
    </w:tbl>
    <w:p w:rsidR="00000000" w:rsidRPr="00BF596C" w:rsidP="00BF596C">
      <w:pPr>
        <w:pStyle w:val="BodyText"/>
      </w:pPr>
    </w:p>
    <w:p w:rsidR="00000000" w:rsidRPr="00BF596C" w:rsidP="00BF596C">
      <w:pPr>
        <w:pStyle w:val="AllowPageBreak"/>
      </w:pPr>
    </w:p>
    <w:p w:rsidR="00000000" w:rsidRPr="00BF596C" w:rsidP="00BF596C">
      <w:pPr>
        <w:pStyle w:val="Heading1"/>
      </w:pPr>
      <w:bookmarkStart w:id="9" w:name="O_758135"/>
      <w:bookmarkEnd w:id="9"/>
      <w:r w:rsidRPr="00BF596C">
        <w:t>Performance Evidence</w:t>
      </w:r>
    </w:p>
    <w:p w:rsidR="00000000" w:rsidRPr="00BF596C" w:rsidP="00A370E3">
      <w:pPr>
        <w:pStyle w:val="BodyText"/>
      </w:pPr>
      <w:r w:rsidRPr="00BF596C">
        <w:t>Evidence of the ability to:</w:t>
      </w:r>
    </w:p>
    <w:p w:rsidR="00000000" w:rsidRPr="00BF596C" w:rsidP="00BF596C">
      <w:pPr>
        <w:pStyle w:val="ListBullet"/>
      </w:pPr>
      <w:r w:rsidRPr="00BF596C">
        <w:t>determine installation requirements and options</w:t>
      </w:r>
    </w:p>
    <w:p w:rsidR="00000000" w:rsidRPr="00BF596C" w:rsidP="00BF596C">
      <w:pPr>
        <w:pStyle w:val="ListBullet"/>
      </w:pPr>
      <w:r w:rsidRPr="00BF596C">
        <w:t>produce schematic and floor plan drawings based on design parameters</w:t>
      </w:r>
    </w:p>
    <w:p w:rsidR="00000000" w:rsidRPr="00BF596C" w:rsidP="00BF596C">
      <w:pPr>
        <w:pStyle w:val="ListBullet"/>
      </w:pPr>
      <w:r w:rsidRPr="00BF596C">
        <w:t>produce specifications based on design drawings</w:t>
      </w:r>
    </w:p>
    <w:p w:rsidR="00000000" w:rsidRPr="00BF596C" w:rsidP="00BF596C">
      <w:pPr>
        <w:pStyle w:val="ListBullet"/>
      </w:pPr>
      <w:r w:rsidRPr="00BF596C">
        <w:t>verify design drawings and specifications with client</w:t>
      </w:r>
    </w:p>
    <w:p w:rsidR="00000000" w:rsidRPr="00BF596C" w:rsidP="00BF596C">
      <w:pPr>
        <w:pStyle w:val="ListBullet"/>
      </w:pPr>
      <w:r w:rsidRPr="00BF596C">
        <w:t>produce a costing of the design and specifications.</w:t>
      </w:r>
    </w:p>
    <w:p w:rsidR="00000000" w:rsidRPr="00BF596C" w:rsidP="00BF596C">
      <w:pPr>
        <w:pStyle w:val="BodyText"/>
      </w:pPr>
    </w:p>
    <w:p w:rsidR="00000000" w:rsidRPr="00BF596C" w:rsidP="00A370E3">
      <w:pPr>
        <w:pStyle w:val="BodyText"/>
      </w:pPr>
      <w:r w:rsidRPr="00BF596C">
        <w:t>Note: If a specific volume or fr</w:t>
      </w:r>
      <w:r w:rsidRPr="00BF596C">
        <w:t>equency is not stated, then evidence must be provided at least once.</w:t>
      </w:r>
    </w:p>
    <w:p w:rsidR="00000000" w:rsidRPr="00BF596C" w:rsidP="00BF596C">
      <w:pPr>
        <w:pStyle w:val="Heading1"/>
      </w:pPr>
      <w:bookmarkStart w:id="10" w:name="O_758136"/>
      <w:bookmarkEnd w:id="10"/>
      <w:r w:rsidRPr="00BF596C">
        <w:t>Knowledge Evidence</w:t>
      </w:r>
    </w:p>
    <w:p w:rsidR="00000000" w:rsidRPr="00BF596C" w:rsidP="00A370E3">
      <w:pPr>
        <w:pStyle w:val="BodyText"/>
      </w:pPr>
      <w:r w:rsidRPr="00BF596C">
        <w:t>To complete the unit requirements safely and effectively, the individual must:</w:t>
      </w:r>
    </w:p>
    <w:p w:rsidR="00000000" w:rsidRPr="00BF596C" w:rsidP="00BF596C">
      <w:pPr>
        <w:pStyle w:val="ListBullet"/>
      </w:pPr>
      <w:r w:rsidRPr="00BF596C">
        <w:t>recognise and apply the Australian Communications and Media Authority (</w:t>
      </w:r>
      <w:r w:rsidRPr="00BF596C">
        <w:t>ACMA) regulation requirements for Telecommunications Cabling Provider Rules in the design</w:t>
      </w:r>
    </w:p>
    <w:p w:rsidR="00000000" w:rsidRPr="00BF596C" w:rsidP="00BF596C">
      <w:pPr>
        <w:pStyle w:val="ListBullet"/>
      </w:pPr>
      <w:r w:rsidRPr="00BF596C">
        <w:t>recognise and apply legislation, codes of practice and other formal resources that impact on the design</w:t>
      </w:r>
    </w:p>
    <w:p w:rsidR="00000000" w:rsidRPr="00BF596C" w:rsidP="00BF596C">
      <w:pPr>
        <w:pStyle w:val="ListBullet"/>
      </w:pPr>
      <w:r w:rsidRPr="00BF596C">
        <w:t>recognise and apply industry recognised drafting principles an</w:t>
      </w:r>
      <w:r w:rsidRPr="00BF596C">
        <w:t>d standards</w:t>
      </w:r>
    </w:p>
    <w:p w:rsidR="00000000" w:rsidRPr="00BF596C" w:rsidP="00BF596C">
      <w:pPr>
        <w:pStyle w:val="ListBullet"/>
      </w:pPr>
      <w:r w:rsidRPr="00BF596C">
        <w:t xml:space="preserve">identify key features and operating requirements of resources and equipment required for the client cable installation </w:t>
      </w:r>
    </w:p>
    <w:p w:rsidR="00000000" w:rsidRPr="00BF596C" w:rsidP="00BF596C">
      <w:pPr>
        <w:pStyle w:val="ListBullet"/>
      </w:pPr>
      <w:r w:rsidRPr="00BF596C">
        <w:t>identify and include the manufacturer’s performance specifications for equipment and consumables in the design</w:t>
      </w:r>
    </w:p>
    <w:p w:rsidR="00000000" w:rsidRPr="00BF596C" w:rsidP="00BF596C">
      <w:pPr>
        <w:pStyle w:val="ListBullet"/>
      </w:pPr>
      <w:r w:rsidRPr="00BF596C">
        <w:t>assess health</w:t>
      </w:r>
      <w:r w:rsidRPr="00BF596C">
        <w:t xml:space="preserve"> and safety requirements relating to the design.</w:t>
      </w:r>
    </w:p>
    <w:p w:rsidR="00000000" w:rsidRPr="00BF596C" w:rsidP="00BF596C">
      <w:pPr>
        <w:pStyle w:val="AllowPageBreak"/>
      </w:pPr>
    </w:p>
    <w:p w:rsidR="00000000" w:rsidRPr="00BF596C" w:rsidP="00BF596C">
      <w:pPr>
        <w:pStyle w:val="Heading1"/>
      </w:pPr>
      <w:bookmarkStart w:id="11" w:name="O_758137"/>
      <w:bookmarkEnd w:id="11"/>
      <w:r w:rsidRPr="00BF596C">
        <w:t>Assessment Conditions</w:t>
      </w:r>
    </w:p>
    <w:p w:rsidR="00000000" w:rsidRPr="00BF596C" w:rsidP="00A370E3">
      <w:pPr>
        <w:pStyle w:val="BodyText"/>
      </w:pPr>
      <w:r w:rsidRPr="00BF596C">
        <w:t>Gather evidence to demonstrate consistent performance in conditions that are safe and replicate the workplace. Noise levels, production flow, interruptions and time var</w:t>
      </w:r>
      <w:r w:rsidRPr="00BF596C">
        <w:t>iances must be typical of those experienced in the telecommunications – cabling field of work and include access to:</w:t>
      </w:r>
    </w:p>
    <w:p w:rsidR="00000000" w:rsidRPr="00BF596C" w:rsidP="00BF596C">
      <w:pPr>
        <w:pStyle w:val="ListBullet"/>
      </w:pPr>
      <w:r w:rsidRPr="00BF596C">
        <w:t>sites where cable installation may be conducted</w:t>
      </w:r>
    </w:p>
    <w:p w:rsidR="00000000" w:rsidRPr="00BF596C" w:rsidP="00BF596C">
      <w:pPr>
        <w:pStyle w:val="ListBullet"/>
      </w:pPr>
      <w:r w:rsidRPr="00BF596C">
        <w:t>equipment currently used in industry</w:t>
      </w:r>
    </w:p>
    <w:p w:rsidR="00000000" w:rsidRPr="00BF596C" w:rsidP="00BF596C">
      <w:pPr>
        <w:pStyle w:val="ListBullet"/>
      </w:pPr>
      <w:r w:rsidRPr="00BF596C">
        <w:t>relevant regulat</w:t>
      </w:r>
      <w:r w:rsidRPr="00BF596C">
        <w:t>ions, company policies and cabling specifications that impact on cable installation activities.</w:t>
      </w:r>
    </w:p>
    <w:p w:rsidR="00000000" w:rsidRPr="00BF596C" w:rsidP="00BF596C">
      <w:pPr>
        <w:pStyle w:val="BodyText"/>
      </w:pPr>
    </w:p>
    <w:p w:rsidR="00000000" w:rsidRPr="00BF596C" w:rsidP="00A370E3">
      <w:pPr>
        <w:pStyle w:val="BodyText"/>
      </w:pPr>
      <w:r w:rsidRPr="00BF596C">
        <w:t>Assessors of this unit must satisfy the requirements for assessors in applicable vocational education and training legislation, frameworks and/or standards.</w:t>
      </w:r>
    </w:p>
    <w:p w:rsidR="00000000" w:rsidRPr="00BF596C" w:rsidP="00BF596C">
      <w:pPr>
        <w:pStyle w:val="Heading1"/>
      </w:pPr>
      <w:bookmarkStart w:id="12" w:name="O_758140"/>
      <w:bookmarkEnd w:id="12"/>
      <w:r w:rsidRPr="00BF596C">
        <w:t>Links</w:t>
      </w:r>
    </w:p>
    <w:p w:rsidR="00000000" w:rsidRPr="00BF596C" w:rsidP="00A370E3">
      <w:pPr>
        <w:pStyle w:val="BodyText"/>
      </w:pPr>
      <w:r w:rsidRPr="00BF59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C264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F596C" w:rsidP="00BF596C"/>
    <w:sectPr w:rsidSect="00BF59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9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96C" w:rsidRPr="00A370E3" w:rsidP="00A370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9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0E3" w:rsidP="00BF59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70E3" w:rsidP="00BF59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370E3" w:rsidP="00BF59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96C" w:rsidP="00BF59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70E3">
      <w:t>Approved</w:t>
    </w:r>
    <w:r w:rsidR="00A370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70E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70E3">
      <w:rPr>
        <w:noProof/>
      </w:rPr>
      <w:t>4</w:t>
    </w:r>
    <w:r>
      <w:rPr>
        <w:noProof/>
      </w:rPr>
      <w:fldChar w:fldCharType="end"/>
    </w:r>
  </w:p>
  <w:p w:rsidR="00BF596C" w:rsidP="00BF59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70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70E3">
      <w:t>Future Skills Organisation</w:t>
    </w:r>
    <w:r w:rsidR="00A370E3">
      <w:fldChar w:fldCharType="end"/>
    </w:r>
  </w:p>
  <w:p w:rsidR="00BF596C" w:rsidP="00BF59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9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0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596C" w:rsidRPr="00A370E3" w:rsidP="00A370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9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0E3" w:rsidRPr="002D2AF8" w:rsidP="00BF59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ICTCBL401 Prepare design drawings and specification for a cable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370E3" w:rsidP="00BF59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96C" w:rsidRPr="002D2AF8" w:rsidP="00BF59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70E3">
      <w:t>ICTCBL401 Prepare design drawings and specification for a cable installation</w:t>
    </w:r>
    <w:r w:rsidR="00A370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70E3">
      <w:rPr>
        <w:noProof/>
      </w:rPr>
      <w:t>2 March 2025</w:t>
    </w:r>
    <w:r>
      <w:fldChar w:fldCharType="end"/>
    </w:r>
  </w:p>
  <w:p w:rsidR="00BF596C" w:rsidP="00BF59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4EAC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D643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9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59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59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59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59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59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59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59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59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59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59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596C"/>
  </w:style>
  <w:style w:type="character" w:customStyle="1" w:styleId="Heading1Char">
    <w:name w:val="Heading 1 Char"/>
    <w:basedOn w:val="DefaultParagraphFont"/>
    <w:link w:val="Heading1"/>
    <w:rsid w:val="00BF59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59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59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59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596C"/>
    <w:rPr>
      <w:b/>
      <w:spacing w:val="0"/>
    </w:rPr>
  </w:style>
  <w:style w:type="character" w:styleId="Emphasis">
    <w:name w:val="Emphasis"/>
    <w:basedOn w:val="DefaultParagraphFont"/>
    <w:qFormat/>
    <w:rsid w:val="00BF596C"/>
    <w:rPr>
      <w:i/>
    </w:rPr>
  </w:style>
  <w:style w:type="paragraph" w:customStyle="1" w:styleId="SuperHeading">
    <w:name w:val="SuperHeading"/>
    <w:basedOn w:val="Normal"/>
    <w:rsid w:val="00BF59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59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59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59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59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59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59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59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59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59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59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59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59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59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59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59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59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59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59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59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59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59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59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59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59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59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59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59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59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59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59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59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59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59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59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59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59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59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596C"/>
  </w:style>
  <w:style w:type="paragraph" w:styleId="TableofFigures">
    <w:name w:val="table of figures"/>
    <w:basedOn w:val="Normal"/>
    <w:next w:val="Normal"/>
    <w:semiHidden/>
    <w:rsid w:val="00BF59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59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596C"/>
    <w:rPr>
      <w:rFonts w:ascii="Wingdings" w:hAnsi="Wingdings"/>
    </w:rPr>
  </w:style>
  <w:style w:type="paragraph" w:customStyle="1" w:styleId="TableHeading">
    <w:name w:val="Table Heading"/>
    <w:basedOn w:val="HeadingBase"/>
    <w:rsid w:val="00BF59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596C"/>
    <w:rPr>
      <w:color w:val="0033CC"/>
      <w:u w:val="none"/>
    </w:rPr>
  </w:style>
  <w:style w:type="paragraph" w:customStyle="1" w:styleId="BodyTextRight">
    <w:name w:val="Body Text Right"/>
    <w:basedOn w:val="BodyText"/>
    <w:rsid w:val="00BF59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59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59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59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59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59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596C"/>
    <w:rPr>
      <w:sz w:val="32"/>
    </w:rPr>
  </w:style>
  <w:style w:type="paragraph" w:customStyle="1" w:styleId="HeadingProcedure">
    <w:name w:val="Heading Procedure"/>
    <w:basedOn w:val="HeadingBase"/>
    <w:next w:val="Normal"/>
    <w:rsid w:val="00BF59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596C"/>
    <w:pPr>
      <w:spacing w:before="60" w:after="60"/>
    </w:pPr>
  </w:style>
  <w:style w:type="paragraph" w:styleId="ListContinue">
    <w:name w:val="List Continue"/>
    <w:basedOn w:val="List"/>
    <w:rsid w:val="00BF596C"/>
    <w:pPr>
      <w:ind w:firstLine="0"/>
    </w:pPr>
  </w:style>
  <w:style w:type="paragraph" w:customStyle="1" w:styleId="ListNote">
    <w:name w:val="List Note"/>
    <w:basedOn w:val="List"/>
    <w:rsid w:val="00BF59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59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59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596C"/>
    <w:rPr>
      <w:rFonts w:ascii="Courier New" w:hAnsi="Courier New"/>
    </w:rPr>
  </w:style>
  <w:style w:type="paragraph" w:customStyle="1" w:styleId="NoteBullet">
    <w:name w:val="Note Bullet"/>
    <w:basedOn w:val="Note"/>
    <w:rsid w:val="00BF59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59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59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59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59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59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59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596C"/>
    <w:rPr>
      <w:b/>
      <w:smallCaps/>
    </w:rPr>
  </w:style>
  <w:style w:type="paragraph" w:customStyle="1" w:styleId="TableListNumber">
    <w:name w:val="Table List Number"/>
    <w:basedOn w:val="ListNumber"/>
    <w:rsid w:val="00BF59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59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596C"/>
    <w:pPr>
      <w:numPr>
        <w:numId w:val="8"/>
      </w:numPr>
    </w:pPr>
  </w:style>
  <w:style w:type="paragraph" w:customStyle="1" w:styleId="ListAlpha2">
    <w:name w:val="List Alpha 2"/>
    <w:basedOn w:val="List2"/>
    <w:rsid w:val="00BF596C"/>
    <w:pPr>
      <w:numPr>
        <w:numId w:val="7"/>
      </w:numPr>
    </w:pPr>
  </w:style>
  <w:style w:type="paragraph" w:styleId="List2">
    <w:name w:val="List 2"/>
    <w:basedOn w:val="BodyText"/>
    <w:rsid w:val="00BF59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59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59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59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59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59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596C"/>
    <w:pPr>
      <w:numPr>
        <w:numId w:val="3"/>
      </w:numPr>
    </w:pPr>
  </w:style>
  <w:style w:type="paragraph" w:styleId="ListContinue2">
    <w:name w:val="List Continue 2"/>
    <w:basedOn w:val="List2"/>
    <w:rsid w:val="00BF596C"/>
    <w:pPr>
      <w:ind w:firstLine="0"/>
    </w:pPr>
  </w:style>
  <w:style w:type="paragraph" w:styleId="ListContinue3">
    <w:name w:val="List Continue 3"/>
    <w:basedOn w:val="List3"/>
    <w:rsid w:val="00BF596C"/>
    <w:pPr>
      <w:ind w:left="1021" w:firstLine="0"/>
    </w:pPr>
  </w:style>
  <w:style w:type="paragraph" w:styleId="ListContinue4">
    <w:name w:val="List Continue 4"/>
    <w:basedOn w:val="List4"/>
    <w:rsid w:val="00BF596C"/>
    <w:pPr>
      <w:ind w:firstLine="0"/>
    </w:pPr>
  </w:style>
  <w:style w:type="paragraph" w:styleId="ListContinue5">
    <w:name w:val="List Continue 5"/>
    <w:basedOn w:val="List5"/>
    <w:rsid w:val="00BF596C"/>
    <w:pPr>
      <w:ind w:firstLine="0"/>
    </w:pPr>
  </w:style>
  <w:style w:type="paragraph" w:styleId="ListNumber3">
    <w:name w:val="List Number 3"/>
    <w:basedOn w:val="List3"/>
    <w:rsid w:val="00BF596C"/>
    <w:pPr>
      <w:numPr>
        <w:numId w:val="4"/>
      </w:numPr>
    </w:pPr>
  </w:style>
  <w:style w:type="paragraph" w:styleId="ListNumber4">
    <w:name w:val="List Number 4"/>
    <w:basedOn w:val="List4"/>
    <w:rsid w:val="00BF596C"/>
    <w:pPr>
      <w:numPr>
        <w:numId w:val="5"/>
      </w:numPr>
    </w:pPr>
  </w:style>
  <w:style w:type="paragraph" w:styleId="ListNumber5">
    <w:name w:val="List Number 5"/>
    <w:basedOn w:val="List5"/>
    <w:rsid w:val="00BF596C"/>
    <w:pPr>
      <w:numPr>
        <w:numId w:val="6"/>
      </w:numPr>
    </w:pPr>
  </w:style>
  <w:style w:type="paragraph" w:styleId="BlockText">
    <w:name w:val="Block Text"/>
    <w:basedOn w:val="Normal"/>
    <w:rsid w:val="00BF59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59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596C"/>
    <w:rPr>
      <w:sz w:val="16"/>
      <w:vertAlign w:val="superscript"/>
    </w:rPr>
  </w:style>
  <w:style w:type="character" w:customStyle="1" w:styleId="Symbols">
    <w:name w:val="Symbols"/>
    <w:basedOn w:val="DefaultParagraphFont"/>
    <w:rsid w:val="00BF596C"/>
    <w:rPr>
      <w:rFonts w:ascii="Symbol" w:hAnsi="Symbol"/>
    </w:rPr>
  </w:style>
  <w:style w:type="character" w:customStyle="1" w:styleId="MenuOptions">
    <w:name w:val="Menu Options"/>
    <w:basedOn w:val="DefaultParagraphFont"/>
    <w:rsid w:val="00BF59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596C"/>
    <w:rPr>
      <w:b/>
    </w:rPr>
  </w:style>
  <w:style w:type="character" w:customStyle="1" w:styleId="Underlined">
    <w:name w:val="Underlined"/>
    <w:basedOn w:val="DefaultParagraphFont"/>
    <w:rsid w:val="00BF596C"/>
    <w:rPr>
      <w:u w:val="single"/>
    </w:rPr>
  </w:style>
  <w:style w:type="paragraph" w:customStyle="1" w:styleId="TableBodyTextRight">
    <w:name w:val="Table Body Text Right"/>
    <w:basedOn w:val="TableBodyText"/>
    <w:rsid w:val="00BF59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596C"/>
    <w:rPr>
      <w:sz w:val="18"/>
    </w:rPr>
  </w:style>
  <w:style w:type="paragraph" w:customStyle="1" w:styleId="BodySmallRight">
    <w:name w:val="Body Small Right"/>
    <w:basedOn w:val="BodyTextRight"/>
    <w:rsid w:val="00BF596C"/>
    <w:rPr>
      <w:sz w:val="18"/>
      <w:szCs w:val="18"/>
    </w:rPr>
  </w:style>
  <w:style w:type="paragraph" w:customStyle="1" w:styleId="MarginEdition">
    <w:name w:val="Margin Edition"/>
    <w:basedOn w:val="MarginNote"/>
    <w:rsid w:val="00BF59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596C"/>
    <w:rPr>
      <w:sz w:val="2"/>
      <w:szCs w:val="2"/>
    </w:rPr>
  </w:style>
  <w:style w:type="character" w:customStyle="1" w:styleId="Small">
    <w:name w:val="Small"/>
    <w:basedOn w:val="DefaultParagraphFont"/>
    <w:rsid w:val="00BF596C"/>
    <w:rPr>
      <w:sz w:val="16"/>
    </w:rPr>
  </w:style>
  <w:style w:type="paragraph" w:customStyle="1" w:styleId="WideTable">
    <w:name w:val="Wide Table"/>
    <w:basedOn w:val="Normal"/>
    <w:rsid w:val="00BF59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596C"/>
  </w:style>
  <w:style w:type="paragraph" w:styleId="Quote">
    <w:name w:val="Quote"/>
    <w:basedOn w:val="Heading1"/>
    <w:link w:val="QuoteChar"/>
    <w:qFormat/>
    <w:rsid w:val="00BF59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59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596C"/>
    <w:pPr>
      <w:pageBreakBefore/>
    </w:pPr>
  </w:style>
  <w:style w:type="paragraph" w:customStyle="1" w:styleId="Border">
    <w:name w:val="Border"/>
    <w:basedOn w:val="Normal"/>
    <w:qFormat/>
    <w:rsid w:val="00BF59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59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9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9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59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59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59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59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59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596C"/>
    <w:rPr>
      <w:u w:val="single"/>
    </w:rPr>
  </w:style>
  <w:style w:type="character" w:customStyle="1" w:styleId="BoldandItalics">
    <w:name w:val="Bold and Italics"/>
    <w:qFormat/>
    <w:rsid w:val="00BF596C"/>
    <w:rPr>
      <w:b/>
      <w:i/>
      <w:u w:val="none"/>
    </w:rPr>
  </w:style>
  <w:style w:type="paragraph" w:styleId="BalloonText">
    <w:name w:val="Balloon Text"/>
    <w:basedOn w:val="Normal"/>
    <w:link w:val="BalloonTextChar"/>
    <w:rsid w:val="00BF59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59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59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59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59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59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596C"/>
    <w:pPr>
      <w:spacing w:before="0" w:after="0"/>
    </w:pPr>
  </w:style>
  <w:style w:type="paragraph" w:customStyle="1" w:styleId="BodyTextBold">
    <w:name w:val="Body Text Bold"/>
    <w:basedOn w:val="BodyText"/>
    <w:qFormat/>
    <w:rsid w:val="00BF596C"/>
    <w:rPr>
      <w:b/>
    </w:rPr>
  </w:style>
  <w:style w:type="character" w:styleId="Hyperlink">
    <w:name w:val="Hyperlink"/>
    <w:basedOn w:val="DefaultParagraphFont"/>
    <w:uiPriority w:val="99"/>
    <w:unhideWhenUsed/>
    <w:rsid w:val="00A370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964</Words>
  <Characters>6405</Characters>
  <Application>Microsoft Office Word</Application>
  <DocSecurity>0</DocSecurity>
  <Lines>220</Lines>
  <Paragraphs>131</Paragraphs>
  <ScaleCrop>false</ScaleCrop>
  <Company>Author-it Software Corporation Ltd.</Company>
  <LinksUpToDate>false</LinksUpToDate>
  <CharactersWithSpaces>7238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ICTCBL401 Prepare design drawings and specification for a cable installation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2025-03-02T01:59:00Z</dcterms:created>
  <dcterms:modified xsi:type="dcterms:W3CDTF">2025-03-02T01:59:00Z</dcterms:modified>
</cp:coreProperties>
</file>