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004" w:rsidP="006A7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ICTCBL333 Install aerial cable for communications applications</w:t>
      </w:r>
      <w:r>
        <w:fldChar w:fldCharType="end"/>
      </w:r>
    </w:p>
    <w:p w:rsidR="006A7004" w:rsidP="006A7004">
      <w:pPr>
        <w:pStyle w:val="Version"/>
        <w:sectPr w:rsidSect="00394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73A" w:rsidP="0039473A">
      <w:pPr>
        <w:pStyle w:val="SuperHeading"/>
      </w:pPr>
      <w:r w:rsidRPr="0039473A">
        <w:t>Assessment Requirements for ICTCBL333 Install aerial cable for communications applications</w:t>
      </w:r>
    </w:p>
    <w:p w:rsidR="00000000" w:rsidRPr="0039473A" w:rsidP="0039473A">
      <w:pPr>
        <w:pStyle w:val="Heading1"/>
      </w:pPr>
      <w:bookmarkStart w:id="1" w:name="O_1040439"/>
      <w:bookmarkEnd w:id="1"/>
      <w:r w:rsidRPr="003947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947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73A" w:rsidP="0039473A">
            <w:pPr>
              <w:pStyle w:val="BodyText"/>
            </w:pPr>
            <w:r w:rsidRPr="0039473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73A">
            <w:pPr>
              <w:pStyle w:val="BodyText"/>
              <w:rPr>
                <w:lang w:val="en-NZ"/>
              </w:rPr>
            </w:pPr>
            <w:r w:rsidRPr="0039473A">
              <w:rPr>
                <w:rStyle w:val="SpecialBold"/>
              </w:rPr>
              <w:t>Comments</w:t>
            </w:r>
          </w:p>
        </w:tc>
      </w:tr>
      <w:tr w:rsidTr="003947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73A">
            <w:pPr>
              <w:pStyle w:val="BodyText"/>
              <w:rPr>
                <w:lang w:val="en-NZ"/>
              </w:rPr>
            </w:pPr>
            <w:r w:rsidRPr="0039473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73A" w:rsidP="0039473A">
            <w:pPr>
              <w:pStyle w:val="BodyText"/>
            </w:pPr>
            <w:r w:rsidRPr="0039473A">
              <w:t>This version released with ICT Information and Communications Technology Training Package Version 5.0.</w:t>
            </w:r>
          </w:p>
        </w:tc>
      </w:tr>
    </w:tbl>
    <w:p w:rsidR="00000000" w:rsidRPr="0039473A" w:rsidP="0039473A">
      <w:pPr>
        <w:pStyle w:val="BodyText"/>
      </w:pPr>
    </w:p>
    <w:p w:rsidR="00000000" w:rsidRPr="0039473A" w:rsidP="0039473A">
      <w:pPr>
        <w:pStyle w:val="AllowPageBreak"/>
      </w:pPr>
    </w:p>
    <w:p w:rsidR="00000000" w:rsidRPr="0039473A" w:rsidP="0039473A">
      <w:pPr>
        <w:pStyle w:val="Heading1"/>
      </w:pPr>
      <w:bookmarkStart w:id="2" w:name="O_1040442"/>
      <w:bookmarkEnd w:id="2"/>
      <w:r w:rsidRPr="0039473A">
        <w:t>Performance Evidence</w:t>
      </w:r>
    </w:p>
    <w:p w:rsidR="00000000" w:rsidRPr="0039473A" w:rsidP="006A7004">
      <w:pPr>
        <w:pStyle w:val="BodyText"/>
      </w:pPr>
      <w:r w:rsidRPr="0039473A">
        <w:t xml:space="preserve">The candidate must demonstrate the ability to perform the tasks outlined in the elements, performance criteria </w:t>
      </w:r>
      <w:r w:rsidRPr="0039473A">
        <w:t>and foundation skills, and to:</w:t>
      </w:r>
    </w:p>
    <w:p w:rsidR="00000000" w:rsidRPr="0039473A" w:rsidP="0039473A">
      <w:pPr>
        <w:pStyle w:val="ListBullet"/>
      </w:pPr>
      <w:r w:rsidRPr="0039473A">
        <w:t>prepare site for installation, ensuring all relevant authorities have been notified and approvals obtained prior to commencement</w:t>
      </w:r>
    </w:p>
    <w:p w:rsidR="00000000" w:rsidRPr="0039473A" w:rsidP="0039473A">
      <w:pPr>
        <w:pStyle w:val="ListBullet"/>
      </w:pPr>
      <w:r w:rsidRPr="0039473A">
        <w:t>install various aerial cable using effective practices including:</w:t>
      </w:r>
    </w:p>
    <w:p w:rsidR="00000000" w:rsidRPr="0039473A" w:rsidP="0039473A">
      <w:pPr>
        <w:pStyle w:val="ListBullet2"/>
      </w:pPr>
      <w:r w:rsidRPr="0039473A">
        <w:t>integral bearer</w:t>
      </w:r>
    </w:p>
    <w:p w:rsidR="00000000" w:rsidRPr="0039473A" w:rsidP="0039473A">
      <w:pPr>
        <w:pStyle w:val="ListBullet2"/>
      </w:pPr>
      <w:r w:rsidRPr="0039473A">
        <w:t>self-supporting</w:t>
      </w:r>
    </w:p>
    <w:p w:rsidR="00000000" w:rsidRPr="0039473A" w:rsidP="0039473A">
      <w:pPr>
        <w:pStyle w:val="ListBullet2"/>
      </w:pPr>
      <w:r w:rsidRPr="0039473A">
        <w:t xml:space="preserve">stranded support (catenary) </w:t>
      </w:r>
    </w:p>
    <w:p w:rsidR="00000000" w:rsidRPr="0039473A" w:rsidP="0039473A">
      <w:pPr>
        <w:pStyle w:val="ListBullet"/>
      </w:pPr>
      <w:r w:rsidRPr="0039473A">
        <w:t>comply with all related health and safety requirements and work practices.</w:t>
      </w:r>
    </w:p>
    <w:p w:rsidR="00000000" w:rsidRPr="0039473A" w:rsidP="0039473A">
      <w:pPr>
        <w:pStyle w:val="BodyText"/>
      </w:pPr>
    </w:p>
    <w:p w:rsidR="00000000" w:rsidRPr="0039473A" w:rsidP="006A7004">
      <w:pPr>
        <w:pStyle w:val="BodyText"/>
      </w:pPr>
      <w:r w:rsidRPr="0039473A">
        <w:t>Note: Evidence must be provided at least once when a specific volume or frequency is not stated.</w:t>
      </w:r>
    </w:p>
    <w:p w:rsidR="00000000" w:rsidRPr="0039473A" w:rsidP="0039473A">
      <w:pPr>
        <w:pStyle w:val="Heading1"/>
      </w:pPr>
      <w:bookmarkStart w:id="3" w:name="O_1040441"/>
      <w:bookmarkEnd w:id="3"/>
      <w:r w:rsidRPr="0039473A">
        <w:t>Knowledge Evidence</w:t>
      </w:r>
    </w:p>
    <w:p w:rsidR="00000000" w:rsidRPr="0039473A" w:rsidP="006A7004">
      <w:pPr>
        <w:pStyle w:val="BodyText"/>
      </w:pPr>
      <w:r w:rsidRPr="0039473A">
        <w:t>The candidate must demonstrate the knowledge required to perform the tasks outlined in the elements, performance criteria and foundation skills, which includes knowledge about:</w:t>
      </w:r>
    </w:p>
    <w:p w:rsidR="00000000" w:rsidRPr="0039473A" w:rsidP="0039473A">
      <w:pPr>
        <w:pStyle w:val="ListBullet"/>
      </w:pPr>
      <w:r w:rsidRPr="0039473A">
        <w:t>legislation, regulations, codes, standards, authorisations and other formal a</w:t>
      </w:r>
      <w:r w:rsidRPr="0039473A">
        <w:t>greements that impact on aerial cabling, in particular:</w:t>
      </w:r>
    </w:p>
    <w:p w:rsidR="00000000" w:rsidRPr="0039473A" w:rsidP="0039473A">
      <w:pPr>
        <w:pStyle w:val="ListBullet2"/>
      </w:pPr>
      <w:r w:rsidRPr="0039473A">
        <w:t>Australian Communications and Media Authority (ACMA) competency requirements for Telecommunications Cabling Provider Rules as they apply to aerial cable</w:t>
      </w:r>
    </w:p>
    <w:p w:rsidR="00000000" w:rsidRPr="0039473A" w:rsidP="0039473A">
      <w:pPr>
        <w:pStyle w:val="ListBullet2"/>
      </w:pPr>
      <w:r w:rsidRPr="0039473A">
        <w:t>minimum sag heights</w:t>
      </w:r>
    </w:p>
    <w:p w:rsidR="00000000" w:rsidRPr="0039473A" w:rsidP="0039473A">
      <w:pPr>
        <w:pStyle w:val="ListBullet2"/>
      </w:pPr>
      <w:r w:rsidRPr="0039473A">
        <w:t>health, safety and environ</w:t>
      </w:r>
      <w:r w:rsidRPr="0039473A">
        <w:t xml:space="preserve">mental requirements relating to aerial cabling and working at heights </w:t>
      </w:r>
    </w:p>
    <w:p w:rsidR="00000000" w:rsidRPr="0039473A" w:rsidP="0039473A">
      <w:pPr>
        <w:pStyle w:val="ListBullet2"/>
      </w:pPr>
      <w:r w:rsidRPr="0039473A">
        <w:t>appropriate authorisations for pole access</w:t>
      </w:r>
    </w:p>
    <w:p w:rsidR="00000000" w:rsidRPr="0039473A" w:rsidP="0039473A">
      <w:pPr>
        <w:pStyle w:val="ListBullet"/>
      </w:pPr>
      <w:r w:rsidRPr="0039473A">
        <w:t>features and operating requirements of equipment used for aerial cabling and rigging</w:t>
      </w:r>
    </w:p>
    <w:p w:rsidR="00000000" w:rsidRPr="0039473A" w:rsidP="0039473A">
      <w:pPr>
        <w:pStyle w:val="ListBullet"/>
      </w:pPr>
      <w:r w:rsidRPr="0039473A">
        <w:t>manufacturer and industry requirements for safe operation of installation and rigging equipment</w:t>
      </w:r>
    </w:p>
    <w:p w:rsidR="00000000" w:rsidRPr="0039473A" w:rsidP="0039473A">
      <w:pPr>
        <w:pStyle w:val="ListBullet"/>
      </w:pPr>
      <w:r w:rsidRPr="0039473A">
        <w:t xml:space="preserve">basic traffic management plans </w:t>
      </w:r>
    </w:p>
    <w:p w:rsidR="00000000" w:rsidRPr="0039473A" w:rsidP="0039473A">
      <w:pPr>
        <w:pStyle w:val="ListBullet"/>
      </w:pPr>
      <w:r w:rsidRPr="0039473A">
        <w:t>typical worksite issues and challenges.</w:t>
      </w:r>
    </w:p>
    <w:p w:rsidR="00000000" w:rsidRPr="0039473A" w:rsidP="0039473A">
      <w:pPr>
        <w:pStyle w:val="AllowPageBreak"/>
      </w:pPr>
    </w:p>
    <w:p w:rsidR="00000000" w:rsidRPr="0039473A" w:rsidP="0039473A">
      <w:pPr>
        <w:pStyle w:val="Heading1"/>
      </w:pPr>
      <w:bookmarkStart w:id="4" w:name="O_1040440"/>
      <w:bookmarkEnd w:id="4"/>
      <w:r w:rsidRPr="0039473A">
        <w:t>Assessment Conditions</w:t>
      </w:r>
    </w:p>
    <w:p w:rsidR="00000000" w:rsidRPr="0039473A" w:rsidP="006A7004">
      <w:pPr>
        <w:pStyle w:val="BodyText"/>
      </w:pPr>
      <w:r w:rsidRPr="0039473A">
        <w:t>Skills must be assessed in a workplace or simul</w:t>
      </w:r>
      <w:r w:rsidRPr="0039473A">
        <w:t>ated environment where conditions are typical of those in a telecommunications work environment or workplace.</w:t>
      </w:r>
    </w:p>
    <w:p w:rsidR="00000000" w:rsidRPr="0039473A" w:rsidP="006A7004">
      <w:pPr>
        <w:pStyle w:val="BodyText"/>
      </w:pPr>
      <w:r w:rsidRPr="0039473A">
        <w:t>Access is required to:</w:t>
      </w:r>
    </w:p>
    <w:p w:rsidR="00000000" w:rsidRPr="0039473A" w:rsidP="0039473A">
      <w:pPr>
        <w:pStyle w:val="ListBullet"/>
      </w:pPr>
      <w:r w:rsidRPr="0039473A">
        <w:t>site/s where aerial cable installation can be conducted</w:t>
      </w:r>
    </w:p>
    <w:p w:rsidR="00000000" w:rsidRPr="0039473A" w:rsidP="0039473A">
      <w:pPr>
        <w:pStyle w:val="ListBullet"/>
      </w:pPr>
      <w:r w:rsidRPr="0039473A">
        <w:t>aerial installation equipment currently used in industry</w:t>
      </w:r>
    </w:p>
    <w:p w:rsidR="00000000" w:rsidRPr="0039473A" w:rsidP="0039473A">
      <w:pPr>
        <w:pStyle w:val="ListBullet"/>
      </w:pPr>
      <w:r w:rsidRPr="0039473A">
        <w:t>aerial ca</w:t>
      </w:r>
      <w:r w:rsidRPr="0039473A">
        <w:t>bles including:</w:t>
      </w:r>
    </w:p>
    <w:p w:rsidR="00000000" w:rsidRPr="0039473A" w:rsidP="0039473A">
      <w:pPr>
        <w:pStyle w:val="ListBullet2"/>
      </w:pPr>
      <w:r w:rsidRPr="0039473A">
        <w:t>integral bearer</w:t>
      </w:r>
    </w:p>
    <w:p w:rsidR="00000000" w:rsidRPr="0039473A" w:rsidP="0039473A">
      <w:pPr>
        <w:pStyle w:val="ListBullet2"/>
      </w:pPr>
      <w:r w:rsidRPr="0039473A">
        <w:t>self-supporting</w:t>
      </w:r>
    </w:p>
    <w:p w:rsidR="00000000" w:rsidRPr="0039473A" w:rsidP="0039473A">
      <w:pPr>
        <w:pStyle w:val="ListBullet2"/>
      </w:pPr>
      <w:r w:rsidRPr="0039473A">
        <w:t xml:space="preserve">stranded support (catenary) </w:t>
      </w:r>
    </w:p>
    <w:p w:rsidR="00000000" w:rsidRPr="0039473A" w:rsidP="0039473A">
      <w:pPr>
        <w:pStyle w:val="ListBullet"/>
      </w:pPr>
      <w:r w:rsidRPr="0039473A">
        <w:t>relevant regulatory and equipment documentation that impacts on aerial cable installation activities.</w:t>
      </w:r>
    </w:p>
    <w:p w:rsidR="00000000" w:rsidRPr="0039473A" w:rsidP="0039473A">
      <w:pPr>
        <w:pStyle w:val="BodyText"/>
      </w:pPr>
    </w:p>
    <w:p w:rsidR="00000000" w:rsidRPr="0039473A" w:rsidP="006A7004">
      <w:pPr>
        <w:pStyle w:val="BodyText"/>
      </w:pPr>
      <w:r w:rsidRPr="0039473A">
        <w:t>Assessors of this unit must satisfy the requ</w:t>
      </w:r>
      <w:r w:rsidRPr="0039473A">
        <w:t xml:space="preserve">irements for assessors in applicable vocational education and training legislation, frameworks and/or standards. Refer also to the </w:t>
      </w:r>
      <w:r w:rsidRPr="0039473A">
        <w:rPr>
          <w:rStyle w:val="Emphasis"/>
        </w:rPr>
        <w:t>Requirements for assessors</w:t>
      </w:r>
      <w:r w:rsidRPr="0039473A">
        <w:t xml:space="preserve"> in the ICT Information and Communications Technology Training Package Companion Volume Implementat</w:t>
      </w:r>
      <w:r w:rsidRPr="0039473A">
        <w:t>ion Guide.</w:t>
      </w:r>
    </w:p>
    <w:p w:rsidR="00000000" w:rsidRPr="0039473A" w:rsidP="0039473A">
      <w:pPr>
        <w:pStyle w:val="Heading1"/>
      </w:pPr>
      <w:bookmarkStart w:id="5" w:name="O_1040438"/>
      <w:bookmarkEnd w:id="5"/>
      <w:r w:rsidRPr="0039473A">
        <w:t>Links</w:t>
      </w:r>
    </w:p>
    <w:p w:rsidR="00000000" w:rsidRPr="0039473A" w:rsidP="006A7004">
      <w:pPr>
        <w:pStyle w:val="BodyText"/>
      </w:pPr>
      <w:r w:rsidRPr="0039473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50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9473A" w:rsidP="0039473A"/>
    <w:sectPr w:rsidSect="00394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3A" w:rsidRPr="006A7004" w:rsidP="006A7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04" w:rsidP="00394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004" w:rsidP="00394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7004" w:rsidP="00394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73A" w:rsidRPr="006A7004" w:rsidP="006A7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04" w:rsidRPr="002D2AF8" w:rsidP="00394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ICTCBL333 Install aerial cable for communications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A7004" w:rsidP="00394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2D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24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8A3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73A"/>
  </w:style>
  <w:style w:type="character" w:customStyle="1" w:styleId="Heading1Char">
    <w:name w:val="Heading 1 Char"/>
    <w:basedOn w:val="DefaultParagraphFont"/>
    <w:link w:val="Heading1"/>
    <w:rsid w:val="00394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7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73A"/>
    <w:rPr>
      <w:b/>
      <w:spacing w:val="0"/>
    </w:rPr>
  </w:style>
  <w:style w:type="paragraph" w:styleId="ListBullet2">
    <w:name w:val="List Bullet 2"/>
    <w:basedOn w:val="List2"/>
    <w:rsid w:val="003947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473A"/>
    <w:rPr>
      <w:i/>
    </w:rPr>
  </w:style>
  <w:style w:type="paragraph" w:customStyle="1" w:styleId="SuperHeading">
    <w:name w:val="SuperHeading"/>
    <w:basedOn w:val="Normal"/>
    <w:rsid w:val="00394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7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73A"/>
  </w:style>
  <w:style w:type="paragraph" w:styleId="TableofFigures">
    <w:name w:val="table of figures"/>
    <w:basedOn w:val="Normal"/>
    <w:next w:val="Normal"/>
    <w:semiHidden/>
    <w:rsid w:val="00394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7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473A"/>
    <w:rPr>
      <w:rFonts w:ascii="Wingdings" w:hAnsi="Wingdings"/>
    </w:rPr>
  </w:style>
  <w:style w:type="paragraph" w:customStyle="1" w:styleId="TableHeading">
    <w:name w:val="Table Heading"/>
    <w:basedOn w:val="HeadingBase"/>
    <w:rsid w:val="00394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73A"/>
    <w:rPr>
      <w:color w:val="0033CC"/>
      <w:u w:val="none"/>
    </w:rPr>
  </w:style>
  <w:style w:type="paragraph" w:customStyle="1" w:styleId="BodyTextRight">
    <w:name w:val="Body Text Right"/>
    <w:basedOn w:val="BodyText"/>
    <w:rsid w:val="00394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7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73A"/>
    <w:rPr>
      <w:sz w:val="32"/>
    </w:rPr>
  </w:style>
  <w:style w:type="paragraph" w:customStyle="1" w:styleId="HeadingProcedure">
    <w:name w:val="Heading Procedure"/>
    <w:basedOn w:val="HeadingBase"/>
    <w:next w:val="Normal"/>
    <w:rsid w:val="00394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73A"/>
    <w:pPr>
      <w:spacing w:before="60" w:after="60"/>
    </w:pPr>
  </w:style>
  <w:style w:type="paragraph" w:styleId="ListContinue">
    <w:name w:val="List Continue"/>
    <w:basedOn w:val="List"/>
    <w:rsid w:val="0039473A"/>
    <w:pPr>
      <w:ind w:firstLine="0"/>
    </w:pPr>
  </w:style>
  <w:style w:type="paragraph" w:customStyle="1" w:styleId="ListNote">
    <w:name w:val="List Note"/>
    <w:basedOn w:val="List"/>
    <w:rsid w:val="00394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73A"/>
    <w:rPr>
      <w:rFonts w:ascii="Courier New" w:hAnsi="Courier New"/>
    </w:rPr>
  </w:style>
  <w:style w:type="paragraph" w:customStyle="1" w:styleId="NoteBullet">
    <w:name w:val="Note Bullet"/>
    <w:basedOn w:val="Note"/>
    <w:rsid w:val="00394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4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73A"/>
    <w:rPr>
      <w:b/>
      <w:smallCaps/>
    </w:rPr>
  </w:style>
  <w:style w:type="paragraph" w:customStyle="1" w:styleId="TableListNumber">
    <w:name w:val="Table List Number"/>
    <w:basedOn w:val="ListNumber"/>
    <w:rsid w:val="00394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73A"/>
    <w:pPr>
      <w:numPr>
        <w:numId w:val="9"/>
      </w:numPr>
    </w:pPr>
  </w:style>
  <w:style w:type="paragraph" w:customStyle="1" w:styleId="ListAlpha2">
    <w:name w:val="List Alpha 2"/>
    <w:basedOn w:val="List2"/>
    <w:rsid w:val="0039473A"/>
    <w:pPr>
      <w:numPr>
        <w:numId w:val="8"/>
      </w:numPr>
    </w:pPr>
  </w:style>
  <w:style w:type="paragraph" w:styleId="List2">
    <w:name w:val="List 2"/>
    <w:basedOn w:val="BodyText"/>
    <w:rsid w:val="00394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7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473A"/>
    <w:pPr>
      <w:numPr>
        <w:numId w:val="4"/>
      </w:numPr>
    </w:pPr>
  </w:style>
  <w:style w:type="paragraph" w:styleId="ListContinue2">
    <w:name w:val="List Continue 2"/>
    <w:basedOn w:val="List2"/>
    <w:rsid w:val="0039473A"/>
    <w:pPr>
      <w:ind w:firstLine="0"/>
    </w:pPr>
  </w:style>
  <w:style w:type="paragraph" w:styleId="ListContinue3">
    <w:name w:val="List Continue 3"/>
    <w:basedOn w:val="List3"/>
    <w:rsid w:val="0039473A"/>
    <w:pPr>
      <w:ind w:left="1021" w:firstLine="0"/>
    </w:pPr>
  </w:style>
  <w:style w:type="paragraph" w:styleId="ListContinue4">
    <w:name w:val="List Continue 4"/>
    <w:basedOn w:val="List4"/>
    <w:rsid w:val="0039473A"/>
    <w:pPr>
      <w:ind w:firstLine="0"/>
    </w:pPr>
  </w:style>
  <w:style w:type="paragraph" w:styleId="ListContinue5">
    <w:name w:val="List Continue 5"/>
    <w:basedOn w:val="List5"/>
    <w:rsid w:val="0039473A"/>
    <w:pPr>
      <w:ind w:firstLine="0"/>
    </w:pPr>
  </w:style>
  <w:style w:type="paragraph" w:styleId="ListNumber3">
    <w:name w:val="List Number 3"/>
    <w:basedOn w:val="List3"/>
    <w:rsid w:val="0039473A"/>
    <w:pPr>
      <w:numPr>
        <w:numId w:val="5"/>
      </w:numPr>
    </w:pPr>
  </w:style>
  <w:style w:type="paragraph" w:styleId="ListNumber4">
    <w:name w:val="List Number 4"/>
    <w:basedOn w:val="List4"/>
    <w:rsid w:val="0039473A"/>
    <w:pPr>
      <w:numPr>
        <w:numId w:val="6"/>
      </w:numPr>
    </w:pPr>
  </w:style>
  <w:style w:type="paragraph" w:styleId="ListNumber5">
    <w:name w:val="List Number 5"/>
    <w:basedOn w:val="List5"/>
    <w:rsid w:val="0039473A"/>
    <w:pPr>
      <w:numPr>
        <w:numId w:val="7"/>
      </w:numPr>
    </w:pPr>
  </w:style>
  <w:style w:type="paragraph" w:styleId="BlockText">
    <w:name w:val="Block Text"/>
    <w:basedOn w:val="Normal"/>
    <w:rsid w:val="00394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73A"/>
    <w:rPr>
      <w:sz w:val="16"/>
      <w:vertAlign w:val="superscript"/>
    </w:rPr>
  </w:style>
  <w:style w:type="character" w:customStyle="1" w:styleId="Symbols">
    <w:name w:val="Symbols"/>
    <w:basedOn w:val="DefaultParagraphFont"/>
    <w:rsid w:val="0039473A"/>
    <w:rPr>
      <w:rFonts w:ascii="Symbol" w:hAnsi="Symbol"/>
    </w:rPr>
  </w:style>
  <w:style w:type="character" w:customStyle="1" w:styleId="MenuOptions">
    <w:name w:val="Menu Options"/>
    <w:basedOn w:val="DefaultParagraphFont"/>
    <w:rsid w:val="00394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73A"/>
    <w:rPr>
      <w:b/>
    </w:rPr>
  </w:style>
  <w:style w:type="character" w:customStyle="1" w:styleId="Underlined">
    <w:name w:val="Underlined"/>
    <w:basedOn w:val="DefaultParagraphFont"/>
    <w:rsid w:val="0039473A"/>
    <w:rPr>
      <w:u w:val="single"/>
    </w:rPr>
  </w:style>
  <w:style w:type="paragraph" w:customStyle="1" w:styleId="TableBodyTextRight">
    <w:name w:val="Table Body Text Right"/>
    <w:basedOn w:val="TableBodyText"/>
    <w:rsid w:val="00394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73A"/>
    <w:rPr>
      <w:sz w:val="18"/>
    </w:rPr>
  </w:style>
  <w:style w:type="paragraph" w:customStyle="1" w:styleId="BodySmallRight">
    <w:name w:val="Body Small Right"/>
    <w:basedOn w:val="BodyTextRight"/>
    <w:rsid w:val="0039473A"/>
    <w:rPr>
      <w:sz w:val="18"/>
      <w:szCs w:val="18"/>
    </w:rPr>
  </w:style>
  <w:style w:type="paragraph" w:customStyle="1" w:styleId="MarginEdition">
    <w:name w:val="Margin Edition"/>
    <w:basedOn w:val="MarginNote"/>
    <w:rsid w:val="00394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73A"/>
    <w:rPr>
      <w:sz w:val="2"/>
      <w:szCs w:val="2"/>
    </w:rPr>
  </w:style>
  <w:style w:type="character" w:customStyle="1" w:styleId="Small">
    <w:name w:val="Small"/>
    <w:basedOn w:val="DefaultParagraphFont"/>
    <w:rsid w:val="0039473A"/>
    <w:rPr>
      <w:sz w:val="16"/>
    </w:rPr>
  </w:style>
  <w:style w:type="paragraph" w:customStyle="1" w:styleId="WideTable">
    <w:name w:val="Wide Table"/>
    <w:basedOn w:val="Normal"/>
    <w:rsid w:val="00394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73A"/>
  </w:style>
  <w:style w:type="paragraph" w:styleId="Quote">
    <w:name w:val="Quote"/>
    <w:basedOn w:val="Heading1"/>
    <w:link w:val="QuoteChar"/>
    <w:qFormat/>
    <w:rsid w:val="00394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73A"/>
    <w:pPr>
      <w:pageBreakBefore/>
    </w:pPr>
  </w:style>
  <w:style w:type="paragraph" w:customStyle="1" w:styleId="Border">
    <w:name w:val="Border"/>
    <w:basedOn w:val="Normal"/>
    <w:qFormat/>
    <w:rsid w:val="00394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73A"/>
    <w:rPr>
      <w:u w:val="single"/>
    </w:rPr>
  </w:style>
  <w:style w:type="character" w:customStyle="1" w:styleId="BoldandItalics">
    <w:name w:val="Bold and Italics"/>
    <w:qFormat/>
    <w:rsid w:val="0039473A"/>
    <w:rPr>
      <w:b/>
      <w:i/>
      <w:u w:val="none"/>
    </w:rPr>
  </w:style>
  <w:style w:type="paragraph" w:styleId="BalloonText">
    <w:name w:val="Balloon Text"/>
    <w:basedOn w:val="Normal"/>
    <w:link w:val="BalloonTextChar"/>
    <w:rsid w:val="00394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73A"/>
    <w:pPr>
      <w:spacing w:before="0" w:after="0"/>
    </w:pPr>
  </w:style>
  <w:style w:type="paragraph" w:customStyle="1" w:styleId="BodyTextBold">
    <w:name w:val="Body Text Bold"/>
    <w:basedOn w:val="BodyText"/>
    <w:qFormat/>
    <w:rsid w:val="0039473A"/>
    <w:rPr>
      <w:b/>
    </w:rPr>
  </w:style>
  <w:style w:type="character" w:styleId="Hyperlink">
    <w:name w:val="Hyperlink"/>
    <w:basedOn w:val="DefaultParagraphFont"/>
    <w:uiPriority w:val="99"/>
    <w:unhideWhenUsed/>
    <w:rsid w:val="006A7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2606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ICTCBL333 Install aerial cable for communications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