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95C" w:rsidP="00A62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ICTCBL325 Maintain cable network</w:t>
      </w:r>
      <w:r>
        <w:fldChar w:fldCharType="end"/>
      </w:r>
    </w:p>
    <w:p w:rsidR="00A6295C" w:rsidP="00A6295C">
      <w:pPr>
        <w:pStyle w:val="Version"/>
        <w:sectPr w:rsidSect="00037C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C5E" w:rsidP="00037C5E">
      <w:pPr>
        <w:pStyle w:val="SuperHeading"/>
      </w:pPr>
      <w:r w:rsidRPr="00037C5E">
        <w:t>Assessment Requirements for ICTCBL325 Maintain cable network</w:t>
      </w:r>
    </w:p>
    <w:p w:rsidR="00000000" w:rsidRPr="00037C5E" w:rsidP="00037C5E">
      <w:pPr>
        <w:pStyle w:val="Heading1"/>
      </w:pPr>
      <w:bookmarkStart w:id="1" w:name="O_1040471"/>
      <w:bookmarkEnd w:id="1"/>
      <w:r w:rsidRPr="00037C5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37C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5E" w:rsidP="00037C5E">
            <w:pPr>
              <w:pStyle w:val="BodyText"/>
            </w:pPr>
            <w:r w:rsidRPr="00037C5E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5E">
            <w:pPr>
              <w:pStyle w:val="BodyText"/>
              <w:rPr>
                <w:lang w:val="en-NZ"/>
              </w:rPr>
            </w:pPr>
            <w:r w:rsidRPr="00037C5E">
              <w:rPr>
                <w:rStyle w:val="SpecialBold"/>
              </w:rPr>
              <w:t>Comments</w:t>
            </w:r>
          </w:p>
        </w:tc>
      </w:tr>
      <w:tr w:rsidTr="00037C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5E">
            <w:pPr>
              <w:pStyle w:val="BodyText"/>
              <w:rPr>
                <w:lang w:val="en-NZ"/>
              </w:rPr>
            </w:pPr>
            <w:r w:rsidRPr="00037C5E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5E" w:rsidP="00037C5E">
            <w:pPr>
              <w:pStyle w:val="BodyText"/>
            </w:pPr>
            <w:r w:rsidRPr="00037C5E">
              <w:t>This version released with ICT Information and Communications Technology Training Package Version 5.0.</w:t>
            </w:r>
          </w:p>
        </w:tc>
      </w:tr>
    </w:tbl>
    <w:p w:rsidR="00000000" w:rsidRPr="00037C5E" w:rsidP="00037C5E">
      <w:pPr>
        <w:pStyle w:val="BodyText"/>
      </w:pPr>
    </w:p>
    <w:p w:rsidR="00000000" w:rsidRPr="00037C5E" w:rsidP="00037C5E">
      <w:pPr>
        <w:pStyle w:val="AllowPageBreak"/>
      </w:pPr>
    </w:p>
    <w:p w:rsidR="00000000" w:rsidRPr="00037C5E" w:rsidP="00037C5E">
      <w:pPr>
        <w:pStyle w:val="Heading1"/>
      </w:pPr>
      <w:bookmarkStart w:id="2" w:name="O_1040474"/>
      <w:bookmarkEnd w:id="2"/>
      <w:r w:rsidRPr="00037C5E">
        <w:t>Performance Evidence</w:t>
      </w:r>
    </w:p>
    <w:p w:rsidR="00000000" w:rsidRPr="00037C5E" w:rsidP="00A6295C">
      <w:pPr>
        <w:pStyle w:val="BodyText"/>
      </w:pPr>
      <w:r w:rsidRPr="00037C5E">
        <w:t>The candidate must demonstrate the ability t</w:t>
      </w:r>
      <w:r w:rsidRPr="00037C5E">
        <w:t>o perform the tasks outlined in the elements, performance criteria, and foundation skills, and to:</w:t>
      </w:r>
    </w:p>
    <w:p w:rsidR="00000000" w:rsidRPr="00037C5E" w:rsidP="00037C5E">
      <w:pPr>
        <w:pStyle w:val="ListBullet"/>
      </w:pPr>
      <w:r w:rsidRPr="00037C5E">
        <w:t>test cables and equipment and interpret results</w:t>
      </w:r>
    </w:p>
    <w:p w:rsidR="00000000" w:rsidRPr="00037C5E" w:rsidP="00037C5E">
      <w:pPr>
        <w:pStyle w:val="ListBullet"/>
      </w:pPr>
      <w:r w:rsidRPr="00037C5E">
        <w:t>undertake remedial action on damages</w:t>
      </w:r>
    </w:p>
    <w:p w:rsidR="00000000" w:rsidRPr="00037C5E" w:rsidP="00037C5E">
      <w:pPr>
        <w:pStyle w:val="ListBullet"/>
      </w:pPr>
      <w:r w:rsidRPr="00037C5E">
        <w:t xml:space="preserve">safely use specialised hand or power tools and equipment </w:t>
      </w:r>
    </w:p>
    <w:p w:rsidR="00000000" w:rsidRPr="00037C5E" w:rsidP="00037C5E">
      <w:pPr>
        <w:pStyle w:val="ListBullet"/>
      </w:pPr>
      <w:r w:rsidRPr="00037C5E">
        <w:t>apply regulat</w:t>
      </w:r>
      <w:r w:rsidRPr="00037C5E">
        <w:t>ions and standards related to maintenance</w:t>
      </w:r>
    </w:p>
    <w:p w:rsidR="00000000" w:rsidRPr="00037C5E" w:rsidP="00037C5E">
      <w:pPr>
        <w:pStyle w:val="ListBullet"/>
      </w:pPr>
      <w:r w:rsidRPr="00037C5E">
        <w:t>comply with all related health, safety and environmental requirements and work practices.</w:t>
      </w:r>
    </w:p>
    <w:p w:rsidR="00000000" w:rsidRPr="00037C5E" w:rsidP="00037C5E">
      <w:pPr>
        <w:pStyle w:val="BodyText"/>
      </w:pPr>
    </w:p>
    <w:p w:rsidR="00000000" w:rsidRPr="00037C5E" w:rsidP="00A6295C">
      <w:pPr>
        <w:pStyle w:val="BodyText"/>
      </w:pPr>
      <w:r w:rsidRPr="00037C5E">
        <w:t>Note: Evidence must be provided at least once when a specific volume or frequency is not stated.</w:t>
      </w:r>
    </w:p>
    <w:p w:rsidR="00000000" w:rsidRPr="00037C5E" w:rsidP="00037C5E">
      <w:pPr>
        <w:pStyle w:val="Heading1"/>
      </w:pPr>
      <w:bookmarkStart w:id="3" w:name="O_1040473"/>
      <w:bookmarkEnd w:id="3"/>
      <w:r w:rsidRPr="00037C5E">
        <w:t>Knowledge Evidence</w:t>
      </w:r>
    </w:p>
    <w:p w:rsidR="00000000" w:rsidRPr="00037C5E" w:rsidP="00A6295C">
      <w:pPr>
        <w:pStyle w:val="BodyText"/>
      </w:pPr>
      <w:r w:rsidRPr="00037C5E">
        <w:t>The candidate must demonstrate the knowledge required to perform the tasks outlined in the elements, performance criteria, and foundation skills, which includes knowledge about:</w:t>
      </w:r>
    </w:p>
    <w:p w:rsidR="00000000" w:rsidRPr="00037C5E" w:rsidP="00037C5E">
      <w:pPr>
        <w:pStyle w:val="ListBullet"/>
      </w:pPr>
      <w:r w:rsidRPr="00037C5E">
        <w:t xml:space="preserve">relevant legislation, regulations, codes and standards </w:t>
      </w:r>
    </w:p>
    <w:p w:rsidR="00000000" w:rsidRPr="00037C5E" w:rsidP="00037C5E">
      <w:pPr>
        <w:pStyle w:val="ListBullet"/>
      </w:pPr>
      <w:r w:rsidRPr="00037C5E">
        <w:t>ca</w:t>
      </w:r>
      <w:r w:rsidRPr="00037C5E">
        <w:t>bling types, connectors and cabling structures</w:t>
      </w:r>
    </w:p>
    <w:p w:rsidR="00000000" w:rsidRPr="00037C5E" w:rsidP="00037C5E">
      <w:pPr>
        <w:pStyle w:val="ListBullet"/>
      </w:pPr>
      <w:r w:rsidRPr="00037C5E">
        <w:t>connections to carrier infrastructure or equipment, such as main distribution frame (MDF) or customer interface units (CIU)</w:t>
      </w:r>
    </w:p>
    <w:p w:rsidR="00000000" w:rsidRPr="00037C5E" w:rsidP="00037C5E">
      <w:pPr>
        <w:pStyle w:val="ListBullet"/>
      </w:pPr>
      <w:r w:rsidRPr="00037C5E">
        <w:t>maintenance requirements of equipment at customer premises</w:t>
      </w:r>
    </w:p>
    <w:p w:rsidR="00000000" w:rsidRPr="00037C5E" w:rsidP="00037C5E">
      <w:pPr>
        <w:pStyle w:val="ListBullet"/>
      </w:pPr>
      <w:r w:rsidRPr="00037C5E">
        <w:t>electrical and optical pro</w:t>
      </w:r>
      <w:r w:rsidRPr="00037C5E">
        <w:t>perties to be measured</w:t>
      </w:r>
    </w:p>
    <w:p w:rsidR="00000000" w:rsidRPr="00037C5E" w:rsidP="00037C5E">
      <w:pPr>
        <w:pStyle w:val="ListBullet"/>
      </w:pPr>
      <w:r w:rsidRPr="00037C5E">
        <w:t>health, safety and environmental considerations including:</w:t>
      </w:r>
    </w:p>
    <w:p w:rsidR="00000000" w:rsidRPr="00037C5E" w:rsidP="00037C5E">
      <w:pPr>
        <w:pStyle w:val="ListBullet2"/>
      </w:pPr>
      <w:r w:rsidRPr="00037C5E">
        <w:t>electrical safety and lifting hazards</w:t>
      </w:r>
    </w:p>
    <w:p w:rsidR="00000000" w:rsidRPr="00037C5E" w:rsidP="00037C5E">
      <w:pPr>
        <w:pStyle w:val="ListBullet2"/>
      </w:pPr>
      <w:r w:rsidRPr="00037C5E">
        <w:t>manufacturer requirements for safe operation of equipment</w:t>
      </w:r>
    </w:p>
    <w:p w:rsidR="00000000" w:rsidRPr="00037C5E" w:rsidP="00037C5E">
      <w:pPr>
        <w:pStyle w:val="ListBullet2"/>
      </w:pPr>
      <w:r w:rsidRPr="00037C5E">
        <w:t>typical safety issues and challenges that occur on the worksite</w:t>
      </w:r>
    </w:p>
    <w:p w:rsidR="00000000" w:rsidRPr="00037C5E" w:rsidP="00037C5E">
      <w:pPr>
        <w:pStyle w:val="ListBullet"/>
      </w:pPr>
      <w:r w:rsidRPr="00037C5E">
        <w:t>test methods and performance requirements for the maintenance work</w:t>
      </w:r>
    </w:p>
    <w:p w:rsidR="00000000" w:rsidRPr="00037C5E" w:rsidP="00037C5E">
      <w:pPr>
        <w:pStyle w:val="ListBullet"/>
      </w:pPr>
      <w:r w:rsidRPr="00037C5E">
        <w:t>purpose of warranties and service level agreements in relation to maintenance work.</w:t>
      </w:r>
    </w:p>
    <w:p w:rsidR="00000000" w:rsidRPr="00037C5E" w:rsidP="00037C5E">
      <w:pPr>
        <w:pStyle w:val="AllowPageBreak"/>
      </w:pPr>
    </w:p>
    <w:p w:rsidR="00000000" w:rsidRPr="00037C5E" w:rsidP="00037C5E">
      <w:pPr>
        <w:pStyle w:val="Heading1"/>
      </w:pPr>
      <w:bookmarkStart w:id="4" w:name="O_1040472"/>
      <w:bookmarkEnd w:id="4"/>
      <w:r w:rsidRPr="00037C5E">
        <w:t>Assessment Conditions</w:t>
      </w:r>
    </w:p>
    <w:p w:rsidR="00000000" w:rsidRPr="00037C5E" w:rsidP="00A6295C">
      <w:pPr>
        <w:pStyle w:val="BodyText"/>
      </w:pPr>
      <w:r w:rsidRPr="00037C5E">
        <w:t xml:space="preserve">Skills must be assessed in a workplace or simulated environment </w:t>
      </w:r>
      <w:r w:rsidRPr="00037C5E">
        <w:t>where conditions are typical of those in a telecommunications work environment or workplace.</w:t>
      </w:r>
    </w:p>
    <w:p w:rsidR="00000000" w:rsidRPr="00037C5E" w:rsidP="00A6295C">
      <w:pPr>
        <w:pStyle w:val="BodyText"/>
      </w:pPr>
      <w:r w:rsidRPr="00037C5E">
        <w:t>Access is required to:</w:t>
      </w:r>
    </w:p>
    <w:p w:rsidR="00000000" w:rsidRPr="00037C5E" w:rsidP="00037C5E">
      <w:pPr>
        <w:pStyle w:val="ListBullet"/>
      </w:pPr>
      <w:r w:rsidRPr="00037C5E">
        <w:t>site/s where maintenance of network cable can be conducted</w:t>
      </w:r>
    </w:p>
    <w:p w:rsidR="00000000" w:rsidRPr="00037C5E" w:rsidP="00037C5E">
      <w:pPr>
        <w:pStyle w:val="ListBullet"/>
      </w:pPr>
      <w:r w:rsidRPr="00037C5E">
        <w:t>equipment currently used in industry</w:t>
      </w:r>
    </w:p>
    <w:p w:rsidR="00000000" w:rsidRPr="00037C5E" w:rsidP="00037C5E">
      <w:pPr>
        <w:pStyle w:val="ListBullet"/>
      </w:pPr>
      <w:r w:rsidRPr="00037C5E">
        <w:t>relevant regulatory and equipment documenta</w:t>
      </w:r>
      <w:r w:rsidRPr="00037C5E">
        <w:t>tion that impacts on maintenance activities.</w:t>
      </w:r>
    </w:p>
    <w:p w:rsidR="00000000" w:rsidRPr="00037C5E" w:rsidP="00037C5E">
      <w:pPr>
        <w:pStyle w:val="BodyText"/>
      </w:pPr>
    </w:p>
    <w:p w:rsidR="00000000" w:rsidRPr="00037C5E" w:rsidP="00A6295C">
      <w:pPr>
        <w:pStyle w:val="BodyText"/>
      </w:pPr>
      <w:r w:rsidRPr="00037C5E">
        <w:t>Assessors of this unit must satisfy the requirements for assessors in applicable vocational education and training legislation, frameworks and/or standards.</w:t>
      </w:r>
    </w:p>
    <w:p w:rsidR="00000000" w:rsidRPr="00037C5E" w:rsidP="00037C5E">
      <w:pPr>
        <w:pStyle w:val="Heading1"/>
      </w:pPr>
      <w:bookmarkStart w:id="5" w:name="O_1040470"/>
      <w:bookmarkEnd w:id="5"/>
      <w:r w:rsidRPr="00037C5E">
        <w:t>Links</w:t>
      </w:r>
    </w:p>
    <w:p w:rsidR="00000000" w:rsidRPr="00037C5E" w:rsidP="00A6295C">
      <w:pPr>
        <w:pStyle w:val="BodyText"/>
      </w:pPr>
      <w:r w:rsidRPr="00037C5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939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37C5E" w:rsidP="00037C5E"/>
    <w:sectPr w:rsidSect="00037C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5E" w:rsidRPr="00A6295C" w:rsidP="00A62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95C" w:rsidP="00037C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295C" w:rsidP="00037C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295C" w:rsidP="00037C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C5E" w:rsidRPr="00A6295C" w:rsidP="00A62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95C" w:rsidRPr="002D2AF8" w:rsidP="00037C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ICTCBL325 Maintain cable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6295C" w:rsidP="00037C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AA7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88F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2E3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C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C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C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C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C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C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C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C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C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C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C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C5E"/>
  </w:style>
  <w:style w:type="character" w:customStyle="1" w:styleId="Heading1Char">
    <w:name w:val="Heading 1 Char"/>
    <w:basedOn w:val="DefaultParagraphFont"/>
    <w:link w:val="Heading1"/>
    <w:rsid w:val="00037C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C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C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C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C5E"/>
    <w:rPr>
      <w:b/>
      <w:spacing w:val="0"/>
    </w:rPr>
  </w:style>
  <w:style w:type="paragraph" w:styleId="ListBullet2">
    <w:name w:val="List Bullet 2"/>
    <w:basedOn w:val="List2"/>
    <w:rsid w:val="00037C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7C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C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C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C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C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C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C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C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C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C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C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C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C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C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C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C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C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C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C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C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C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C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C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C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C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C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C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C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C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C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C5E"/>
    <w:rPr>
      <w:i/>
    </w:rPr>
  </w:style>
  <w:style w:type="paragraph" w:styleId="Caption">
    <w:name w:val="caption"/>
    <w:basedOn w:val="BodyText"/>
    <w:next w:val="Normal"/>
    <w:qFormat/>
    <w:rsid w:val="00037C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C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C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C5E"/>
  </w:style>
  <w:style w:type="paragraph" w:styleId="TableofFigures">
    <w:name w:val="table of figures"/>
    <w:basedOn w:val="Normal"/>
    <w:next w:val="Normal"/>
    <w:semiHidden/>
    <w:rsid w:val="00037C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C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C5E"/>
    <w:rPr>
      <w:rFonts w:ascii="Wingdings" w:hAnsi="Wingdings"/>
    </w:rPr>
  </w:style>
  <w:style w:type="paragraph" w:customStyle="1" w:styleId="TableHeading">
    <w:name w:val="Table Heading"/>
    <w:basedOn w:val="HeadingBase"/>
    <w:rsid w:val="00037C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C5E"/>
    <w:rPr>
      <w:color w:val="0033CC"/>
      <w:u w:val="none"/>
    </w:rPr>
  </w:style>
  <w:style w:type="paragraph" w:customStyle="1" w:styleId="BodyTextRight">
    <w:name w:val="Body Text Right"/>
    <w:basedOn w:val="BodyText"/>
    <w:rsid w:val="00037C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C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C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C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C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C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C5E"/>
    <w:rPr>
      <w:sz w:val="32"/>
    </w:rPr>
  </w:style>
  <w:style w:type="paragraph" w:customStyle="1" w:styleId="HeadingProcedure">
    <w:name w:val="Heading Procedure"/>
    <w:basedOn w:val="HeadingBase"/>
    <w:next w:val="Normal"/>
    <w:rsid w:val="00037C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C5E"/>
    <w:pPr>
      <w:spacing w:before="60" w:after="60"/>
    </w:pPr>
  </w:style>
  <w:style w:type="paragraph" w:styleId="ListContinue">
    <w:name w:val="List Continue"/>
    <w:basedOn w:val="List"/>
    <w:rsid w:val="00037C5E"/>
    <w:pPr>
      <w:ind w:firstLine="0"/>
    </w:pPr>
  </w:style>
  <w:style w:type="paragraph" w:customStyle="1" w:styleId="ListNote">
    <w:name w:val="List Note"/>
    <w:basedOn w:val="List"/>
    <w:rsid w:val="00037C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C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C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C5E"/>
    <w:rPr>
      <w:rFonts w:ascii="Courier New" w:hAnsi="Courier New"/>
    </w:rPr>
  </w:style>
  <w:style w:type="paragraph" w:customStyle="1" w:styleId="NoteBullet">
    <w:name w:val="Note Bullet"/>
    <w:basedOn w:val="Note"/>
    <w:rsid w:val="00037C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C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C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C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C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C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C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C5E"/>
    <w:rPr>
      <w:b/>
      <w:smallCaps/>
    </w:rPr>
  </w:style>
  <w:style w:type="paragraph" w:customStyle="1" w:styleId="TableListNumber">
    <w:name w:val="Table List Number"/>
    <w:basedOn w:val="ListNumber"/>
    <w:rsid w:val="00037C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C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C5E"/>
    <w:pPr>
      <w:numPr>
        <w:numId w:val="9"/>
      </w:numPr>
    </w:pPr>
  </w:style>
  <w:style w:type="paragraph" w:customStyle="1" w:styleId="ListAlpha2">
    <w:name w:val="List Alpha 2"/>
    <w:basedOn w:val="List2"/>
    <w:rsid w:val="00037C5E"/>
    <w:pPr>
      <w:numPr>
        <w:numId w:val="8"/>
      </w:numPr>
    </w:pPr>
  </w:style>
  <w:style w:type="paragraph" w:styleId="List2">
    <w:name w:val="List 2"/>
    <w:basedOn w:val="BodyText"/>
    <w:rsid w:val="00037C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C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C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C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C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C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C5E"/>
    <w:pPr>
      <w:numPr>
        <w:numId w:val="4"/>
      </w:numPr>
    </w:pPr>
  </w:style>
  <w:style w:type="paragraph" w:styleId="ListContinue2">
    <w:name w:val="List Continue 2"/>
    <w:basedOn w:val="List2"/>
    <w:rsid w:val="00037C5E"/>
    <w:pPr>
      <w:ind w:firstLine="0"/>
    </w:pPr>
  </w:style>
  <w:style w:type="paragraph" w:styleId="ListContinue3">
    <w:name w:val="List Continue 3"/>
    <w:basedOn w:val="List3"/>
    <w:rsid w:val="00037C5E"/>
    <w:pPr>
      <w:ind w:left="1021" w:firstLine="0"/>
    </w:pPr>
  </w:style>
  <w:style w:type="paragraph" w:styleId="ListContinue4">
    <w:name w:val="List Continue 4"/>
    <w:basedOn w:val="List4"/>
    <w:rsid w:val="00037C5E"/>
    <w:pPr>
      <w:ind w:firstLine="0"/>
    </w:pPr>
  </w:style>
  <w:style w:type="paragraph" w:styleId="ListContinue5">
    <w:name w:val="List Continue 5"/>
    <w:basedOn w:val="List5"/>
    <w:rsid w:val="00037C5E"/>
    <w:pPr>
      <w:ind w:firstLine="0"/>
    </w:pPr>
  </w:style>
  <w:style w:type="paragraph" w:styleId="ListNumber3">
    <w:name w:val="List Number 3"/>
    <w:basedOn w:val="List3"/>
    <w:rsid w:val="00037C5E"/>
    <w:pPr>
      <w:numPr>
        <w:numId w:val="5"/>
      </w:numPr>
    </w:pPr>
  </w:style>
  <w:style w:type="paragraph" w:styleId="ListNumber4">
    <w:name w:val="List Number 4"/>
    <w:basedOn w:val="List4"/>
    <w:rsid w:val="00037C5E"/>
    <w:pPr>
      <w:numPr>
        <w:numId w:val="6"/>
      </w:numPr>
    </w:pPr>
  </w:style>
  <w:style w:type="paragraph" w:styleId="ListNumber5">
    <w:name w:val="List Number 5"/>
    <w:basedOn w:val="List5"/>
    <w:rsid w:val="00037C5E"/>
    <w:pPr>
      <w:numPr>
        <w:numId w:val="7"/>
      </w:numPr>
    </w:pPr>
  </w:style>
  <w:style w:type="paragraph" w:styleId="BlockText">
    <w:name w:val="Block Text"/>
    <w:basedOn w:val="Normal"/>
    <w:rsid w:val="00037C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C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C5E"/>
    <w:rPr>
      <w:sz w:val="16"/>
      <w:vertAlign w:val="superscript"/>
    </w:rPr>
  </w:style>
  <w:style w:type="character" w:customStyle="1" w:styleId="Symbols">
    <w:name w:val="Symbols"/>
    <w:basedOn w:val="DefaultParagraphFont"/>
    <w:rsid w:val="00037C5E"/>
    <w:rPr>
      <w:rFonts w:ascii="Symbol" w:hAnsi="Symbol"/>
    </w:rPr>
  </w:style>
  <w:style w:type="character" w:customStyle="1" w:styleId="MenuOptions">
    <w:name w:val="Menu Options"/>
    <w:basedOn w:val="DefaultParagraphFont"/>
    <w:rsid w:val="00037C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C5E"/>
    <w:rPr>
      <w:b/>
    </w:rPr>
  </w:style>
  <w:style w:type="character" w:customStyle="1" w:styleId="Underlined">
    <w:name w:val="Underlined"/>
    <w:basedOn w:val="DefaultParagraphFont"/>
    <w:rsid w:val="00037C5E"/>
    <w:rPr>
      <w:u w:val="single"/>
    </w:rPr>
  </w:style>
  <w:style w:type="paragraph" w:customStyle="1" w:styleId="TableBodyTextRight">
    <w:name w:val="Table Body Text Right"/>
    <w:basedOn w:val="TableBodyText"/>
    <w:rsid w:val="00037C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C5E"/>
    <w:rPr>
      <w:sz w:val="18"/>
    </w:rPr>
  </w:style>
  <w:style w:type="paragraph" w:customStyle="1" w:styleId="BodySmallRight">
    <w:name w:val="Body Small Right"/>
    <w:basedOn w:val="BodyTextRight"/>
    <w:rsid w:val="00037C5E"/>
    <w:rPr>
      <w:sz w:val="18"/>
      <w:szCs w:val="18"/>
    </w:rPr>
  </w:style>
  <w:style w:type="paragraph" w:customStyle="1" w:styleId="MarginEdition">
    <w:name w:val="Margin Edition"/>
    <w:basedOn w:val="MarginNote"/>
    <w:rsid w:val="00037C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C5E"/>
    <w:rPr>
      <w:sz w:val="2"/>
      <w:szCs w:val="2"/>
    </w:rPr>
  </w:style>
  <w:style w:type="character" w:customStyle="1" w:styleId="Small">
    <w:name w:val="Small"/>
    <w:basedOn w:val="DefaultParagraphFont"/>
    <w:rsid w:val="00037C5E"/>
    <w:rPr>
      <w:sz w:val="16"/>
    </w:rPr>
  </w:style>
  <w:style w:type="paragraph" w:customStyle="1" w:styleId="WideTable">
    <w:name w:val="Wide Table"/>
    <w:basedOn w:val="Normal"/>
    <w:rsid w:val="00037C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C5E"/>
  </w:style>
  <w:style w:type="paragraph" w:styleId="Quote">
    <w:name w:val="Quote"/>
    <w:basedOn w:val="Heading1"/>
    <w:link w:val="QuoteChar"/>
    <w:qFormat/>
    <w:rsid w:val="00037C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C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C5E"/>
    <w:pPr>
      <w:pageBreakBefore/>
    </w:pPr>
  </w:style>
  <w:style w:type="paragraph" w:customStyle="1" w:styleId="Border">
    <w:name w:val="Border"/>
    <w:basedOn w:val="Normal"/>
    <w:qFormat/>
    <w:rsid w:val="00037C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C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C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C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C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C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C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C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C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C5E"/>
    <w:rPr>
      <w:u w:val="single"/>
    </w:rPr>
  </w:style>
  <w:style w:type="character" w:customStyle="1" w:styleId="BoldandItalics">
    <w:name w:val="Bold and Italics"/>
    <w:qFormat/>
    <w:rsid w:val="00037C5E"/>
    <w:rPr>
      <w:b/>
      <w:i/>
      <w:u w:val="none"/>
    </w:rPr>
  </w:style>
  <w:style w:type="paragraph" w:styleId="BalloonText">
    <w:name w:val="Balloon Text"/>
    <w:basedOn w:val="Normal"/>
    <w:link w:val="BalloonTextChar"/>
    <w:rsid w:val="00037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C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C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C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C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C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C5E"/>
    <w:pPr>
      <w:spacing w:before="0" w:after="0"/>
    </w:pPr>
  </w:style>
  <w:style w:type="paragraph" w:customStyle="1" w:styleId="BodyTextBold">
    <w:name w:val="Body Text Bold"/>
    <w:basedOn w:val="BodyText"/>
    <w:qFormat/>
    <w:rsid w:val="00037C5E"/>
    <w:rPr>
      <w:b/>
    </w:rPr>
  </w:style>
  <w:style w:type="character" w:styleId="Hyperlink">
    <w:name w:val="Hyperlink"/>
    <w:basedOn w:val="DefaultParagraphFont"/>
    <w:uiPriority w:val="99"/>
    <w:unhideWhenUsed/>
    <w:rsid w:val="00A62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2279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ICTCBL325 Maintain cable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