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5156" w:rsidP="00AE51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ICTCBL318 Install and cut over metallic conductor cable to access network cabinet</w:t>
      </w:r>
      <w:r>
        <w:fldChar w:fldCharType="end"/>
      </w:r>
    </w:p>
    <w:p w:rsidR="00AE5156" w:rsidP="00AE5156">
      <w:pPr>
        <w:pStyle w:val="Version"/>
        <w:sectPr w:rsidSect="00416D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6D6B" w:rsidP="00416D6B">
      <w:pPr>
        <w:pStyle w:val="SuperHeading"/>
      </w:pPr>
      <w:r w:rsidRPr="00416D6B">
        <w:t>ICTCBL318 Install and cut over metallic conductor cable to access network cabinet</w:t>
      </w:r>
    </w:p>
    <w:p w:rsidR="00000000" w:rsidRPr="00416D6B" w:rsidP="00416D6B">
      <w:pPr>
        <w:pStyle w:val="Heading1"/>
      </w:pPr>
      <w:bookmarkStart w:id="1" w:name="O_893875"/>
      <w:bookmarkEnd w:id="1"/>
      <w:r w:rsidRPr="00416D6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16D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D6B" w:rsidP="00416D6B">
            <w:pPr>
              <w:pStyle w:val="BodyText"/>
            </w:pPr>
            <w:r w:rsidRPr="00416D6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D6B">
            <w:pPr>
              <w:pStyle w:val="BodyText"/>
              <w:rPr>
                <w:lang w:val="en-NZ"/>
              </w:rPr>
            </w:pPr>
            <w:r w:rsidRPr="00416D6B">
              <w:rPr>
                <w:rStyle w:val="SpecialBold"/>
              </w:rPr>
              <w:t>Comments</w:t>
            </w:r>
          </w:p>
        </w:tc>
      </w:tr>
      <w:tr w:rsidTr="00416D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D6B">
            <w:pPr>
              <w:pStyle w:val="BodyText"/>
              <w:rPr>
                <w:lang w:val="en-NZ"/>
              </w:rPr>
            </w:pPr>
            <w:r w:rsidRPr="00416D6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D6B" w:rsidP="00416D6B">
            <w:pPr>
              <w:pStyle w:val="BodyText"/>
            </w:pPr>
            <w:r w:rsidRPr="00416D6B">
              <w:t>This version first released with ICT Information and Communications Technology Training Package version 3.0.</w:t>
            </w:r>
          </w:p>
        </w:tc>
      </w:tr>
    </w:tbl>
    <w:p w:rsidR="00000000" w:rsidRPr="00416D6B" w:rsidP="00416D6B">
      <w:pPr>
        <w:pStyle w:val="BodyText"/>
      </w:pPr>
    </w:p>
    <w:p w:rsidR="00000000" w:rsidRPr="00416D6B" w:rsidP="00416D6B">
      <w:pPr>
        <w:pStyle w:val="AllowPageBreak"/>
      </w:pPr>
    </w:p>
    <w:p w:rsidR="00000000" w:rsidRPr="00416D6B" w:rsidP="00416D6B">
      <w:pPr>
        <w:pStyle w:val="Heading1"/>
      </w:pPr>
      <w:bookmarkStart w:id="2" w:name="O_893876"/>
      <w:bookmarkEnd w:id="2"/>
      <w:r w:rsidRPr="00416D6B">
        <w:t>Application</w:t>
      </w:r>
    </w:p>
    <w:p w:rsidR="00000000" w:rsidRPr="00416D6B" w:rsidP="00AE5156">
      <w:pPr>
        <w:pStyle w:val="BodyText"/>
      </w:pPr>
      <w:r w:rsidRPr="00416D6B">
        <w:t>This unit describes the skills and knowledge required to install and cutover a new metallic conductor cable to an access network distribution cabinet. The cable types are typically up to 200 pair copper cables in the carrier</w:t>
      </w:r>
      <w:r w:rsidRPr="00416D6B">
        <w:t xml:space="preserve"> access network. The cabinet types may be mixed mode bearer cabinets in the access network and cross connect units (CCUs) or pillars.</w:t>
      </w:r>
    </w:p>
    <w:p w:rsidR="00000000" w:rsidRPr="00416D6B" w:rsidP="00AE5156">
      <w:pPr>
        <w:pStyle w:val="BodyText"/>
      </w:pPr>
      <w:r w:rsidRPr="00416D6B">
        <w:t>It applies to linesworkers, field officers or technicians working for carriers, contractors or other service providers wh</w:t>
      </w:r>
      <w:r w:rsidRPr="00416D6B">
        <w:t>o install and rearrange copper cables in the carrier network.</w:t>
      </w:r>
    </w:p>
    <w:p w:rsidR="00000000" w:rsidRPr="00416D6B" w:rsidP="00AE5156">
      <w:pPr>
        <w:pStyle w:val="BodyText"/>
      </w:pPr>
      <w:r w:rsidRPr="00416D6B">
        <w:t>Work functions in the occupational areas where this unit may be used are subject to regulatory requirements. Refer to the Implementation Guide Companion Volume or the relevant regulator for spe</w:t>
      </w:r>
      <w:r w:rsidRPr="00416D6B">
        <w:t>cific guidance on requirements.</w:t>
      </w:r>
    </w:p>
    <w:p w:rsidR="00000000" w:rsidRPr="00416D6B" w:rsidP="00416D6B">
      <w:pPr>
        <w:pStyle w:val="Heading1"/>
      </w:pPr>
      <w:bookmarkStart w:id="3" w:name="O_893879"/>
      <w:bookmarkEnd w:id="3"/>
      <w:r w:rsidRPr="00416D6B">
        <w:t>Unit Sector</w:t>
      </w:r>
    </w:p>
    <w:p w:rsidR="00000000" w:rsidRPr="00416D6B" w:rsidP="00AE5156">
      <w:pPr>
        <w:pStyle w:val="BodyText"/>
      </w:pPr>
      <w:r w:rsidRPr="00416D6B">
        <w:t>Telecommunications – cabling</w:t>
      </w:r>
    </w:p>
    <w:p w:rsidR="00000000" w:rsidRPr="00416D6B" w:rsidP="00416D6B">
      <w:pPr>
        <w:pStyle w:val="Heading1"/>
      </w:pPr>
      <w:bookmarkStart w:id="4" w:name="O_893880"/>
      <w:bookmarkEnd w:id="4"/>
      <w:r w:rsidRPr="00416D6B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52"/>
        <w:gridCol w:w="6910"/>
      </w:tblGrid>
      <w:tr w:rsidTr="00416D6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D6B" w:rsidP="00416D6B">
            <w:pPr>
              <w:pStyle w:val="BodyText"/>
            </w:pPr>
            <w:r w:rsidRPr="00416D6B">
              <w:rPr>
                <w:rStyle w:val="SpecialBold"/>
              </w:rPr>
              <w:t>ELEMENT</w:t>
            </w:r>
          </w:p>
        </w:tc>
        <w:tc>
          <w:tcPr>
            <w:tcW w:w="691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D6B">
            <w:pPr>
              <w:pStyle w:val="BodyText"/>
              <w:rPr>
                <w:lang w:val="en-NZ"/>
              </w:rPr>
            </w:pPr>
            <w:r w:rsidRPr="00416D6B">
              <w:rPr>
                <w:rStyle w:val="SpecialBold"/>
              </w:rPr>
              <w:t>PERFORMANCE CRITERIA</w:t>
            </w:r>
          </w:p>
        </w:tc>
      </w:tr>
      <w:tr w:rsidTr="00416D6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D6B" w:rsidP="00416D6B">
            <w:pPr>
              <w:pStyle w:val="BodyText"/>
            </w:pPr>
            <w:r w:rsidRPr="00416D6B">
              <w:rPr>
                <w:rStyle w:val="Emphasis"/>
              </w:rPr>
              <w:t>Elements describe the essential outcomes.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D6B">
            <w:pPr>
              <w:pStyle w:val="BodyText"/>
              <w:rPr>
                <w:lang w:val="en-NZ"/>
              </w:rPr>
            </w:pPr>
            <w:r w:rsidRPr="00416D6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16D6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D6B">
            <w:pPr>
              <w:pStyle w:val="BodyText"/>
              <w:rPr>
                <w:lang w:val="en-NZ"/>
              </w:rPr>
            </w:pPr>
            <w:r w:rsidRPr="00416D6B">
              <w:t>1. Prepare for installation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D6B" w:rsidP="00416D6B">
            <w:pPr>
              <w:pStyle w:val="BodyText"/>
            </w:pPr>
            <w:r w:rsidRPr="00416D6B">
              <w:t>1.1 Obtain relevant legislation, codes, regulations and standards for the job</w:t>
            </w:r>
          </w:p>
          <w:p w:rsidR="00000000" w:rsidRPr="00416D6B" w:rsidP="00416D6B">
            <w:pPr>
              <w:pStyle w:val="BodyText"/>
            </w:pPr>
            <w:r w:rsidRPr="00416D6B">
              <w:t>1.2 Obtain project plan to scope work and then obtain</w:t>
            </w:r>
            <w:r w:rsidRPr="00416D6B">
              <w:t xml:space="preserve"> approval from client on key features of installation</w:t>
            </w:r>
          </w:p>
          <w:p w:rsidR="00000000" w:rsidRPr="00416D6B" w:rsidP="00416D6B">
            <w:pPr>
              <w:pStyle w:val="BodyText"/>
            </w:pPr>
            <w:r w:rsidRPr="00416D6B">
              <w:t>1.3 Arrange for site access to comply with landholder, government and statutory body regulations</w:t>
            </w:r>
          </w:p>
          <w:p w:rsidR="00000000" w:rsidRPr="00416D6B" w:rsidP="00416D6B">
            <w:pPr>
              <w:pStyle w:val="BodyText"/>
            </w:pPr>
            <w:r w:rsidRPr="00416D6B">
              <w:t>1.4 Inspect site to develop work health and safety (WHS) plan and notify appropriate personnel of identif</w:t>
            </w:r>
            <w:r w:rsidRPr="00416D6B">
              <w:t>ied safety hazards</w:t>
            </w:r>
          </w:p>
          <w:p w:rsidR="00000000" w:rsidRPr="00416D6B" w:rsidP="00416D6B">
            <w:pPr>
              <w:pStyle w:val="BodyText"/>
            </w:pPr>
            <w:r w:rsidRPr="00416D6B">
              <w:t>1.5 Determine cable route and type of network cable equipment from project plan, taking into account the location of other services</w:t>
            </w:r>
          </w:p>
          <w:p w:rsidR="00000000" w:rsidRPr="00416D6B" w:rsidP="00416D6B">
            <w:pPr>
              <w:pStyle w:val="BodyText"/>
            </w:pPr>
            <w:r w:rsidRPr="00416D6B">
              <w:t>1.6 Obtain required plant, tools, safety equipment and materials for cabinet entry</w:t>
            </w:r>
          </w:p>
          <w:p w:rsidR="00000000" w:rsidRPr="00416D6B" w:rsidP="00416D6B">
            <w:pPr>
              <w:pStyle w:val="BodyText"/>
            </w:pPr>
            <w:r w:rsidRPr="00416D6B">
              <w:t>1.7 Coordinate with ot</w:t>
            </w:r>
            <w:r w:rsidRPr="00416D6B">
              <w:t>her parties to minimise disruption to services and down time</w:t>
            </w:r>
          </w:p>
          <w:p w:rsidR="00000000" w:rsidRPr="00416D6B" w:rsidP="00416D6B">
            <w:pPr>
              <w:pStyle w:val="BodyText"/>
            </w:pPr>
            <w:r w:rsidRPr="00416D6B">
              <w:t>1.8 Segregate incoming and outgoing cables to facilitate access and avoid overlaying and backtracking of cable</w:t>
            </w:r>
          </w:p>
          <w:p w:rsidR="00000000" w:rsidRPr="00416D6B" w:rsidP="00416D6B">
            <w:pPr>
              <w:pStyle w:val="BodyText"/>
            </w:pPr>
            <w:r w:rsidRPr="00416D6B">
              <w:t>1.9 Notify stakeholders of proposed cutover details and proposed disruption to servi</w:t>
            </w:r>
            <w:r w:rsidRPr="00416D6B">
              <w:t>ces</w:t>
            </w:r>
          </w:p>
          <w:p w:rsidR="00000000" w:rsidP="00416D6B">
            <w:pPr>
              <w:pStyle w:val="BodyText"/>
              <w:rPr>
                <w:lang w:val="en-NZ"/>
              </w:rPr>
            </w:pPr>
            <w:r w:rsidRPr="00416D6B">
              <w:t>1.10 Undertake additional preparatory non-jointing work</w:t>
            </w:r>
            <w:r w:rsidRPr="00416D6B">
              <w:rPr>
                <w:rStyle w:val="Emphasis"/>
              </w:rPr>
              <w:t xml:space="preserve">, </w:t>
            </w:r>
            <w:r w:rsidRPr="00416D6B">
              <w:t>as required, according to client practices and site conditions</w:t>
            </w:r>
          </w:p>
        </w:tc>
      </w:tr>
      <w:tr w:rsidTr="00416D6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D6B">
            <w:pPr>
              <w:pStyle w:val="BodyText"/>
              <w:rPr>
                <w:lang w:val="en-NZ"/>
              </w:rPr>
            </w:pPr>
            <w:r w:rsidRPr="00416D6B">
              <w:t>2. Install required cable and termination modules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D6B" w:rsidP="00416D6B">
            <w:pPr>
              <w:pStyle w:val="BodyText"/>
            </w:pPr>
            <w:r w:rsidRPr="00416D6B">
              <w:t>2.1 Follow WHS and environmental requirements for given work</w:t>
            </w:r>
          </w:p>
          <w:p w:rsidR="00000000" w:rsidRPr="00416D6B" w:rsidP="00416D6B">
            <w:pPr>
              <w:pStyle w:val="BodyText"/>
            </w:pPr>
            <w:r w:rsidRPr="00416D6B">
              <w:t>2.2 Evaluate existing termination module type and capacity</w:t>
            </w:r>
          </w:p>
          <w:p w:rsidR="00000000" w:rsidRPr="00416D6B" w:rsidP="00416D6B">
            <w:pPr>
              <w:pStyle w:val="BodyText"/>
            </w:pPr>
            <w:r w:rsidRPr="00416D6B">
              <w:t>2.3 Install additional termination modules, if required, and modify existing housing capacity according to manufacturer’s specifications and industry practice</w:t>
            </w:r>
          </w:p>
          <w:p w:rsidR="00000000" w:rsidRPr="00416D6B" w:rsidP="00416D6B">
            <w:pPr>
              <w:pStyle w:val="BodyText"/>
            </w:pPr>
            <w:r w:rsidRPr="00416D6B">
              <w:t xml:space="preserve">2.4 Determine cable route between the </w:t>
            </w:r>
            <w:r w:rsidRPr="00416D6B">
              <w:t>parent jointing chamber and the cable termination blocks to comply with client practices, site limitations, equipment specifications and regulations</w:t>
            </w:r>
          </w:p>
          <w:p w:rsidR="00000000" w:rsidRPr="00416D6B" w:rsidP="00416D6B">
            <w:pPr>
              <w:pStyle w:val="BodyText"/>
            </w:pPr>
            <w:r w:rsidRPr="00416D6B">
              <w:t>2.5 Select entry port and sealing arrangements</w:t>
            </w:r>
          </w:p>
          <w:p w:rsidR="00000000" w:rsidRPr="00416D6B" w:rsidP="00416D6B">
            <w:pPr>
              <w:pStyle w:val="BodyText"/>
            </w:pPr>
            <w:r w:rsidRPr="00416D6B">
              <w:t>2.6 Install cable to cabinet</w:t>
            </w:r>
          </w:p>
          <w:p w:rsidR="00000000" w:rsidP="00416D6B">
            <w:pPr>
              <w:pStyle w:val="BodyText"/>
              <w:rPr>
                <w:lang w:val="en-NZ"/>
              </w:rPr>
            </w:pPr>
            <w:r w:rsidRPr="00416D6B">
              <w:t>2.7 Arrange and distribute cabl</w:t>
            </w:r>
            <w:r w:rsidRPr="00416D6B">
              <w:t>e fan out and routing according to industry practice</w:t>
            </w:r>
          </w:p>
        </w:tc>
      </w:tr>
      <w:tr w:rsidTr="00416D6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D6B">
            <w:pPr>
              <w:pStyle w:val="BodyText"/>
              <w:rPr>
                <w:lang w:val="en-NZ"/>
              </w:rPr>
            </w:pPr>
            <w:r w:rsidRPr="00416D6B">
              <w:t>3. Joint, jumpering and cutover cable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D6B" w:rsidP="00416D6B">
            <w:pPr>
              <w:pStyle w:val="BodyText"/>
            </w:pPr>
            <w:r w:rsidRPr="00416D6B">
              <w:t>3.1 Joint cable according to jointing standards, materials, joint type, location, client practices and manufacturer’s guidelines</w:t>
            </w:r>
          </w:p>
          <w:p w:rsidR="00000000" w:rsidRPr="00416D6B" w:rsidP="00416D6B">
            <w:pPr>
              <w:pStyle w:val="BodyText"/>
            </w:pPr>
            <w:r w:rsidRPr="00416D6B">
              <w:t>3.2 Install jumpers and cut away ta</w:t>
            </w:r>
            <w:r w:rsidRPr="00416D6B">
              <w:t>ils to industry practice and to minimise service outages</w:t>
            </w:r>
          </w:p>
          <w:p w:rsidR="00000000" w:rsidRPr="00416D6B" w:rsidP="00416D6B">
            <w:pPr>
              <w:pStyle w:val="BodyText"/>
            </w:pPr>
            <w:r w:rsidRPr="00416D6B">
              <w:t>3.3 Test cable for performance and rectify any faults relating to cutover according to location, materials available and industry practice</w:t>
            </w:r>
          </w:p>
          <w:p w:rsidR="00000000" w:rsidP="00416D6B">
            <w:pPr>
              <w:pStyle w:val="BodyText"/>
              <w:rPr>
                <w:lang w:val="en-NZ"/>
              </w:rPr>
            </w:pPr>
            <w:r w:rsidRPr="00416D6B">
              <w:t>3.4 Seal all joints and cabinet according to cable type, loc</w:t>
            </w:r>
            <w:r w:rsidRPr="00416D6B">
              <w:t>ation, client practices and manufacturer’s guidelines</w:t>
            </w:r>
          </w:p>
        </w:tc>
      </w:tr>
      <w:tr w:rsidTr="00416D6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D6B">
            <w:pPr>
              <w:pStyle w:val="BodyText"/>
              <w:rPr>
                <w:lang w:val="en-NZ"/>
              </w:rPr>
            </w:pPr>
            <w:r w:rsidRPr="00416D6B">
              <w:t>4. Perform tests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D6B" w:rsidP="00416D6B">
            <w:pPr>
              <w:pStyle w:val="BodyText"/>
            </w:pPr>
            <w:r w:rsidRPr="00416D6B">
              <w:t>4.1 Visually check that all connections and interconnections are firm and sound</w:t>
            </w:r>
          </w:p>
          <w:p w:rsidR="00000000" w:rsidRPr="00416D6B" w:rsidP="00416D6B">
            <w:pPr>
              <w:pStyle w:val="BodyText"/>
            </w:pPr>
            <w:r w:rsidRPr="00416D6B">
              <w:t>4.2 Electrically test all terminations for continuity according to client practices</w:t>
            </w:r>
          </w:p>
          <w:p w:rsidR="00000000" w:rsidP="00416D6B">
            <w:pPr>
              <w:pStyle w:val="BodyText"/>
              <w:rPr>
                <w:lang w:val="en-NZ"/>
              </w:rPr>
            </w:pPr>
            <w:r w:rsidRPr="00416D6B">
              <w:t>4.3 Reseal and press</w:t>
            </w:r>
            <w:r w:rsidRPr="00416D6B">
              <w:t>urise cables</w:t>
            </w:r>
          </w:p>
        </w:tc>
      </w:tr>
      <w:tr w:rsidTr="00416D6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D6B">
            <w:pPr>
              <w:pStyle w:val="BodyText"/>
              <w:rPr>
                <w:lang w:val="en-NZ"/>
              </w:rPr>
            </w:pPr>
            <w:r w:rsidRPr="00416D6B">
              <w:t>5. Complete site restoration and project documentation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D6B" w:rsidP="00416D6B">
            <w:pPr>
              <w:pStyle w:val="BodyText"/>
            </w:pPr>
            <w:r w:rsidRPr="00416D6B">
              <w:t>5.1 Supply test results to the client for future reference</w:t>
            </w:r>
          </w:p>
          <w:p w:rsidR="00000000" w:rsidRPr="00416D6B" w:rsidP="00416D6B">
            <w:pPr>
              <w:pStyle w:val="BodyText"/>
            </w:pPr>
            <w:r w:rsidRPr="00416D6B">
              <w:t>5.2 Complete cut over report and design amendments report (As Built) to show final cable layout</w:t>
            </w:r>
          </w:p>
          <w:p w:rsidR="00000000" w:rsidRPr="00416D6B" w:rsidP="00416D6B">
            <w:pPr>
              <w:pStyle w:val="BodyText"/>
            </w:pPr>
            <w:r w:rsidRPr="00416D6B">
              <w:t>5.3 Recover obsolete materials and return to appropriate point for disposal</w:t>
            </w:r>
          </w:p>
          <w:p w:rsidR="00000000" w:rsidRPr="00416D6B" w:rsidP="00416D6B">
            <w:pPr>
              <w:pStyle w:val="BodyText"/>
            </w:pPr>
            <w:r w:rsidRPr="00416D6B">
              <w:t>5.4 Restore site</w:t>
            </w:r>
            <w:r w:rsidRPr="00416D6B">
              <w:rPr>
                <w:rStyle w:val="Emphasis"/>
              </w:rPr>
              <w:t xml:space="preserve"> </w:t>
            </w:r>
            <w:r w:rsidRPr="00416D6B">
              <w:t>according to client practices or approving authority requirements</w:t>
            </w:r>
          </w:p>
          <w:p w:rsidR="00000000" w:rsidRPr="00416D6B" w:rsidP="00416D6B">
            <w:pPr>
              <w:pStyle w:val="BodyText"/>
            </w:pPr>
            <w:r w:rsidRPr="00416D6B">
              <w:t>5.5 Notify appropriate personnel about completion of cutover and obtain sign off</w:t>
            </w:r>
          </w:p>
        </w:tc>
      </w:tr>
    </w:tbl>
    <w:p w:rsidR="00000000" w:rsidRPr="00416D6B" w:rsidP="00416D6B">
      <w:pPr>
        <w:pStyle w:val="BodyText"/>
      </w:pPr>
    </w:p>
    <w:p w:rsidR="00000000" w:rsidRPr="00416D6B" w:rsidP="00416D6B">
      <w:pPr>
        <w:pStyle w:val="AllowPageBreak"/>
      </w:pPr>
    </w:p>
    <w:p w:rsidR="00000000" w:rsidRPr="00416D6B" w:rsidP="00416D6B">
      <w:pPr>
        <w:pStyle w:val="Heading1"/>
      </w:pPr>
      <w:bookmarkStart w:id="5" w:name="O_893881"/>
      <w:bookmarkEnd w:id="5"/>
      <w:r w:rsidRPr="00416D6B">
        <w:t>Foundation Skills</w:t>
      </w:r>
    </w:p>
    <w:p w:rsidR="00000000" w:rsidRPr="00AE5156" w:rsidP="00AE5156">
      <w:pPr>
        <w:pStyle w:val="BodyText"/>
        <w:rPr>
          <w:i/>
        </w:rPr>
      </w:pPr>
      <w:r w:rsidRPr="00AE5156">
        <w:rPr>
          <w:rStyle w:val="Emphasis"/>
        </w:rPr>
        <w:t>This section describes language;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416D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D6B" w:rsidP="00416D6B">
            <w:pPr>
              <w:pStyle w:val="BodyText"/>
            </w:pPr>
            <w:r w:rsidRPr="00416D6B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D6B" w:rsidP="00416D6B">
            <w:pPr>
              <w:pStyle w:val="BodyText"/>
            </w:pPr>
            <w:r w:rsidRPr="00416D6B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D6B">
            <w:pPr>
              <w:pStyle w:val="BodyText"/>
              <w:rPr>
                <w:lang w:val="en-NZ"/>
              </w:rPr>
            </w:pPr>
            <w:r w:rsidRPr="00416D6B">
              <w:rPr>
                <w:rStyle w:val="SpecialBold"/>
              </w:rPr>
              <w:t>Description</w:t>
            </w:r>
          </w:p>
        </w:tc>
      </w:tr>
      <w:tr w:rsidTr="00416D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D6B">
            <w:pPr>
              <w:pStyle w:val="BodyText"/>
              <w:rPr>
                <w:lang w:val="en-NZ"/>
              </w:rPr>
            </w:pPr>
            <w:r w:rsidRPr="00416D6B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D6B">
            <w:pPr>
              <w:pStyle w:val="BodyText"/>
              <w:rPr>
                <w:lang w:val="en-NZ"/>
              </w:rPr>
            </w:pPr>
            <w:r w:rsidRPr="00416D6B">
              <w:t>1.1, 1.2, 1.4, 1.7, 1.9, 2.</w:t>
            </w:r>
            <w:r w:rsidRPr="00416D6B">
              <w:t>3, 3.3, 3.4, 4.2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D6B" w:rsidP="00416D6B">
            <w:pPr>
              <w:pStyle w:val="ListBullet"/>
            </w:pPr>
            <w:r w:rsidRPr="00416D6B">
              <w:t>Interprets plans, specifications and other documentation from various sources</w:t>
            </w:r>
          </w:p>
          <w:p w:rsidR="00000000" w:rsidP="00416D6B">
            <w:pPr>
              <w:pStyle w:val="ListBullet"/>
              <w:rPr>
                <w:lang w:val="en-NZ"/>
              </w:rPr>
            </w:pPr>
            <w:r w:rsidRPr="00416D6B">
              <w:t>Consolidates information to determine requirements</w:t>
            </w:r>
          </w:p>
        </w:tc>
      </w:tr>
      <w:tr w:rsidTr="00416D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D6B">
            <w:pPr>
              <w:pStyle w:val="BodyText"/>
              <w:rPr>
                <w:lang w:val="en-NZ"/>
              </w:rPr>
            </w:pPr>
            <w:r w:rsidRPr="00416D6B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D6B">
            <w:pPr>
              <w:pStyle w:val="BodyText"/>
              <w:rPr>
                <w:lang w:val="en-NZ"/>
              </w:rPr>
            </w:pPr>
            <w:r w:rsidRPr="00416D6B">
              <w:t>1.1, 1.2, 1.3, 1.4, 1.7, 1.9, 2.3, 3.1, 3.2, 3.3, 4.2, 5.2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D6B" w:rsidP="00416D6B">
            <w:pPr>
              <w:pStyle w:val="ListBullet"/>
            </w:pPr>
            <w:r w:rsidRPr="00416D6B">
              <w:t>Documents outcomes and changes to plans using industry relevant terminology and recognised plan symbols</w:t>
            </w:r>
          </w:p>
          <w:p w:rsidR="00000000" w:rsidP="00416D6B">
            <w:pPr>
              <w:pStyle w:val="ListBullet"/>
              <w:rPr>
                <w:lang w:val="en-NZ"/>
              </w:rPr>
            </w:pPr>
            <w:r w:rsidRPr="00416D6B">
              <w:t>Prepares documentation and correspondence using clear language and correct spelling</w:t>
            </w:r>
          </w:p>
        </w:tc>
      </w:tr>
      <w:tr w:rsidTr="00416D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D6B">
            <w:pPr>
              <w:pStyle w:val="BodyText"/>
              <w:rPr>
                <w:lang w:val="en-NZ"/>
              </w:rPr>
            </w:pPr>
            <w:r w:rsidRPr="00416D6B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D6B">
            <w:pPr>
              <w:pStyle w:val="BodyText"/>
              <w:rPr>
                <w:lang w:val="en-NZ"/>
              </w:rPr>
            </w:pPr>
            <w:r w:rsidRPr="00416D6B">
              <w:t>1.2, 1.3, 1.4, 1.7, 1.9, 3.3, 5.5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D6B">
            <w:pPr>
              <w:pStyle w:val="ListBullet"/>
              <w:rPr>
                <w:lang w:val="en-NZ"/>
              </w:rPr>
            </w:pPr>
            <w:r w:rsidRPr="00416D6B">
              <w:t>Interacts eff</w:t>
            </w:r>
            <w:r w:rsidRPr="00416D6B">
              <w:t>ectively in verbal exchanges using appropriate language, listening and questioning skills to convey and clarify information</w:t>
            </w:r>
          </w:p>
        </w:tc>
      </w:tr>
      <w:tr w:rsidTr="00416D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D6B">
            <w:pPr>
              <w:pStyle w:val="BodyText"/>
              <w:rPr>
                <w:lang w:val="en-NZ"/>
              </w:rPr>
            </w:pPr>
            <w:r w:rsidRPr="00416D6B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D6B">
            <w:pPr>
              <w:pStyle w:val="BodyText"/>
              <w:rPr>
                <w:lang w:val="en-NZ"/>
              </w:rPr>
            </w:pPr>
            <w:r w:rsidRPr="00416D6B">
              <w:t>1.2, 1.5, 2.2, 2.3, 2.4, 2.7, 3.1, 3.2, 3.3, 4.2, 4.3, 5.2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D6B" w:rsidP="00416D6B">
            <w:pPr>
              <w:pStyle w:val="ListBullet"/>
            </w:pPr>
            <w:r w:rsidRPr="00416D6B">
              <w:t>Makes calculations required for measuring and estimating mater</w:t>
            </w:r>
            <w:r w:rsidRPr="00416D6B">
              <w:t>ials for construction</w:t>
            </w:r>
          </w:p>
          <w:p w:rsidR="00000000" w:rsidP="00416D6B">
            <w:pPr>
              <w:pStyle w:val="ListBullet"/>
              <w:rPr>
                <w:lang w:val="en-NZ"/>
              </w:rPr>
            </w:pPr>
            <w:r w:rsidRPr="00416D6B">
              <w:t>Performs mathematical calculations to check, interpret and confirm results of system tests</w:t>
            </w:r>
          </w:p>
        </w:tc>
      </w:tr>
      <w:tr w:rsidTr="00416D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D6B">
            <w:pPr>
              <w:pStyle w:val="BodyText"/>
              <w:rPr>
                <w:lang w:val="en-NZ"/>
              </w:rPr>
            </w:pPr>
            <w:r w:rsidRPr="00416D6B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D6B">
            <w:pPr>
              <w:pStyle w:val="BodyText"/>
              <w:rPr>
                <w:lang w:val="en-NZ"/>
              </w:rPr>
            </w:pPr>
            <w:r w:rsidRPr="00416D6B">
              <w:t>1.1, 1.3, 1.4, 1.10, 2.1, 2.3, 2.4, 2.7, 3.1, 3.2, 3.3, 3.4, 4.2, 4.3, 5.3, 5.4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D6B">
            <w:pPr>
              <w:pStyle w:val="ListBullet"/>
              <w:rPr>
                <w:lang w:val="en-NZ"/>
              </w:rPr>
            </w:pPr>
            <w:r w:rsidRPr="00416D6B">
              <w:t>Complies with policies, procedures and legislative requirements relevant to own role</w:t>
            </w:r>
          </w:p>
        </w:tc>
      </w:tr>
      <w:tr w:rsidTr="00416D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D6B">
            <w:pPr>
              <w:pStyle w:val="BodyText"/>
              <w:rPr>
                <w:lang w:val="en-NZ"/>
              </w:rPr>
            </w:pPr>
            <w:r w:rsidRPr="00416D6B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D6B">
            <w:pPr>
              <w:pStyle w:val="BodyText"/>
              <w:rPr>
                <w:lang w:val="en-NZ"/>
              </w:rPr>
            </w:pPr>
            <w:r w:rsidRPr="00416D6B">
              <w:t>1.2, 1.3, 1.4, 1.7, 1.9, 3.3, 5.5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D6B">
            <w:pPr>
              <w:pStyle w:val="ListBullet"/>
              <w:rPr>
                <w:lang w:val="en-NZ"/>
              </w:rPr>
            </w:pPr>
            <w:r w:rsidRPr="00416D6B">
              <w:t>Uses appropriate practices and protocols to communicate effectively with co-workers, clients and others</w:t>
            </w:r>
          </w:p>
        </w:tc>
      </w:tr>
      <w:tr w:rsidTr="00416D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D6B">
            <w:pPr>
              <w:pStyle w:val="BodyText"/>
              <w:rPr>
                <w:lang w:val="en-NZ"/>
              </w:rPr>
            </w:pPr>
            <w:r w:rsidRPr="00416D6B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D6B">
            <w:pPr>
              <w:pStyle w:val="BodyText"/>
              <w:rPr>
                <w:lang w:val="en-NZ"/>
              </w:rPr>
            </w:pPr>
            <w:r w:rsidRPr="00416D6B">
              <w:t>1.1, 1.2, 1.3, 1.4, 1.5, 1.6, 1.7, 1.9, 1.10, 2.2, 2.3, 2.4, 2.7, 3.1, 3.2, 3.3, 3.4, 5.1, 5.5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D6B" w:rsidP="00416D6B">
            <w:pPr>
              <w:pStyle w:val="ListBullet"/>
            </w:pPr>
            <w:r w:rsidRPr="00416D6B">
              <w:t>Plans, sequences and carries out tasks according to meet required outcomes</w:t>
            </w:r>
          </w:p>
          <w:p w:rsidR="00000000" w:rsidRPr="00416D6B" w:rsidP="00416D6B">
            <w:pPr>
              <w:pStyle w:val="ListBullet"/>
            </w:pPr>
            <w:r w:rsidRPr="00416D6B">
              <w:t>Analyses task requirements to decide on appropriate equipment and p</w:t>
            </w:r>
            <w:r w:rsidRPr="00416D6B">
              <w:t>ractices</w:t>
            </w:r>
          </w:p>
          <w:p w:rsidR="00000000" w:rsidRPr="00416D6B" w:rsidP="00416D6B">
            <w:pPr>
              <w:pStyle w:val="ListBullet"/>
            </w:pPr>
            <w:r w:rsidRPr="00416D6B">
              <w:t>Uses problem solving processes to address less predictable problems, referring to standard procedures to determine solutions</w:t>
            </w:r>
          </w:p>
        </w:tc>
      </w:tr>
    </w:tbl>
    <w:p w:rsidR="00000000" w:rsidRPr="00416D6B" w:rsidP="00416D6B">
      <w:pPr>
        <w:pStyle w:val="BodyText"/>
      </w:pPr>
    </w:p>
    <w:p w:rsidR="00000000" w:rsidRPr="00416D6B" w:rsidP="00416D6B">
      <w:pPr>
        <w:pStyle w:val="AllowPageBreak"/>
      </w:pPr>
    </w:p>
    <w:p w:rsidR="00000000" w:rsidRPr="00416D6B" w:rsidP="00416D6B">
      <w:pPr>
        <w:pStyle w:val="Heading1"/>
      </w:pPr>
      <w:bookmarkStart w:id="6" w:name="O_893883"/>
      <w:bookmarkEnd w:id="6"/>
      <w:r w:rsidRPr="00416D6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310"/>
      </w:tblGrid>
      <w:tr w:rsidTr="00416D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D6B" w:rsidP="00416D6B">
            <w:pPr>
              <w:pStyle w:val="BodyText"/>
            </w:pPr>
            <w:r w:rsidRPr="00416D6B">
              <w:rPr>
                <w:rStyle w:val="SpecialBold"/>
              </w:rPr>
              <w:t xml:space="preserve">Code and title </w:t>
            </w:r>
          </w:p>
          <w:p w:rsidR="00000000" w:rsidRPr="00416D6B" w:rsidP="00416D6B">
            <w:pPr>
              <w:pStyle w:val="BodyText"/>
            </w:pPr>
            <w:r w:rsidRPr="00416D6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D6B" w:rsidP="00416D6B">
            <w:pPr>
              <w:pStyle w:val="BodyText"/>
            </w:pPr>
            <w:r w:rsidRPr="00416D6B">
              <w:rPr>
                <w:rStyle w:val="SpecialBold"/>
              </w:rPr>
              <w:t>Code and title</w:t>
            </w:r>
          </w:p>
          <w:p w:rsidR="00000000" w:rsidRPr="00416D6B" w:rsidP="00416D6B">
            <w:pPr>
              <w:pStyle w:val="BodyText"/>
            </w:pPr>
            <w:r w:rsidRPr="00416D6B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D6B" w:rsidP="00416D6B">
            <w:pPr>
              <w:pStyle w:val="BodyText"/>
            </w:pPr>
            <w:r w:rsidRPr="00416D6B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D6B">
            <w:pPr>
              <w:pStyle w:val="BodyText"/>
              <w:rPr>
                <w:lang w:val="en-NZ"/>
              </w:rPr>
            </w:pPr>
            <w:r w:rsidRPr="00416D6B">
              <w:rPr>
                <w:rStyle w:val="SpecialBold"/>
              </w:rPr>
              <w:t>Equivalence status</w:t>
            </w:r>
          </w:p>
        </w:tc>
      </w:tr>
      <w:tr w:rsidTr="00416D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D6B">
            <w:pPr>
              <w:pStyle w:val="BodyText"/>
              <w:rPr>
                <w:lang w:val="en-NZ"/>
              </w:rPr>
            </w:pPr>
            <w:r w:rsidRPr="00416D6B">
              <w:t>ICTCBL318 Install and cut over metallic conductor cable to access network cabinet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D6B">
            <w:pPr>
              <w:pStyle w:val="BodyText"/>
              <w:rPr>
                <w:lang w:val="en-NZ"/>
              </w:rPr>
            </w:pPr>
            <w:r w:rsidRPr="00416D6B">
              <w:t>Not applicable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D6B">
            <w:pPr>
              <w:pStyle w:val="BodyText"/>
              <w:rPr>
                <w:lang w:val="en-NZ"/>
              </w:rPr>
            </w:pPr>
            <w:r w:rsidRPr="00416D6B">
              <w:t>New unit written to meet industry identified skills shortage.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D6B" w:rsidP="00416D6B">
            <w:pPr>
              <w:pStyle w:val="BodyText"/>
            </w:pPr>
            <w:r w:rsidRPr="00416D6B">
              <w:t>No equivalent unit</w:t>
            </w:r>
          </w:p>
        </w:tc>
      </w:tr>
    </w:tbl>
    <w:p w:rsidR="00000000" w:rsidRPr="00416D6B" w:rsidP="00416D6B">
      <w:pPr>
        <w:pStyle w:val="BodyText"/>
      </w:pPr>
    </w:p>
    <w:p w:rsidR="00000000" w:rsidRPr="00416D6B" w:rsidP="00416D6B">
      <w:pPr>
        <w:pStyle w:val="AllowPageBreak"/>
      </w:pPr>
    </w:p>
    <w:p w:rsidR="00000000" w:rsidRPr="00416D6B" w:rsidP="00416D6B">
      <w:pPr>
        <w:pStyle w:val="Heading1"/>
      </w:pPr>
      <w:bookmarkStart w:id="7" w:name="O_893890"/>
      <w:bookmarkEnd w:id="7"/>
      <w:r w:rsidRPr="00416D6B">
        <w:t>Links</w:t>
      </w:r>
    </w:p>
    <w:p w:rsidR="00000000" w:rsidRPr="00416D6B" w:rsidP="00AE5156">
      <w:pPr>
        <w:pStyle w:val="BodyText"/>
      </w:pPr>
      <w:r w:rsidRPr="00416D6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0310A2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416D6B" w:rsidP="00416D6B"/>
    <w:sectPr w:rsidSect="00416D6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D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D6B" w:rsidRPr="00AE5156" w:rsidP="00AE51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D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156" w:rsidP="00416D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E5156" w:rsidP="00416D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E5156" w:rsidP="00416D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D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1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6D6B" w:rsidRPr="00AE5156" w:rsidP="00AE51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D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156" w:rsidRPr="002D2AF8" w:rsidP="00416D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ICTCBL318 Install and cut over metallic conductor cable to access network cabinet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January 2019</w:t>
    </w:r>
    <w:r>
      <w:fldChar w:fldCharType="end"/>
    </w:r>
  </w:p>
  <w:p w:rsidR="00AE5156" w:rsidP="00416D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2968A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9BC8C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6D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6D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6D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6D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6D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6D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6D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6D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6D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6D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6D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6D6B"/>
  </w:style>
  <w:style w:type="character" w:customStyle="1" w:styleId="Heading1Char">
    <w:name w:val="Heading 1 Char"/>
    <w:basedOn w:val="DefaultParagraphFont"/>
    <w:link w:val="Heading1"/>
    <w:rsid w:val="00416D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6D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6D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6D6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16D6B"/>
    <w:rPr>
      <w:b/>
      <w:spacing w:val="0"/>
    </w:rPr>
  </w:style>
  <w:style w:type="character" w:styleId="Emphasis">
    <w:name w:val="Emphasis"/>
    <w:basedOn w:val="DefaultParagraphFont"/>
    <w:qFormat/>
    <w:rsid w:val="00416D6B"/>
    <w:rPr>
      <w:i/>
    </w:rPr>
  </w:style>
  <w:style w:type="paragraph" w:customStyle="1" w:styleId="SuperHeading">
    <w:name w:val="SuperHeading"/>
    <w:basedOn w:val="Normal"/>
    <w:rsid w:val="00416D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6D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6D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6D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6D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6D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6D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6D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6D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6D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6D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6D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6D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6D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6D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6D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6D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6D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6D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6D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6D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6D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6D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6D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6D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16D6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16D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6D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6D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6D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6D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6D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6D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6D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6D6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16D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6D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6D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6D6B"/>
  </w:style>
  <w:style w:type="paragraph" w:styleId="TableofFigures">
    <w:name w:val="table of figures"/>
    <w:basedOn w:val="Normal"/>
    <w:next w:val="Normal"/>
    <w:semiHidden/>
    <w:rsid w:val="00416D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6D6B"/>
    <w:pPr>
      <w:numPr>
        <w:numId w:val="10"/>
      </w:numPr>
    </w:pPr>
  </w:style>
  <w:style w:type="character" w:customStyle="1" w:styleId="WingdingSymbols">
    <w:name w:val="Wingding Symbols"/>
    <w:rsid w:val="00416D6B"/>
    <w:rPr>
      <w:rFonts w:ascii="Wingdings" w:hAnsi="Wingdings"/>
    </w:rPr>
  </w:style>
  <w:style w:type="paragraph" w:customStyle="1" w:styleId="TableHeading">
    <w:name w:val="Table Heading"/>
    <w:basedOn w:val="HeadingBase"/>
    <w:rsid w:val="00416D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6D6B"/>
    <w:rPr>
      <w:color w:val="0033CC"/>
      <w:u w:val="none"/>
    </w:rPr>
  </w:style>
  <w:style w:type="paragraph" w:customStyle="1" w:styleId="BodyTextRight">
    <w:name w:val="Body Text Right"/>
    <w:basedOn w:val="BodyText"/>
    <w:rsid w:val="00416D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6D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6D6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6D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6D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6D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6D6B"/>
    <w:rPr>
      <w:sz w:val="32"/>
    </w:rPr>
  </w:style>
  <w:style w:type="paragraph" w:customStyle="1" w:styleId="HeadingProcedure">
    <w:name w:val="Heading Procedure"/>
    <w:basedOn w:val="HeadingBase"/>
    <w:next w:val="Normal"/>
    <w:rsid w:val="00416D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6D6B"/>
    <w:pPr>
      <w:spacing w:before="60" w:after="60"/>
    </w:pPr>
  </w:style>
  <w:style w:type="paragraph" w:styleId="ListContinue">
    <w:name w:val="List Continue"/>
    <w:basedOn w:val="List"/>
    <w:rsid w:val="00416D6B"/>
    <w:pPr>
      <w:ind w:firstLine="0"/>
    </w:pPr>
  </w:style>
  <w:style w:type="paragraph" w:customStyle="1" w:styleId="ListNote">
    <w:name w:val="List Note"/>
    <w:basedOn w:val="List"/>
    <w:rsid w:val="00416D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6D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6D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6D6B"/>
    <w:rPr>
      <w:rFonts w:ascii="Courier New" w:hAnsi="Courier New"/>
    </w:rPr>
  </w:style>
  <w:style w:type="paragraph" w:customStyle="1" w:styleId="NoteBullet">
    <w:name w:val="Note Bullet"/>
    <w:basedOn w:val="Note"/>
    <w:rsid w:val="00416D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6D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6D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6D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6D6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16D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6D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6D6B"/>
    <w:rPr>
      <w:b/>
      <w:smallCaps/>
    </w:rPr>
  </w:style>
  <w:style w:type="paragraph" w:customStyle="1" w:styleId="TableListNumber">
    <w:name w:val="Table List Number"/>
    <w:basedOn w:val="ListNumber"/>
    <w:rsid w:val="00416D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6D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6D6B"/>
    <w:pPr>
      <w:numPr>
        <w:numId w:val="8"/>
      </w:numPr>
    </w:pPr>
  </w:style>
  <w:style w:type="paragraph" w:customStyle="1" w:styleId="ListAlpha2">
    <w:name w:val="List Alpha 2"/>
    <w:basedOn w:val="List2"/>
    <w:rsid w:val="00416D6B"/>
    <w:pPr>
      <w:numPr>
        <w:numId w:val="7"/>
      </w:numPr>
    </w:pPr>
  </w:style>
  <w:style w:type="paragraph" w:styleId="List2">
    <w:name w:val="List 2"/>
    <w:basedOn w:val="BodyText"/>
    <w:rsid w:val="00416D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6D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6D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6D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6D6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6D6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16D6B"/>
    <w:pPr>
      <w:numPr>
        <w:numId w:val="3"/>
      </w:numPr>
    </w:pPr>
  </w:style>
  <w:style w:type="paragraph" w:styleId="ListContinue2">
    <w:name w:val="List Continue 2"/>
    <w:basedOn w:val="List2"/>
    <w:rsid w:val="00416D6B"/>
    <w:pPr>
      <w:ind w:firstLine="0"/>
    </w:pPr>
  </w:style>
  <w:style w:type="paragraph" w:styleId="ListContinue3">
    <w:name w:val="List Continue 3"/>
    <w:basedOn w:val="List3"/>
    <w:rsid w:val="00416D6B"/>
    <w:pPr>
      <w:ind w:left="1021" w:firstLine="0"/>
    </w:pPr>
  </w:style>
  <w:style w:type="paragraph" w:styleId="ListContinue4">
    <w:name w:val="List Continue 4"/>
    <w:basedOn w:val="List4"/>
    <w:rsid w:val="00416D6B"/>
    <w:pPr>
      <w:ind w:firstLine="0"/>
    </w:pPr>
  </w:style>
  <w:style w:type="paragraph" w:styleId="ListContinue5">
    <w:name w:val="List Continue 5"/>
    <w:basedOn w:val="List5"/>
    <w:rsid w:val="00416D6B"/>
    <w:pPr>
      <w:ind w:firstLine="0"/>
    </w:pPr>
  </w:style>
  <w:style w:type="paragraph" w:styleId="ListNumber3">
    <w:name w:val="List Number 3"/>
    <w:basedOn w:val="List3"/>
    <w:rsid w:val="00416D6B"/>
    <w:pPr>
      <w:numPr>
        <w:numId w:val="4"/>
      </w:numPr>
    </w:pPr>
  </w:style>
  <w:style w:type="paragraph" w:styleId="ListNumber4">
    <w:name w:val="List Number 4"/>
    <w:basedOn w:val="List4"/>
    <w:rsid w:val="00416D6B"/>
    <w:pPr>
      <w:numPr>
        <w:numId w:val="5"/>
      </w:numPr>
    </w:pPr>
  </w:style>
  <w:style w:type="paragraph" w:styleId="ListNumber5">
    <w:name w:val="List Number 5"/>
    <w:basedOn w:val="List5"/>
    <w:rsid w:val="00416D6B"/>
    <w:pPr>
      <w:numPr>
        <w:numId w:val="6"/>
      </w:numPr>
    </w:pPr>
  </w:style>
  <w:style w:type="paragraph" w:styleId="BlockText">
    <w:name w:val="Block Text"/>
    <w:basedOn w:val="Normal"/>
    <w:rsid w:val="00416D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6D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6D6B"/>
    <w:rPr>
      <w:sz w:val="16"/>
      <w:vertAlign w:val="superscript"/>
    </w:rPr>
  </w:style>
  <w:style w:type="character" w:customStyle="1" w:styleId="Symbols">
    <w:name w:val="Symbols"/>
    <w:basedOn w:val="DefaultParagraphFont"/>
    <w:rsid w:val="00416D6B"/>
    <w:rPr>
      <w:rFonts w:ascii="Symbol" w:hAnsi="Symbol"/>
    </w:rPr>
  </w:style>
  <w:style w:type="character" w:customStyle="1" w:styleId="MenuOptions">
    <w:name w:val="Menu Options"/>
    <w:basedOn w:val="DefaultParagraphFont"/>
    <w:rsid w:val="00416D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6D6B"/>
    <w:rPr>
      <w:b/>
    </w:rPr>
  </w:style>
  <w:style w:type="character" w:customStyle="1" w:styleId="Underlined">
    <w:name w:val="Underlined"/>
    <w:basedOn w:val="DefaultParagraphFont"/>
    <w:rsid w:val="00416D6B"/>
    <w:rPr>
      <w:u w:val="single"/>
    </w:rPr>
  </w:style>
  <w:style w:type="paragraph" w:customStyle="1" w:styleId="TableBodyTextRight">
    <w:name w:val="Table Body Text Right"/>
    <w:basedOn w:val="TableBodyText"/>
    <w:rsid w:val="00416D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6D6B"/>
    <w:rPr>
      <w:sz w:val="18"/>
    </w:rPr>
  </w:style>
  <w:style w:type="paragraph" w:customStyle="1" w:styleId="BodySmallRight">
    <w:name w:val="Body Small Right"/>
    <w:basedOn w:val="BodyTextRight"/>
    <w:rsid w:val="00416D6B"/>
    <w:rPr>
      <w:sz w:val="18"/>
      <w:szCs w:val="18"/>
    </w:rPr>
  </w:style>
  <w:style w:type="paragraph" w:customStyle="1" w:styleId="MarginEdition">
    <w:name w:val="Margin Edition"/>
    <w:basedOn w:val="MarginNote"/>
    <w:rsid w:val="00416D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6D6B"/>
    <w:rPr>
      <w:sz w:val="2"/>
      <w:szCs w:val="2"/>
    </w:rPr>
  </w:style>
  <w:style w:type="character" w:customStyle="1" w:styleId="Small">
    <w:name w:val="Small"/>
    <w:basedOn w:val="DefaultParagraphFont"/>
    <w:rsid w:val="00416D6B"/>
    <w:rPr>
      <w:sz w:val="16"/>
    </w:rPr>
  </w:style>
  <w:style w:type="paragraph" w:customStyle="1" w:styleId="WideTable">
    <w:name w:val="Wide Table"/>
    <w:basedOn w:val="Normal"/>
    <w:rsid w:val="00416D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6D6B"/>
  </w:style>
  <w:style w:type="paragraph" w:styleId="Quote">
    <w:name w:val="Quote"/>
    <w:basedOn w:val="Heading1"/>
    <w:link w:val="QuoteChar"/>
    <w:qFormat/>
    <w:rsid w:val="00416D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6D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6D6B"/>
    <w:pPr>
      <w:pageBreakBefore/>
    </w:pPr>
  </w:style>
  <w:style w:type="paragraph" w:customStyle="1" w:styleId="Border">
    <w:name w:val="Border"/>
    <w:basedOn w:val="Normal"/>
    <w:qFormat/>
    <w:rsid w:val="00416D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6D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6D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6D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6D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6D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6D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6D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6D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6D6B"/>
    <w:rPr>
      <w:u w:val="single"/>
    </w:rPr>
  </w:style>
  <w:style w:type="character" w:customStyle="1" w:styleId="BoldandItalics">
    <w:name w:val="Bold and Italics"/>
    <w:qFormat/>
    <w:rsid w:val="00416D6B"/>
    <w:rPr>
      <w:b/>
      <w:i/>
      <w:u w:val="none"/>
    </w:rPr>
  </w:style>
  <w:style w:type="paragraph" w:styleId="BalloonText">
    <w:name w:val="Balloon Text"/>
    <w:basedOn w:val="Normal"/>
    <w:link w:val="BalloonTextChar"/>
    <w:rsid w:val="00416D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6D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6D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6D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6D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6D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6D6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E51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956</Words>
  <Characters>5790</Characters>
  <Application>Microsoft Office Word</Application>
  <DocSecurity>0</DocSecurity>
  <Lines>206</Lines>
  <Paragraphs>116</Paragraphs>
  <ScaleCrop>false</ScaleCrop>
  <Company>Author-it Software Corporation Ltd.</Company>
  <LinksUpToDate>false</LinksUpToDate>
  <CharactersWithSpaces>6630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ICTCBL318 Install and cut over metallic conductor cable to access network cabinet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2019-01-30T01:42:00Z</dcterms:created>
  <dcterms:modified xsi:type="dcterms:W3CDTF">2019-01-30T01:42:00Z</dcterms:modified>
</cp:coreProperties>
</file>