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D75" w:rsidP="00F33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ICTCBL314 Install network cable equipment</w:t>
      </w:r>
      <w:r>
        <w:fldChar w:fldCharType="end"/>
      </w:r>
    </w:p>
    <w:p w:rsidR="00F33D75" w:rsidP="00F33D75">
      <w:pPr>
        <w:pStyle w:val="Version"/>
        <w:sectPr w:rsidSect="009C0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84D" w:rsidP="009C084D">
      <w:pPr>
        <w:pStyle w:val="SuperHeading"/>
      </w:pPr>
      <w:r w:rsidRPr="009C084D">
        <w:t>Assessment Requirements for ICTCBL314 Install network cable equipment</w:t>
      </w:r>
    </w:p>
    <w:p w:rsidR="00000000" w:rsidRPr="009C084D" w:rsidP="009C084D">
      <w:pPr>
        <w:pStyle w:val="Heading1"/>
      </w:pPr>
      <w:bookmarkStart w:id="1" w:name="O_758077"/>
      <w:bookmarkEnd w:id="1"/>
      <w:r w:rsidRPr="009C08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0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4D" w:rsidP="009C084D">
            <w:pPr>
              <w:pStyle w:val="BodyText"/>
            </w:pPr>
            <w:r w:rsidRPr="009C08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4D">
            <w:pPr>
              <w:pStyle w:val="BodyText"/>
              <w:rPr>
                <w:lang w:val="en-NZ"/>
              </w:rPr>
            </w:pPr>
            <w:r w:rsidRPr="009C084D">
              <w:rPr>
                <w:rStyle w:val="SpecialBold"/>
              </w:rPr>
              <w:t>Comments</w:t>
            </w:r>
          </w:p>
        </w:tc>
      </w:tr>
      <w:tr w:rsidTr="009C0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84D">
            <w:pPr>
              <w:pStyle w:val="BodyText"/>
              <w:rPr>
                <w:lang w:val="en-NZ"/>
              </w:rPr>
            </w:pPr>
            <w:r w:rsidRPr="009C08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84D" w:rsidP="009C084D">
            <w:pPr>
              <w:pStyle w:val="BodyText"/>
            </w:pPr>
            <w:r w:rsidRPr="009C084D">
              <w:t>This version first released with ICT Information and Communications Technology Training Package Version 2.0.</w:t>
            </w:r>
          </w:p>
        </w:tc>
      </w:tr>
    </w:tbl>
    <w:p w:rsidR="00000000" w:rsidRPr="009C084D" w:rsidP="009C084D">
      <w:pPr>
        <w:pStyle w:val="BodyText"/>
      </w:pPr>
    </w:p>
    <w:p w:rsidR="00000000" w:rsidRPr="009C084D" w:rsidP="009C084D">
      <w:pPr>
        <w:pStyle w:val="AllowPageBreak"/>
      </w:pPr>
    </w:p>
    <w:p w:rsidR="00000000" w:rsidRPr="009C084D" w:rsidP="009C084D">
      <w:pPr>
        <w:pStyle w:val="Heading1"/>
      </w:pPr>
      <w:bookmarkStart w:id="2" w:name="O_758078"/>
      <w:bookmarkEnd w:id="2"/>
      <w:r w:rsidRPr="009C084D">
        <w:t>Performance Evidence</w:t>
      </w:r>
    </w:p>
    <w:p w:rsidR="00000000" w:rsidRPr="009C084D" w:rsidP="00F33D75">
      <w:pPr>
        <w:pStyle w:val="BodyText"/>
      </w:pPr>
      <w:r w:rsidRPr="009C084D">
        <w:t>Evidence of the ability to:</w:t>
      </w:r>
    </w:p>
    <w:p w:rsidR="00000000" w:rsidRPr="009C084D" w:rsidP="009C084D">
      <w:pPr>
        <w:pStyle w:val="ListBullet"/>
      </w:pPr>
      <w:r w:rsidRPr="009C084D">
        <w:t>prepare for installation of network cable equipment</w:t>
      </w:r>
    </w:p>
    <w:p w:rsidR="00000000" w:rsidRPr="009C084D" w:rsidP="009C084D">
      <w:pPr>
        <w:pStyle w:val="ListBullet"/>
      </w:pPr>
      <w:r w:rsidRPr="009C084D">
        <w:t xml:space="preserve">provide cable infrastructure </w:t>
      </w:r>
    </w:p>
    <w:p w:rsidR="00000000" w:rsidRPr="009C084D" w:rsidP="009C084D">
      <w:pPr>
        <w:pStyle w:val="ListBullet"/>
      </w:pPr>
      <w:r w:rsidRPr="009C084D">
        <w:t>install cable equipment support structure for power, alarms and interrogation requirements</w:t>
      </w:r>
    </w:p>
    <w:p w:rsidR="00000000" w:rsidRPr="009C084D" w:rsidP="009C084D">
      <w:pPr>
        <w:pStyle w:val="ListBullet"/>
      </w:pPr>
      <w:r w:rsidRPr="009C084D">
        <w:t>install equipment, test a</w:t>
      </w:r>
      <w:r w:rsidRPr="009C084D">
        <w:t xml:space="preserve">nd interpret test results </w:t>
      </w:r>
    </w:p>
    <w:p w:rsidR="00000000" w:rsidRPr="009C084D" w:rsidP="009C084D">
      <w:pPr>
        <w:pStyle w:val="ListBullet"/>
      </w:pPr>
      <w:r w:rsidRPr="009C084D">
        <w:t>label equipment correctly</w:t>
      </w:r>
    </w:p>
    <w:p w:rsidR="00000000" w:rsidRPr="009C084D" w:rsidP="009C084D">
      <w:pPr>
        <w:pStyle w:val="ListBullet"/>
      </w:pPr>
      <w:r w:rsidRPr="009C084D">
        <w:t>safely use any specialised hand or power tools and equipment</w:t>
      </w:r>
    </w:p>
    <w:p w:rsidR="00000000" w:rsidRPr="009C084D" w:rsidP="009C084D">
      <w:pPr>
        <w:pStyle w:val="ListBullet"/>
      </w:pPr>
      <w:r w:rsidRPr="009C084D">
        <w:t>apply regulations and standards related to the installation</w:t>
      </w:r>
    </w:p>
    <w:p w:rsidR="00000000" w:rsidRPr="009C084D" w:rsidP="009C084D">
      <w:pPr>
        <w:pStyle w:val="ListBullet"/>
      </w:pPr>
      <w:r w:rsidRPr="009C084D">
        <w:t>comply with all related health and safety requirements and work practices.</w:t>
      </w:r>
    </w:p>
    <w:p w:rsidR="00000000" w:rsidRPr="009C084D" w:rsidP="009C084D">
      <w:pPr>
        <w:pStyle w:val="BodyText"/>
      </w:pPr>
    </w:p>
    <w:p w:rsidR="00000000" w:rsidRPr="009C084D" w:rsidP="00F33D75">
      <w:pPr>
        <w:pStyle w:val="BodyText"/>
      </w:pPr>
      <w:r w:rsidRPr="009C084D">
        <w:t>Note: If a specific volume or frequency is not stated, then evidence must be provided at least once.</w:t>
      </w:r>
    </w:p>
    <w:p w:rsidR="00000000" w:rsidRPr="009C084D" w:rsidP="009C084D">
      <w:pPr>
        <w:pStyle w:val="Heading1"/>
      </w:pPr>
      <w:bookmarkStart w:id="3" w:name="O_758079"/>
      <w:bookmarkEnd w:id="3"/>
      <w:r w:rsidRPr="009C084D">
        <w:t>Knowledge Evidence</w:t>
      </w:r>
    </w:p>
    <w:p w:rsidR="00000000" w:rsidRPr="009C084D" w:rsidP="00F33D75">
      <w:pPr>
        <w:pStyle w:val="BodyText"/>
      </w:pPr>
      <w:r w:rsidRPr="009C084D">
        <w:t>To complete the unit requirements safely and effectively, the individual must:</w:t>
      </w:r>
    </w:p>
    <w:p w:rsidR="00000000" w:rsidRPr="009C084D" w:rsidP="009C084D">
      <w:pPr>
        <w:pStyle w:val="ListBullet"/>
      </w:pPr>
      <w:r w:rsidRPr="009C084D">
        <w:t>identify and select cabling types, conn</w:t>
      </w:r>
      <w:r w:rsidRPr="009C084D">
        <w:t>ectors and cabling structures</w:t>
      </w:r>
    </w:p>
    <w:p w:rsidR="00000000" w:rsidRPr="009C084D" w:rsidP="009C084D">
      <w:pPr>
        <w:pStyle w:val="ListBullet"/>
      </w:pPr>
      <w:r w:rsidRPr="009C084D">
        <w:t>identify connections to carrier infrastructure or equipment, such as main distribution frame (MDF) or customer interface units (CIU)</w:t>
      </w:r>
    </w:p>
    <w:p w:rsidR="00000000" w:rsidRPr="009C084D" w:rsidP="009C084D">
      <w:pPr>
        <w:pStyle w:val="ListBullet"/>
      </w:pPr>
      <w:r w:rsidRPr="009C084D">
        <w:t>describe the network cable installation requirements for the client</w:t>
      </w:r>
      <w:r>
        <w:t>’</w:t>
      </w:r>
      <w:r w:rsidRPr="009C084D">
        <w:t>s equipment</w:t>
      </w:r>
    </w:p>
    <w:p w:rsidR="00000000" w:rsidRPr="009C084D" w:rsidP="009C084D">
      <w:pPr>
        <w:pStyle w:val="ListBullet"/>
      </w:pPr>
      <w:r w:rsidRPr="009C084D">
        <w:t>define the el</w:t>
      </w:r>
      <w:r w:rsidRPr="009C084D">
        <w:t>ectrical and/or optical properties to be measured</w:t>
      </w:r>
    </w:p>
    <w:p w:rsidR="00000000" w:rsidRPr="009C084D" w:rsidP="009C084D">
      <w:pPr>
        <w:pStyle w:val="ListBullet"/>
      </w:pPr>
      <w:r w:rsidRPr="009C084D">
        <w:t>identify the health and safety considerations including:</w:t>
      </w:r>
    </w:p>
    <w:p w:rsidR="00000000" w:rsidRPr="009C084D" w:rsidP="009C084D">
      <w:pPr>
        <w:pStyle w:val="ListBullet2"/>
      </w:pPr>
      <w:r w:rsidRPr="009C084D">
        <w:t>electrical safety</w:t>
      </w:r>
    </w:p>
    <w:p w:rsidR="00000000" w:rsidRPr="009C084D" w:rsidP="009C084D">
      <w:pPr>
        <w:pStyle w:val="ListBullet2"/>
      </w:pPr>
      <w:r w:rsidRPr="009C084D">
        <w:t xml:space="preserve">lifting hazards </w:t>
      </w:r>
    </w:p>
    <w:p w:rsidR="00000000" w:rsidRPr="009C084D" w:rsidP="009C084D">
      <w:pPr>
        <w:pStyle w:val="ListBullet2"/>
      </w:pPr>
      <w:r w:rsidRPr="009C084D">
        <w:t>manufacturer’s requirements for safe operation of equipment</w:t>
      </w:r>
    </w:p>
    <w:p w:rsidR="00000000" w:rsidRPr="009C084D" w:rsidP="009C084D">
      <w:pPr>
        <w:pStyle w:val="ListBullet"/>
      </w:pPr>
      <w:r w:rsidRPr="009C084D">
        <w:t xml:space="preserve">describe the test methods and performance requirements to be used </w:t>
      </w:r>
    </w:p>
    <w:p w:rsidR="00000000" w:rsidRPr="009C084D" w:rsidP="009C084D">
      <w:pPr>
        <w:pStyle w:val="ListBullet"/>
      </w:pPr>
      <w:r w:rsidRPr="009C084D">
        <w:t>identify the typical issues and challenges that occur on the worksite</w:t>
      </w:r>
    </w:p>
    <w:p w:rsidR="00000000" w:rsidRPr="009C084D" w:rsidP="009C084D">
      <w:pPr>
        <w:pStyle w:val="ListBullet"/>
      </w:pPr>
      <w:r w:rsidRPr="009C084D">
        <w:t>describe the purpose of warranties and service level agreements.</w:t>
      </w:r>
    </w:p>
    <w:p w:rsidR="00000000" w:rsidRPr="009C084D" w:rsidP="009C084D">
      <w:pPr>
        <w:pStyle w:val="AllowPageBreak"/>
      </w:pPr>
    </w:p>
    <w:p w:rsidR="00000000" w:rsidRPr="009C084D" w:rsidP="009C084D">
      <w:pPr>
        <w:pStyle w:val="Heading1"/>
      </w:pPr>
      <w:bookmarkStart w:id="4" w:name="O_758080"/>
      <w:bookmarkEnd w:id="4"/>
      <w:r w:rsidRPr="009C084D">
        <w:t>Assessment Conditions</w:t>
      </w:r>
    </w:p>
    <w:p w:rsidR="00000000" w:rsidRPr="009C084D" w:rsidP="00F33D75">
      <w:pPr>
        <w:pStyle w:val="BodyText"/>
      </w:pPr>
      <w:r w:rsidRPr="009C084D">
        <w:t>Gather evidence</w:t>
      </w:r>
      <w:r w:rsidRPr="009C084D">
        <w:t xml:space="preserve"> to demonstrate consistent performance in conditions that are safe and replicate the workplace. Noise levels, production flow, interruptions and time variances must be typical of those experienced in the telecommunications – cabling field of work and inclu</w:t>
      </w:r>
      <w:r w:rsidRPr="009C084D">
        <w:t>de access to:</w:t>
      </w:r>
    </w:p>
    <w:p w:rsidR="00000000" w:rsidRPr="009C084D" w:rsidP="009C084D">
      <w:pPr>
        <w:pStyle w:val="ListBullet"/>
      </w:pPr>
      <w:r w:rsidRPr="009C084D">
        <w:t>a site where installation of network cable equipment may be conducted</w:t>
      </w:r>
    </w:p>
    <w:p w:rsidR="00000000" w:rsidRPr="009C084D" w:rsidP="009C084D">
      <w:pPr>
        <w:pStyle w:val="ListBullet"/>
      </w:pPr>
      <w:r w:rsidRPr="009C084D">
        <w:t>plant, tools and equipment currently used in industry</w:t>
      </w:r>
    </w:p>
    <w:p w:rsidR="00000000" w:rsidRPr="009C084D" w:rsidP="009C084D">
      <w:pPr>
        <w:pStyle w:val="ListBullet"/>
      </w:pPr>
      <w:r w:rsidRPr="009C084D">
        <w:t>relevant regulatory and equipment documentation that impacts on work activities.</w:t>
      </w:r>
    </w:p>
    <w:p w:rsidR="00000000" w:rsidRPr="009C084D" w:rsidP="009C084D">
      <w:pPr>
        <w:pStyle w:val="BodyText"/>
      </w:pPr>
    </w:p>
    <w:p w:rsidR="00000000" w:rsidRPr="009C084D" w:rsidP="00F33D75">
      <w:pPr>
        <w:pStyle w:val="BodyText"/>
      </w:pPr>
      <w:r w:rsidRPr="009C084D">
        <w:t>Assessors of this unit must satisfy</w:t>
      </w:r>
      <w:r w:rsidRPr="009C084D">
        <w:t xml:space="preserve"> the requirements for assessors in applicable vocational education and training legislation, frameworks and/or standards.</w:t>
      </w:r>
    </w:p>
    <w:p w:rsidR="00000000" w:rsidRPr="009C084D" w:rsidP="009C084D">
      <w:pPr>
        <w:pStyle w:val="Heading1"/>
      </w:pPr>
      <w:bookmarkStart w:id="5" w:name="O_758083"/>
      <w:bookmarkEnd w:id="5"/>
      <w:r w:rsidRPr="009C084D">
        <w:t>Links</w:t>
      </w:r>
    </w:p>
    <w:p w:rsidR="00000000" w:rsidRPr="009C084D" w:rsidP="00F33D75">
      <w:pPr>
        <w:pStyle w:val="BodyText"/>
      </w:pPr>
      <w:r w:rsidRPr="009C08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B0F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084D" w:rsidP="009C084D"/>
    <w:sectPr w:rsidSect="009C0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4D" w:rsidRPr="00F33D75" w:rsidP="00F33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75" w:rsidP="009C0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D75" w:rsidP="009C0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3D75" w:rsidP="009C0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84D" w:rsidRPr="00F33D75" w:rsidP="00F33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D75" w:rsidRPr="002D2AF8" w:rsidP="009C0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ICTCBL314 Install network cable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3D75" w:rsidP="009C0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82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BE0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06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84D"/>
  </w:style>
  <w:style w:type="character" w:customStyle="1" w:styleId="Heading1Char">
    <w:name w:val="Heading 1 Char"/>
    <w:basedOn w:val="DefaultParagraphFont"/>
    <w:link w:val="Heading1"/>
    <w:rsid w:val="009C0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8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84D"/>
    <w:rPr>
      <w:b/>
      <w:spacing w:val="0"/>
    </w:rPr>
  </w:style>
  <w:style w:type="paragraph" w:styleId="ListBullet2">
    <w:name w:val="List Bullet 2"/>
    <w:basedOn w:val="List2"/>
    <w:rsid w:val="009C0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84D"/>
    <w:rPr>
      <w:i/>
    </w:rPr>
  </w:style>
  <w:style w:type="paragraph" w:styleId="Caption">
    <w:name w:val="caption"/>
    <w:basedOn w:val="BodyText"/>
    <w:next w:val="Normal"/>
    <w:qFormat/>
    <w:rsid w:val="009C0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84D"/>
  </w:style>
  <w:style w:type="paragraph" w:styleId="TableofFigures">
    <w:name w:val="table of figures"/>
    <w:basedOn w:val="Normal"/>
    <w:next w:val="Normal"/>
    <w:semiHidden/>
    <w:rsid w:val="009C0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84D"/>
    <w:rPr>
      <w:rFonts w:ascii="Wingdings" w:hAnsi="Wingdings"/>
    </w:rPr>
  </w:style>
  <w:style w:type="paragraph" w:customStyle="1" w:styleId="TableHeading">
    <w:name w:val="Table Heading"/>
    <w:basedOn w:val="HeadingBase"/>
    <w:rsid w:val="009C0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84D"/>
    <w:rPr>
      <w:color w:val="0033CC"/>
      <w:u w:val="none"/>
    </w:rPr>
  </w:style>
  <w:style w:type="paragraph" w:customStyle="1" w:styleId="BodyTextRight">
    <w:name w:val="Body Text Right"/>
    <w:basedOn w:val="BodyText"/>
    <w:rsid w:val="009C0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84D"/>
    <w:rPr>
      <w:sz w:val="32"/>
    </w:rPr>
  </w:style>
  <w:style w:type="paragraph" w:customStyle="1" w:styleId="HeadingProcedure">
    <w:name w:val="Heading Procedure"/>
    <w:basedOn w:val="HeadingBase"/>
    <w:next w:val="Normal"/>
    <w:rsid w:val="009C0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84D"/>
    <w:pPr>
      <w:spacing w:before="60" w:after="60"/>
    </w:pPr>
  </w:style>
  <w:style w:type="paragraph" w:styleId="ListContinue">
    <w:name w:val="List Continue"/>
    <w:basedOn w:val="List"/>
    <w:rsid w:val="009C084D"/>
    <w:pPr>
      <w:ind w:firstLine="0"/>
    </w:pPr>
  </w:style>
  <w:style w:type="paragraph" w:customStyle="1" w:styleId="ListNote">
    <w:name w:val="List Note"/>
    <w:basedOn w:val="List"/>
    <w:rsid w:val="009C0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84D"/>
    <w:rPr>
      <w:rFonts w:ascii="Courier New" w:hAnsi="Courier New"/>
    </w:rPr>
  </w:style>
  <w:style w:type="paragraph" w:customStyle="1" w:styleId="NoteBullet">
    <w:name w:val="Note Bullet"/>
    <w:basedOn w:val="Note"/>
    <w:rsid w:val="009C0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84D"/>
    <w:rPr>
      <w:b/>
      <w:smallCaps/>
    </w:rPr>
  </w:style>
  <w:style w:type="paragraph" w:customStyle="1" w:styleId="TableListNumber">
    <w:name w:val="Table List Number"/>
    <w:basedOn w:val="ListNumber"/>
    <w:rsid w:val="009C0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84D"/>
    <w:pPr>
      <w:numPr>
        <w:numId w:val="9"/>
      </w:numPr>
    </w:pPr>
  </w:style>
  <w:style w:type="paragraph" w:customStyle="1" w:styleId="ListAlpha2">
    <w:name w:val="List Alpha 2"/>
    <w:basedOn w:val="List2"/>
    <w:rsid w:val="009C084D"/>
    <w:pPr>
      <w:numPr>
        <w:numId w:val="8"/>
      </w:numPr>
    </w:pPr>
  </w:style>
  <w:style w:type="paragraph" w:styleId="List2">
    <w:name w:val="List 2"/>
    <w:basedOn w:val="BodyText"/>
    <w:rsid w:val="009C0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84D"/>
    <w:pPr>
      <w:numPr>
        <w:numId w:val="4"/>
      </w:numPr>
    </w:pPr>
  </w:style>
  <w:style w:type="paragraph" w:styleId="ListContinue2">
    <w:name w:val="List Continue 2"/>
    <w:basedOn w:val="List2"/>
    <w:rsid w:val="009C084D"/>
    <w:pPr>
      <w:ind w:firstLine="0"/>
    </w:pPr>
  </w:style>
  <w:style w:type="paragraph" w:styleId="ListContinue3">
    <w:name w:val="List Continue 3"/>
    <w:basedOn w:val="List3"/>
    <w:rsid w:val="009C084D"/>
    <w:pPr>
      <w:ind w:left="1021" w:firstLine="0"/>
    </w:pPr>
  </w:style>
  <w:style w:type="paragraph" w:styleId="ListContinue4">
    <w:name w:val="List Continue 4"/>
    <w:basedOn w:val="List4"/>
    <w:rsid w:val="009C084D"/>
    <w:pPr>
      <w:ind w:firstLine="0"/>
    </w:pPr>
  </w:style>
  <w:style w:type="paragraph" w:styleId="ListContinue5">
    <w:name w:val="List Continue 5"/>
    <w:basedOn w:val="List5"/>
    <w:rsid w:val="009C084D"/>
    <w:pPr>
      <w:ind w:firstLine="0"/>
    </w:pPr>
  </w:style>
  <w:style w:type="paragraph" w:styleId="ListNumber3">
    <w:name w:val="List Number 3"/>
    <w:basedOn w:val="List3"/>
    <w:rsid w:val="009C084D"/>
    <w:pPr>
      <w:numPr>
        <w:numId w:val="5"/>
      </w:numPr>
    </w:pPr>
  </w:style>
  <w:style w:type="paragraph" w:styleId="ListNumber4">
    <w:name w:val="List Number 4"/>
    <w:basedOn w:val="List4"/>
    <w:rsid w:val="009C084D"/>
    <w:pPr>
      <w:numPr>
        <w:numId w:val="6"/>
      </w:numPr>
    </w:pPr>
  </w:style>
  <w:style w:type="paragraph" w:styleId="ListNumber5">
    <w:name w:val="List Number 5"/>
    <w:basedOn w:val="List5"/>
    <w:rsid w:val="009C084D"/>
    <w:pPr>
      <w:numPr>
        <w:numId w:val="7"/>
      </w:numPr>
    </w:pPr>
  </w:style>
  <w:style w:type="paragraph" w:styleId="BlockText">
    <w:name w:val="Block Text"/>
    <w:basedOn w:val="Normal"/>
    <w:rsid w:val="009C0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84D"/>
    <w:rPr>
      <w:sz w:val="16"/>
      <w:vertAlign w:val="superscript"/>
    </w:rPr>
  </w:style>
  <w:style w:type="character" w:customStyle="1" w:styleId="Symbols">
    <w:name w:val="Symbols"/>
    <w:basedOn w:val="DefaultParagraphFont"/>
    <w:rsid w:val="009C084D"/>
    <w:rPr>
      <w:rFonts w:ascii="Symbol" w:hAnsi="Symbol"/>
    </w:rPr>
  </w:style>
  <w:style w:type="character" w:customStyle="1" w:styleId="MenuOptions">
    <w:name w:val="Menu Options"/>
    <w:basedOn w:val="DefaultParagraphFont"/>
    <w:rsid w:val="009C0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84D"/>
    <w:rPr>
      <w:b/>
    </w:rPr>
  </w:style>
  <w:style w:type="character" w:customStyle="1" w:styleId="Underlined">
    <w:name w:val="Underlined"/>
    <w:basedOn w:val="DefaultParagraphFont"/>
    <w:rsid w:val="009C084D"/>
    <w:rPr>
      <w:u w:val="single"/>
    </w:rPr>
  </w:style>
  <w:style w:type="paragraph" w:customStyle="1" w:styleId="TableBodyTextRight">
    <w:name w:val="Table Body Text Right"/>
    <w:basedOn w:val="TableBodyText"/>
    <w:rsid w:val="009C0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84D"/>
    <w:rPr>
      <w:sz w:val="18"/>
    </w:rPr>
  </w:style>
  <w:style w:type="paragraph" w:customStyle="1" w:styleId="BodySmallRight">
    <w:name w:val="Body Small Right"/>
    <w:basedOn w:val="BodyTextRight"/>
    <w:rsid w:val="009C084D"/>
    <w:rPr>
      <w:sz w:val="18"/>
      <w:szCs w:val="18"/>
    </w:rPr>
  </w:style>
  <w:style w:type="paragraph" w:customStyle="1" w:styleId="MarginEdition">
    <w:name w:val="Margin Edition"/>
    <w:basedOn w:val="MarginNote"/>
    <w:rsid w:val="009C0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84D"/>
    <w:rPr>
      <w:sz w:val="2"/>
      <w:szCs w:val="2"/>
    </w:rPr>
  </w:style>
  <w:style w:type="character" w:customStyle="1" w:styleId="Small">
    <w:name w:val="Small"/>
    <w:basedOn w:val="DefaultParagraphFont"/>
    <w:rsid w:val="009C084D"/>
    <w:rPr>
      <w:sz w:val="16"/>
    </w:rPr>
  </w:style>
  <w:style w:type="paragraph" w:customStyle="1" w:styleId="WideTable">
    <w:name w:val="Wide Table"/>
    <w:basedOn w:val="Normal"/>
    <w:rsid w:val="009C0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84D"/>
  </w:style>
  <w:style w:type="paragraph" w:styleId="Quote">
    <w:name w:val="Quote"/>
    <w:basedOn w:val="Heading1"/>
    <w:link w:val="QuoteChar"/>
    <w:qFormat/>
    <w:rsid w:val="009C0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84D"/>
    <w:pPr>
      <w:pageBreakBefore/>
    </w:pPr>
  </w:style>
  <w:style w:type="paragraph" w:customStyle="1" w:styleId="Border">
    <w:name w:val="Border"/>
    <w:basedOn w:val="Normal"/>
    <w:qFormat/>
    <w:rsid w:val="009C0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84D"/>
    <w:rPr>
      <w:u w:val="single"/>
    </w:rPr>
  </w:style>
  <w:style w:type="character" w:customStyle="1" w:styleId="BoldandItalics">
    <w:name w:val="Bold and Italics"/>
    <w:qFormat/>
    <w:rsid w:val="009C084D"/>
    <w:rPr>
      <w:b/>
      <w:i/>
      <w:u w:val="none"/>
    </w:rPr>
  </w:style>
  <w:style w:type="paragraph" w:styleId="BalloonText">
    <w:name w:val="Balloon Text"/>
    <w:basedOn w:val="Normal"/>
    <w:link w:val="BalloonTextChar"/>
    <w:rsid w:val="009C0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84D"/>
    <w:pPr>
      <w:spacing w:before="0" w:after="0"/>
    </w:pPr>
  </w:style>
  <w:style w:type="paragraph" w:customStyle="1" w:styleId="BodyTextBold">
    <w:name w:val="Body Text Bold"/>
    <w:basedOn w:val="BodyText"/>
    <w:qFormat/>
    <w:rsid w:val="009C084D"/>
    <w:rPr>
      <w:b/>
    </w:rPr>
  </w:style>
  <w:style w:type="character" w:styleId="Hyperlink">
    <w:name w:val="Hyperlink"/>
    <w:basedOn w:val="DefaultParagraphFont"/>
    <w:uiPriority w:val="99"/>
    <w:unhideWhenUsed/>
    <w:rsid w:val="00F33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2348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ICTCBL314 Install network cable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