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5366" w:rsidP="007053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ICTCBL312 Cutover new systems and equipment on customer premises</w:t>
      </w:r>
      <w:r>
        <w:fldChar w:fldCharType="end"/>
      </w:r>
    </w:p>
    <w:p w:rsidR="00705366" w:rsidP="00705366">
      <w:pPr>
        <w:pStyle w:val="Version"/>
        <w:sectPr w:rsidSect="000C6E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6E93" w:rsidP="000C6E93">
      <w:pPr>
        <w:pStyle w:val="SuperHeading"/>
      </w:pPr>
      <w:r w:rsidRPr="000C6E93">
        <w:t>ICTCBL312 Cutover new systems and equipment on customer premises</w:t>
      </w:r>
    </w:p>
    <w:p w:rsidR="00000000" w:rsidRPr="000C6E93" w:rsidP="000C6E93">
      <w:pPr>
        <w:pStyle w:val="Heading1"/>
      </w:pPr>
      <w:bookmarkStart w:id="1" w:name="O_758028"/>
      <w:bookmarkEnd w:id="1"/>
      <w:r w:rsidRPr="000C6E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C6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93" w:rsidP="000C6E93">
            <w:pPr>
              <w:pStyle w:val="BodyText"/>
            </w:pPr>
            <w:r w:rsidRPr="000C6E9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93">
            <w:pPr>
              <w:pStyle w:val="BodyText"/>
              <w:rPr>
                <w:lang w:val="en-NZ"/>
              </w:rPr>
            </w:pPr>
            <w:r w:rsidRPr="000C6E93">
              <w:rPr>
                <w:rStyle w:val="SpecialBold"/>
              </w:rPr>
              <w:t>Comments</w:t>
            </w:r>
          </w:p>
        </w:tc>
      </w:tr>
      <w:tr w:rsidTr="000C6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93">
            <w:pPr>
              <w:pStyle w:val="BodyText"/>
              <w:rPr>
                <w:lang w:val="en-NZ"/>
              </w:rPr>
            </w:pPr>
            <w:r w:rsidRPr="000C6E9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93" w:rsidP="000C6E93">
            <w:pPr>
              <w:pStyle w:val="BodyText"/>
            </w:pPr>
            <w:r w:rsidRPr="000C6E93">
              <w:t>This version first released with ICT Information and Communications Technology Training Package Version 2.0.</w:t>
            </w:r>
          </w:p>
        </w:tc>
      </w:tr>
    </w:tbl>
    <w:p w:rsidR="00000000" w:rsidRPr="000C6E93" w:rsidP="000C6E93">
      <w:pPr>
        <w:pStyle w:val="BodyText"/>
      </w:pPr>
    </w:p>
    <w:p w:rsidR="00000000" w:rsidRPr="000C6E93" w:rsidP="000C6E93">
      <w:pPr>
        <w:pStyle w:val="AllowPageBreak"/>
      </w:pPr>
    </w:p>
    <w:p w:rsidR="00000000" w:rsidRPr="000C6E93" w:rsidP="000C6E93">
      <w:pPr>
        <w:pStyle w:val="Heading1"/>
      </w:pPr>
      <w:bookmarkStart w:id="2" w:name="O_758029"/>
      <w:bookmarkEnd w:id="2"/>
      <w:r w:rsidRPr="000C6E93">
        <w:t>Application</w:t>
      </w:r>
    </w:p>
    <w:p w:rsidR="00000000" w:rsidRPr="000C6E93" w:rsidP="00705366">
      <w:pPr>
        <w:pStyle w:val="BodyText"/>
      </w:pPr>
      <w:r w:rsidRPr="000C6E93">
        <w:t>This unit describes the skills and knowledge required to cutover new or upgraded systems and equipment on a customer premises. This may include indoor or outdoor installations of communications applications in telephony, broadband, data</w:t>
      </w:r>
      <w:r w:rsidRPr="000C6E93">
        <w:t xml:space="preserve">, video, radio frequency (RF) equipment, security and computer networks, including local area networks (LAN), wide area networks (WAN) and multimedia systems. </w:t>
      </w:r>
    </w:p>
    <w:p w:rsidR="00000000" w:rsidRPr="000C6E93" w:rsidP="00705366">
      <w:pPr>
        <w:pStyle w:val="BodyText"/>
      </w:pPr>
      <w:r w:rsidRPr="000C6E93">
        <w:t>It applies to telecommunications trade workers carrying out new or upgrades of domestic, commer</w:t>
      </w:r>
      <w:r w:rsidRPr="000C6E93">
        <w:t>cial or industrial systems and equipment at a customer</w:t>
      </w:r>
      <w:r>
        <w:t>’</w:t>
      </w:r>
      <w:r w:rsidRPr="000C6E93">
        <w:t>s premises.</w:t>
      </w:r>
    </w:p>
    <w:p w:rsidR="00000000" w:rsidRPr="000C6E93" w:rsidP="00705366">
      <w:pPr>
        <w:pStyle w:val="BodyText"/>
      </w:pPr>
      <w:r w:rsidRPr="000C6E93">
        <w:t>Work functions in the occupational areas where this unit may be used are subject to regulatory requirements. Refer to the Implementation Guide Companion Volume or the relevant regulator fo</w:t>
      </w:r>
      <w:r w:rsidRPr="000C6E93">
        <w:t>r specific guidance on requirements.</w:t>
      </w:r>
    </w:p>
    <w:p w:rsidR="00000000" w:rsidRPr="000C6E93" w:rsidP="000C6E93">
      <w:pPr>
        <w:pStyle w:val="Heading1"/>
      </w:pPr>
      <w:bookmarkStart w:id="3" w:name="O_758032"/>
      <w:bookmarkEnd w:id="3"/>
      <w:r w:rsidRPr="000C6E93">
        <w:t>Unit Sector</w:t>
      </w:r>
    </w:p>
    <w:p w:rsidR="00000000" w:rsidRPr="000C6E93" w:rsidP="00705366">
      <w:pPr>
        <w:pStyle w:val="BodyText"/>
      </w:pPr>
      <w:r w:rsidRPr="000C6E93">
        <w:t>Telecommunications – cabling</w:t>
      </w:r>
    </w:p>
    <w:p w:rsidR="00000000" w:rsidRPr="000C6E93" w:rsidP="000C6E93">
      <w:pPr>
        <w:pStyle w:val="Heading1"/>
      </w:pPr>
      <w:bookmarkStart w:id="4" w:name="O_758033"/>
      <w:bookmarkEnd w:id="4"/>
      <w:r w:rsidRPr="000C6E9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0C6E9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93" w:rsidP="000C6E93">
            <w:pPr>
              <w:pStyle w:val="BodyText"/>
            </w:pPr>
            <w:r w:rsidRPr="000C6E93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93">
            <w:pPr>
              <w:pStyle w:val="BodyText"/>
              <w:rPr>
                <w:lang w:val="en-NZ"/>
              </w:rPr>
            </w:pPr>
            <w:r w:rsidRPr="000C6E93">
              <w:rPr>
                <w:rStyle w:val="SpecialBold"/>
              </w:rPr>
              <w:t>PERFORMANCE CRITERIA</w:t>
            </w:r>
          </w:p>
        </w:tc>
      </w:tr>
      <w:tr w:rsidTr="000C6E9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93" w:rsidP="000C6E93">
            <w:pPr>
              <w:pStyle w:val="BodyText"/>
            </w:pPr>
            <w:r w:rsidRPr="000C6E93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93">
            <w:pPr>
              <w:pStyle w:val="BodyText"/>
              <w:rPr>
                <w:lang w:val="en-NZ"/>
              </w:rPr>
            </w:pPr>
            <w:r w:rsidRPr="000C6E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6E9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93" w:rsidP="000C6E93">
            <w:pPr>
              <w:pStyle w:val="BodyText"/>
            </w:pPr>
            <w:r w:rsidRPr="000C6E93">
              <w:t>1. Prepare system and equipment cutover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93" w:rsidP="000C6E93">
            <w:pPr>
              <w:pStyle w:val="BodyText"/>
            </w:pPr>
            <w:r w:rsidRPr="000C6E93">
              <w:t xml:space="preserve">1.1 Obtain relevant legislation, codes, regulations and standards </w:t>
            </w:r>
          </w:p>
          <w:p w:rsidR="00000000" w:rsidRPr="000C6E93" w:rsidP="000C6E93">
            <w:pPr>
              <w:pStyle w:val="BodyText"/>
            </w:pPr>
            <w:r w:rsidRPr="000C6E93">
              <w:t>1.2 Scope work by obtaining project plan from appro</w:t>
            </w:r>
            <w:r w:rsidRPr="000C6E93">
              <w:t>priate personnel and arrange for site access to comply with security arrangements</w:t>
            </w:r>
          </w:p>
          <w:p w:rsidR="00000000" w:rsidRPr="000C6E93" w:rsidP="000C6E93">
            <w:pPr>
              <w:pStyle w:val="BodyText"/>
            </w:pPr>
            <w:r w:rsidRPr="000C6E93">
              <w:t>1.3 Notify appropriate personnel of identified safety hazards at worksite</w:t>
            </w:r>
          </w:p>
          <w:p w:rsidR="00000000" w:rsidRPr="000C6E93" w:rsidP="000C6E93">
            <w:pPr>
              <w:pStyle w:val="BodyText"/>
            </w:pPr>
            <w:r w:rsidRPr="000C6E93">
              <w:t xml:space="preserve">1.4 Determine cable route and type of cable and equipment from project plan, and identify and avoid </w:t>
            </w:r>
            <w:r w:rsidRPr="000C6E93">
              <w:t xml:space="preserve">other services </w:t>
            </w:r>
          </w:p>
          <w:p w:rsidR="00000000" w:rsidRPr="000C6E93" w:rsidP="000C6E93">
            <w:pPr>
              <w:pStyle w:val="BodyText"/>
            </w:pPr>
            <w:r w:rsidRPr="000C6E93">
              <w:t>1.5 Obtain plant, tools and safety equipment, and material to perform tasks safely and efficiently</w:t>
            </w:r>
          </w:p>
          <w:p w:rsidR="00000000" w:rsidRPr="000C6E93" w:rsidP="000C6E93">
            <w:pPr>
              <w:pStyle w:val="BodyText"/>
            </w:pPr>
            <w:r w:rsidRPr="000C6E93">
              <w:t>1.6 Prepare implementation plan with cutover tasks based on identified nature of job, and seek customer approval</w:t>
            </w:r>
          </w:p>
          <w:p w:rsidR="00000000" w:rsidP="000C6E93">
            <w:pPr>
              <w:pStyle w:val="BodyText"/>
              <w:rPr>
                <w:lang w:val="en-NZ"/>
              </w:rPr>
            </w:pPr>
            <w:r w:rsidRPr="000C6E93">
              <w:t>1.7 Notify customer and netw</w:t>
            </w:r>
            <w:r w:rsidRPr="000C6E93">
              <w:t>ork carrier of proposed cutover details and arrange for customer representation</w:t>
            </w:r>
          </w:p>
        </w:tc>
      </w:tr>
      <w:tr w:rsidTr="000C6E9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93">
            <w:pPr>
              <w:pStyle w:val="BodyText"/>
              <w:rPr>
                <w:lang w:val="en-NZ"/>
              </w:rPr>
            </w:pPr>
            <w:r w:rsidRPr="000C6E93">
              <w:t>2. Cutover system or equipment into service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93" w:rsidP="000C6E93">
            <w:pPr>
              <w:pStyle w:val="BodyText"/>
            </w:pPr>
            <w:r w:rsidRPr="000C6E93">
              <w:t>2.1 Perform cutover tasks and connect network facilities according to approved plan, following health and safety and environmental requirements for given work</w:t>
            </w:r>
          </w:p>
          <w:p w:rsidR="00000000" w:rsidRPr="000C6E93" w:rsidP="000C6E93">
            <w:pPr>
              <w:pStyle w:val="BodyText"/>
            </w:pPr>
            <w:r w:rsidRPr="000C6E93">
              <w:t>2.2 Test all cable connections, equipment and facilities as instructed in technical manuals and s</w:t>
            </w:r>
            <w:r w:rsidRPr="000C6E93">
              <w:t>pecifications</w:t>
            </w:r>
          </w:p>
          <w:p w:rsidR="00000000" w:rsidP="000C6E93">
            <w:pPr>
              <w:pStyle w:val="BodyText"/>
              <w:rPr>
                <w:lang w:val="en-NZ"/>
              </w:rPr>
            </w:pPr>
            <w:r w:rsidRPr="000C6E93">
              <w:t>2.3 Evaluate test results to ensure proper system operation and performance, and rectify if required</w:t>
            </w:r>
          </w:p>
        </w:tc>
      </w:tr>
      <w:tr w:rsidTr="000C6E9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93">
            <w:pPr>
              <w:pStyle w:val="BodyText"/>
              <w:rPr>
                <w:lang w:val="en-NZ"/>
              </w:rPr>
            </w:pPr>
            <w:r w:rsidRPr="000C6E93">
              <w:t>3. Complete project documentation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93" w:rsidP="000C6E93">
            <w:pPr>
              <w:pStyle w:val="BodyText"/>
            </w:pPr>
            <w:r w:rsidRPr="000C6E93">
              <w:t>3.1 Record test results for future reference, complete reports on cutover installation and design amendmen</w:t>
            </w:r>
            <w:r w:rsidRPr="000C6E93">
              <w:t>ts according to enterprise requirements</w:t>
            </w:r>
          </w:p>
          <w:p w:rsidR="00000000" w:rsidRPr="000C6E93" w:rsidP="000C6E93">
            <w:pPr>
              <w:pStyle w:val="BodyText"/>
            </w:pPr>
            <w:r w:rsidRPr="000C6E93">
              <w:t>3.2 Recover obsolete materials and equipment, and return to appropriate point for disposal</w:t>
            </w:r>
          </w:p>
          <w:p w:rsidR="00000000" w:rsidRPr="000C6E93" w:rsidP="000C6E93">
            <w:pPr>
              <w:pStyle w:val="BodyText"/>
            </w:pPr>
            <w:r w:rsidRPr="000C6E93">
              <w:t>3.3 Restore site</w:t>
            </w:r>
            <w:r w:rsidRPr="000C6E93">
              <w:rPr>
                <w:rStyle w:val="Emphasis"/>
              </w:rPr>
              <w:t xml:space="preserve"> </w:t>
            </w:r>
            <w:r w:rsidRPr="000C6E93">
              <w:t>according to requirements of enterprise or approving authority and to customer satisfaction</w:t>
            </w:r>
          </w:p>
          <w:p w:rsidR="00000000" w:rsidRPr="000C6E93" w:rsidP="000C6E93">
            <w:pPr>
              <w:pStyle w:val="BodyText"/>
            </w:pPr>
            <w:r w:rsidRPr="000C6E93">
              <w:t>3.4 Notify appro</w:t>
            </w:r>
            <w:r w:rsidRPr="000C6E93">
              <w:t>priate personnel of job completion and obtain sign off</w:t>
            </w:r>
          </w:p>
        </w:tc>
      </w:tr>
    </w:tbl>
    <w:p w:rsidR="00000000" w:rsidRPr="000C6E93" w:rsidP="000C6E93">
      <w:pPr>
        <w:pStyle w:val="BodyText"/>
      </w:pPr>
    </w:p>
    <w:p w:rsidR="00000000" w:rsidRPr="000C6E93" w:rsidP="000C6E93">
      <w:pPr>
        <w:pStyle w:val="AllowPageBreak"/>
      </w:pPr>
    </w:p>
    <w:p w:rsidR="00000000" w:rsidRPr="000C6E93" w:rsidP="000C6E93">
      <w:pPr>
        <w:pStyle w:val="Heading1"/>
      </w:pPr>
      <w:bookmarkStart w:id="5" w:name="O_758034"/>
      <w:bookmarkEnd w:id="5"/>
      <w:r w:rsidRPr="000C6E93">
        <w:t>Foundation Skills</w:t>
      </w:r>
    </w:p>
    <w:p w:rsidR="00000000" w:rsidRPr="00705366" w:rsidP="00705366">
      <w:pPr>
        <w:pStyle w:val="BodyText"/>
        <w:rPr>
          <w:i/>
        </w:rPr>
      </w:pPr>
      <w:r w:rsidRPr="0070536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1644"/>
        <w:gridCol w:w="6311"/>
      </w:tblGrid>
      <w:tr w:rsidTr="000C6E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93" w:rsidP="000C6E93">
            <w:pPr>
              <w:pStyle w:val="BodyText"/>
            </w:pPr>
            <w:r w:rsidRPr="000C6E93">
              <w:rPr>
                <w:rStyle w:val="SpecialBold"/>
              </w:rPr>
              <w:t>Skil</w:t>
            </w:r>
            <w:r w:rsidRPr="000C6E93">
              <w:rPr>
                <w:rStyle w:val="SpecialBold"/>
              </w:rPr>
              <w:t>l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93" w:rsidP="000C6E93">
            <w:pPr>
              <w:pStyle w:val="BodyText"/>
            </w:pPr>
            <w:r w:rsidRPr="000C6E93">
              <w:rPr>
                <w:rStyle w:val="SpecialBold"/>
              </w:rPr>
              <w:t>Performance</w:t>
            </w:r>
          </w:p>
          <w:p w:rsidR="00000000" w:rsidRPr="000C6E93" w:rsidP="000C6E93">
            <w:pPr>
              <w:pStyle w:val="BodyText"/>
            </w:pPr>
            <w:r w:rsidRPr="000C6E93">
              <w:rPr>
                <w:rStyle w:val="SpecialBold"/>
              </w:rPr>
              <w:t>Criteria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93">
            <w:pPr>
              <w:pStyle w:val="BodyText"/>
              <w:rPr>
                <w:lang w:val="en-NZ"/>
              </w:rPr>
            </w:pPr>
            <w:r w:rsidRPr="000C6E93">
              <w:rPr>
                <w:rStyle w:val="SpecialBold"/>
              </w:rPr>
              <w:t>Description</w:t>
            </w:r>
          </w:p>
        </w:tc>
      </w:tr>
      <w:tr w:rsidTr="000C6E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93">
            <w:pPr>
              <w:pStyle w:val="BodyText"/>
              <w:rPr>
                <w:lang w:val="en-NZ"/>
              </w:rPr>
            </w:pPr>
            <w:r w:rsidRPr="000C6E93">
              <w:t>Reading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93">
            <w:pPr>
              <w:pStyle w:val="BodyText"/>
              <w:rPr>
                <w:lang w:val="en-NZ"/>
              </w:rPr>
            </w:pPr>
            <w:r w:rsidRPr="000C6E93">
              <w:t>1.2, 1.4, 1.6, 2.1, 2.2, 3.3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93" w:rsidP="000C6E93">
            <w:pPr>
              <w:pStyle w:val="ListBullet"/>
            </w:pPr>
            <w:r w:rsidRPr="000C6E93">
              <w:t xml:space="preserve">Reads and interprets plans, specifications and other documentation from a variety of sources and consolidates information to determine requirements </w:t>
            </w:r>
          </w:p>
          <w:p w:rsidR="00000000" w:rsidP="000C6E93">
            <w:pPr>
              <w:pStyle w:val="ListBullet"/>
              <w:rPr>
                <w:lang w:val="en-NZ"/>
              </w:rPr>
            </w:pPr>
            <w:r w:rsidRPr="000C6E93">
              <w:t xml:space="preserve">Analyses and consolidates test results and data from a range </w:t>
            </w:r>
            <w:r w:rsidRPr="000C6E93">
              <w:t>of sources, against defined criteria and requirements</w:t>
            </w:r>
          </w:p>
        </w:tc>
      </w:tr>
      <w:tr w:rsidTr="000C6E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93">
            <w:pPr>
              <w:pStyle w:val="BodyText"/>
              <w:rPr>
                <w:lang w:val="en-NZ"/>
              </w:rPr>
            </w:pPr>
            <w:r w:rsidRPr="000C6E93">
              <w:t>Writing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93">
            <w:pPr>
              <w:pStyle w:val="BodyText"/>
              <w:rPr>
                <w:lang w:val="en-NZ"/>
              </w:rPr>
            </w:pPr>
            <w:r w:rsidRPr="000C6E93">
              <w:t>1.3, 1.6, 1.7, 3.1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93" w:rsidP="000C6E93">
            <w:pPr>
              <w:pStyle w:val="ListBullet"/>
            </w:pPr>
            <w:r w:rsidRPr="000C6E93">
              <w:t>Prepares documentation and correspondence using clear language and correct spelling and terminology</w:t>
            </w:r>
          </w:p>
          <w:p w:rsidR="00000000" w:rsidP="000C6E93">
            <w:pPr>
              <w:pStyle w:val="ListBullet"/>
              <w:rPr>
                <w:lang w:val="en-NZ"/>
              </w:rPr>
            </w:pPr>
            <w:r w:rsidRPr="000C6E93">
              <w:t>Documents ou</w:t>
            </w:r>
            <w:r w:rsidRPr="000C6E93">
              <w:t xml:space="preserve">tcomes of tests and changes to plans using industry relevant terminology and recognised plan symbols </w:t>
            </w:r>
          </w:p>
        </w:tc>
      </w:tr>
      <w:tr w:rsidTr="000C6E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93">
            <w:pPr>
              <w:pStyle w:val="BodyText"/>
              <w:rPr>
                <w:lang w:val="en-NZ"/>
              </w:rPr>
            </w:pPr>
            <w:r w:rsidRPr="000C6E93">
              <w:t>Oral Communication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93">
            <w:pPr>
              <w:pStyle w:val="BodyText"/>
              <w:rPr>
                <w:lang w:val="en-NZ"/>
              </w:rPr>
            </w:pPr>
            <w:r w:rsidRPr="000C6E93">
              <w:t>1.3, 1.6, 1.7, 3.4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93" w:rsidP="000C6E93">
            <w:pPr>
              <w:pStyle w:val="ListBullet"/>
            </w:pPr>
            <w:r w:rsidRPr="000C6E93">
              <w:t>Interacts effectively in verbal exchanges using active listening, questioning and reading of verbal and non-verbal</w:t>
            </w:r>
            <w:r w:rsidRPr="000C6E93">
              <w:t xml:space="preserve"> signals to convey and clarify information</w:t>
            </w:r>
          </w:p>
          <w:p w:rsidR="00000000" w:rsidP="000C6E93">
            <w:pPr>
              <w:pStyle w:val="ListBullet"/>
              <w:rPr>
                <w:lang w:val="en-NZ"/>
              </w:rPr>
            </w:pPr>
            <w:r w:rsidRPr="000C6E93">
              <w:t xml:space="preserve">Interacts effectively in verbal exchanges, using active listening and questioning to convey and clarify information </w:t>
            </w:r>
          </w:p>
        </w:tc>
      </w:tr>
      <w:tr w:rsidTr="000C6E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93">
            <w:pPr>
              <w:pStyle w:val="BodyText"/>
              <w:rPr>
                <w:lang w:val="en-NZ"/>
              </w:rPr>
            </w:pPr>
            <w:r w:rsidRPr="000C6E93">
              <w:t>Numeracy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93">
            <w:pPr>
              <w:pStyle w:val="BodyText"/>
              <w:rPr>
                <w:lang w:val="en-NZ"/>
              </w:rPr>
            </w:pPr>
            <w:r w:rsidRPr="000C6E93">
              <w:t>1.5, 1.6, 2.1-2.3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93" w:rsidP="000C6E93">
            <w:pPr>
              <w:pStyle w:val="ListBullet"/>
            </w:pPr>
            <w:r w:rsidRPr="000C6E93">
              <w:t>Make calculations appropriate for measuring and estimating mate</w:t>
            </w:r>
            <w:r w:rsidRPr="000C6E93">
              <w:t>rials for construction</w:t>
            </w:r>
          </w:p>
          <w:p w:rsidR="00000000" w:rsidP="000C6E93">
            <w:pPr>
              <w:pStyle w:val="ListBullet"/>
              <w:rPr>
                <w:lang w:val="en-NZ"/>
              </w:rPr>
            </w:pPr>
            <w:r w:rsidRPr="000C6E93">
              <w:t xml:space="preserve">Performs mathematical calculations to check, interpret and confirm results of system tests </w:t>
            </w:r>
          </w:p>
        </w:tc>
      </w:tr>
      <w:tr w:rsidTr="000C6E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93">
            <w:pPr>
              <w:pStyle w:val="BodyText"/>
              <w:rPr>
                <w:lang w:val="en-NZ"/>
              </w:rPr>
            </w:pPr>
            <w:r w:rsidRPr="000C6E93">
              <w:t>Navigate the world of work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93">
            <w:pPr>
              <w:pStyle w:val="BodyText"/>
              <w:rPr>
                <w:lang w:val="en-NZ"/>
              </w:rPr>
            </w:pPr>
            <w:r w:rsidRPr="000C6E93">
              <w:t>1.1, 2.1, 3.1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93" w:rsidP="000C6E93">
            <w:pPr>
              <w:pStyle w:val="ListBullet"/>
            </w:pPr>
            <w:r w:rsidRPr="000C6E93">
              <w:t>Takes personal responsibility for following explicit and implicit policies, procedures and legisla</w:t>
            </w:r>
            <w:r w:rsidRPr="000C6E93">
              <w:t xml:space="preserve">tive requirements </w:t>
            </w:r>
          </w:p>
          <w:p w:rsidR="00000000" w:rsidP="000C6E93">
            <w:pPr>
              <w:pStyle w:val="ListBullet"/>
              <w:rPr>
                <w:lang w:val="en-NZ"/>
              </w:rPr>
            </w:pPr>
            <w:r w:rsidRPr="000C6E93">
              <w:t>Identifies and acts on issues that contravene relevant policies, procedures and legal requirements</w:t>
            </w:r>
          </w:p>
        </w:tc>
      </w:tr>
      <w:tr w:rsidTr="000C6E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93">
            <w:pPr>
              <w:pStyle w:val="BodyText"/>
              <w:rPr>
                <w:lang w:val="en-NZ"/>
              </w:rPr>
            </w:pPr>
            <w:r w:rsidRPr="000C6E93">
              <w:t>Interact with others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93">
            <w:pPr>
              <w:pStyle w:val="BodyText"/>
              <w:rPr>
                <w:lang w:val="en-NZ"/>
              </w:rPr>
            </w:pPr>
            <w:r w:rsidRPr="000C6E93">
              <w:t>1.3, 1.6, 1.7, 3.4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93" w:rsidP="000C6E93">
            <w:pPr>
              <w:pStyle w:val="ListBullet"/>
            </w:pPr>
            <w:r w:rsidRPr="000C6E93">
              <w:t>Selects and uses appropriate conventions and protocols when communicating with customers and co-workers in a range of work contexts</w:t>
            </w:r>
          </w:p>
          <w:p w:rsidR="00000000" w:rsidP="000C6E93">
            <w:pPr>
              <w:pStyle w:val="ListBullet"/>
              <w:rPr>
                <w:lang w:val="en-NZ"/>
              </w:rPr>
            </w:pPr>
            <w:r w:rsidRPr="000C6E93">
              <w:t>Uses a range of strategies to establish a sense of connection and build rapport with customers and co-workers</w:t>
            </w:r>
          </w:p>
        </w:tc>
      </w:tr>
      <w:tr w:rsidTr="000C6E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93">
            <w:pPr>
              <w:pStyle w:val="BodyText"/>
              <w:rPr>
                <w:lang w:val="en-NZ"/>
              </w:rPr>
            </w:pPr>
            <w:r w:rsidRPr="000C6E93">
              <w:t xml:space="preserve">Get the work </w:t>
            </w:r>
            <w:r w:rsidRPr="000C6E93">
              <w:t>done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93">
            <w:pPr>
              <w:pStyle w:val="BodyText"/>
              <w:rPr>
                <w:lang w:val="en-NZ"/>
              </w:rPr>
            </w:pPr>
            <w:r w:rsidRPr="000C6E93">
              <w:t>1.2, 1.4-1.6, 2.1-2.3, 3.2, 3.3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93" w:rsidP="000C6E93">
            <w:pPr>
              <w:pStyle w:val="ListBullet"/>
            </w:pPr>
            <w:r w:rsidRPr="000C6E93">
              <w:t xml:space="preserve">Takes responsibility for planning, sequencing and prioritising tasks and own workload for efficiency and effective outcomes </w:t>
            </w:r>
          </w:p>
          <w:p w:rsidR="00000000" w:rsidRPr="000C6E93" w:rsidP="000C6E93">
            <w:pPr>
              <w:pStyle w:val="ListBullet"/>
            </w:pPr>
            <w:r w:rsidRPr="000C6E93">
              <w:t>Makes decisions and implements standard procedures for routine tasks, using formal decision m</w:t>
            </w:r>
            <w:r w:rsidRPr="000C6E93">
              <w:t>aking processes for more complex and non-routine situations</w:t>
            </w:r>
          </w:p>
          <w:p w:rsidR="00000000" w:rsidRPr="000C6E93" w:rsidP="000C6E93">
            <w:pPr>
              <w:pStyle w:val="ListBullet"/>
            </w:pPr>
            <w:r w:rsidRPr="000C6E93">
              <w:t>Applies problem solving processes for determining solutions</w:t>
            </w:r>
          </w:p>
        </w:tc>
      </w:tr>
    </w:tbl>
    <w:p w:rsidR="00000000" w:rsidRPr="000C6E93" w:rsidP="000C6E93">
      <w:pPr>
        <w:pStyle w:val="BodyText"/>
      </w:pPr>
    </w:p>
    <w:p w:rsidR="00000000" w:rsidRPr="000C6E93" w:rsidP="000C6E93">
      <w:pPr>
        <w:pStyle w:val="AllowPageBreak"/>
      </w:pPr>
    </w:p>
    <w:p w:rsidR="00000000" w:rsidRPr="000C6E93" w:rsidP="000C6E93">
      <w:pPr>
        <w:pStyle w:val="Heading1"/>
      </w:pPr>
      <w:bookmarkStart w:id="6" w:name="O_758036"/>
      <w:bookmarkEnd w:id="6"/>
      <w:r w:rsidRPr="000C6E9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0C6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93" w:rsidP="000C6E93">
            <w:pPr>
              <w:pStyle w:val="BodyText"/>
            </w:pPr>
            <w:r w:rsidRPr="000C6E93">
              <w:rPr>
                <w:rStyle w:val="SpecialBold"/>
              </w:rPr>
              <w:t xml:space="preserve">Code and title </w:t>
            </w:r>
          </w:p>
          <w:p w:rsidR="00000000" w:rsidRPr="000C6E93" w:rsidP="000C6E93">
            <w:pPr>
              <w:pStyle w:val="BodyText"/>
            </w:pPr>
            <w:r w:rsidRPr="000C6E9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93" w:rsidP="000C6E93">
            <w:pPr>
              <w:pStyle w:val="BodyText"/>
            </w:pPr>
            <w:r w:rsidRPr="000C6E93">
              <w:rPr>
                <w:rStyle w:val="SpecialBold"/>
              </w:rPr>
              <w:t>Code and title</w:t>
            </w:r>
          </w:p>
          <w:p w:rsidR="00000000" w:rsidRPr="000C6E93" w:rsidP="000C6E93">
            <w:pPr>
              <w:pStyle w:val="BodyText"/>
            </w:pPr>
            <w:r w:rsidRPr="000C6E9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93" w:rsidP="000C6E93">
            <w:pPr>
              <w:pStyle w:val="BodyText"/>
            </w:pPr>
            <w:r w:rsidRPr="000C6E9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93">
            <w:pPr>
              <w:pStyle w:val="BodyText"/>
              <w:rPr>
                <w:lang w:val="en-NZ"/>
              </w:rPr>
            </w:pPr>
            <w:r w:rsidRPr="000C6E93">
              <w:rPr>
                <w:rStyle w:val="SpecialBold"/>
              </w:rPr>
              <w:t>Equivalence status</w:t>
            </w:r>
          </w:p>
        </w:tc>
      </w:tr>
      <w:tr w:rsidTr="000C6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93">
            <w:pPr>
              <w:pStyle w:val="BodyText"/>
              <w:rPr>
                <w:lang w:val="en-NZ"/>
              </w:rPr>
            </w:pPr>
            <w:r w:rsidRPr="000C6E93">
              <w:t>ICTCBL312 Cutover new systems and equipment on customer premises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93">
            <w:pPr>
              <w:pStyle w:val="BodyText"/>
              <w:rPr>
                <w:lang w:val="en-NZ"/>
              </w:rPr>
            </w:pPr>
            <w:r w:rsidRPr="000C6E93">
              <w:t>ICTCBL3052A Cutover new systems and equipment on customer premises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93">
            <w:pPr>
              <w:pStyle w:val="BodyText"/>
              <w:rPr>
                <w:lang w:val="en-NZ"/>
              </w:rPr>
            </w:pPr>
            <w:r w:rsidRPr="000C6E9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93" w:rsidP="000C6E93">
            <w:pPr>
              <w:pStyle w:val="BodyText"/>
            </w:pPr>
            <w:r w:rsidRPr="000C6E93">
              <w:t>Equivalent unit</w:t>
            </w:r>
          </w:p>
        </w:tc>
      </w:tr>
    </w:tbl>
    <w:p w:rsidR="00000000" w:rsidRPr="000C6E93" w:rsidP="000C6E93">
      <w:pPr>
        <w:pStyle w:val="BodyText"/>
      </w:pPr>
    </w:p>
    <w:p w:rsidR="00000000" w:rsidRPr="000C6E93" w:rsidP="000C6E93">
      <w:pPr>
        <w:pStyle w:val="AllowPageBreak"/>
      </w:pPr>
    </w:p>
    <w:p w:rsidR="00000000" w:rsidRPr="000C6E93" w:rsidP="000C6E93">
      <w:pPr>
        <w:pStyle w:val="Heading1"/>
      </w:pPr>
      <w:bookmarkStart w:id="7" w:name="O_758043"/>
      <w:bookmarkEnd w:id="7"/>
      <w:r w:rsidRPr="000C6E93">
        <w:t>Links</w:t>
      </w:r>
    </w:p>
    <w:p w:rsidR="00000000" w:rsidRPr="000C6E93" w:rsidP="00705366">
      <w:pPr>
        <w:pStyle w:val="BodyText"/>
      </w:pPr>
      <w:r w:rsidRPr="000C6E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3000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C6E93" w:rsidP="00705366">
      <w:pPr>
        <w:pStyle w:val="BodyText"/>
        <w:sectPr w:rsidSect="000C6E9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6E93" w:rsidP="000C6E93">
      <w:pPr>
        <w:pStyle w:val="SuperHeading"/>
      </w:pPr>
      <w:r w:rsidRPr="000C6E93">
        <w:t xml:space="preserve">Assessment </w:t>
      </w:r>
      <w:r w:rsidRPr="000C6E93">
        <w:t>Requirements for ICTCBL312 Cutover new systems and equipment on customer premises</w:t>
      </w:r>
    </w:p>
    <w:p w:rsidR="00000000" w:rsidRPr="000C6E93" w:rsidP="000C6E93">
      <w:pPr>
        <w:pStyle w:val="Heading1"/>
      </w:pPr>
      <w:bookmarkStart w:id="8" w:name="O_758038"/>
      <w:bookmarkEnd w:id="8"/>
      <w:r w:rsidRPr="000C6E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C6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93" w:rsidP="000C6E93">
            <w:pPr>
              <w:pStyle w:val="BodyText"/>
            </w:pPr>
            <w:r w:rsidRPr="000C6E9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93">
            <w:pPr>
              <w:pStyle w:val="BodyText"/>
              <w:rPr>
                <w:lang w:val="en-NZ"/>
              </w:rPr>
            </w:pPr>
            <w:r w:rsidRPr="000C6E93">
              <w:rPr>
                <w:rStyle w:val="SpecialBold"/>
              </w:rPr>
              <w:t>Comments</w:t>
            </w:r>
          </w:p>
        </w:tc>
      </w:tr>
      <w:tr w:rsidTr="000C6E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E93">
            <w:pPr>
              <w:pStyle w:val="BodyText"/>
              <w:rPr>
                <w:lang w:val="en-NZ"/>
              </w:rPr>
            </w:pPr>
            <w:r w:rsidRPr="000C6E9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E93" w:rsidP="000C6E93">
            <w:pPr>
              <w:pStyle w:val="BodyText"/>
            </w:pPr>
            <w:r w:rsidRPr="000C6E93">
              <w:t>This version first released with ICT Information and Communications Technology Training Package Version 2.0.</w:t>
            </w:r>
          </w:p>
        </w:tc>
      </w:tr>
    </w:tbl>
    <w:p w:rsidR="00000000" w:rsidRPr="000C6E93" w:rsidP="000C6E93">
      <w:pPr>
        <w:pStyle w:val="BodyText"/>
      </w:pPr>
    </w:p>
    <w:p w:rsidR="00000000" w:rsidRPr="000C6E93" w:rsidP="000C6E93">
      <w:pPr>
        <w:pStyle w:val="AllowPageBreak"/>
      </w:pPr>
    </w:p>
    <w:p w:rsidR="00000000" w:rsidRPr="000C6E93" w:rsidP="000C6E93">
      <w:pPr>
        <w:pStyle w:val="Heading1"/>
      </w:pPr>
      <w:bookmarkStart w:id="9" w:name="O_758039"/>
      <w:bookmarkEnd w:id="9"/>
      <w:r w:rsidRPr="000C6E93">
        <w:t>Performance Evidence</w:t>
      </w:r>
    </w:p>
    <w:p w:rsidR="00000000" w:rsidRPr="000C6E93" w:rsidP="00705366">
      <w:pPr>
        <w:pStyle w:val="BodyText"/>
      </w:pPr>
      <w:r w:rsidRPr="000C6E93">
        <w:t>Evidence of the ability to:</w:t>
      </w:r>
    </w:p>
    <w:p w:rsidR="00000000" w:rsidRPr="000C6E93" w:rsidP="000C6E93">
      <w:pPr>
        <w:pStyle w:val="ListBullet"/>
      </w:pPr>
      <w:r w:rsidRPr="000C6E93">
        <w:t>read and interpret plans and specifications</w:t>
      </w:r>
    </w:p>
    <w:p w:rsidR="00000000" w:rsidRPr="000C6E93" w:rsidP="000C6E93">
      <w:pPr>
        <w:pStyle w:val="ListBullet"/>
      </w:pPr>
      <w:r w:rsidRPr="000C6E93">
        <w:t>develop and implement a cutover work plan</w:t>
      </w:r>
    </w:p>
    <w:p w:rsidR="00000000" w:rsidRPr="000C6E93" w:rsidP="000C6E93">
      <w:pPr>
        <w:pStyle w:val="ListBullet"/>
      </w:pPr>
      <w:r w:rsidRPr="000C6E93">
        <w:t xml:space="preserve">install customer premises equipment </w:t>
      </w:r>
    </w:p>
    <w:p w:rsidR="00000000" w:rsidRPr="000C6E93" w:rsidP="000C6E93">
      <w:pPr>
        <w:pStyle w:val="ListBullet"/>
      </w:pPr>
      <w:r w:rsidRPr="000C6E93">
        <w:t xml:space="preserve">configure and test systems and equipment </w:t>
      </w:r>
    </w:p>
    <w:p w:rsidR="00000000" w:rsidRPr="000C6E93" w:rsidP="000C6E93">
      <w:pPr>
        <w:pStyle w:val="ListBullet"/>
      </w:pPr>
      <w:r w:rsidRPr="000C6E93">
        <w:t>apply relevant regulations and standards.</w:t>
      </w:r>
    </w:p>
    <w:p w:rsidR="00000000" w:rsidRPr="000C6E93" w:rsidP="000C6E93">
      <w:pPr>
        <w:pStyle w:val="BodyText"/>
      </w:pPr>
    </w:p>
    <w:p w:rsidR="00000000" w:rsidRPr="000C6E93" w:rsidP="00705366">
      <w:pPr>
        <w:pStyle w:val="BodyText"/>
      </w:pPr>
      <w:r w:rsidRPr="000C6E93">
        <w:t>Note: If a specific volume or frequency is not stated, then evidence must be provided at least once.</w:t>
      </w:r>
    </w:p>
    <w:p w:rsidR="00000000" w:rsidRPr="000C6E93" w:rsidP="000C6E93">
      <w:pPr>
        <w:pStyle w:val="Heading1"/>
      </w:pPr>
      <w:bookmarkStart w:id="10" w:name="O_758040"/>
      <w:bookmarkEnd w:id="10"/>
      <w:r w:rsidRPr="000C6E93">
        <w:t>Knowledge Evidence</w:t>
      </w:r>
    </w:p>
    <w:p w:rsidR="00000000" w:rsidRPr="000C6E93" w:rsidP="00705366">
      <w:pPr>
        <w:pStyle w:val="BodyText"/>
      </w:pPr>
      <w:r w:rsidRPr="000C6E93">
        <w:t>To complete the unit requirements safely and effectively, the individual mus</w:t>
      </w:r>
      <w:r w:rsidRPr="000C6E93">
        <w:t>t:</w:t>
      </w:r>
    </w:p>
    <w:p w:rsidR="00000000" w:rsidRPr="000C6E93" w:rsidP="000C6E93">
      <w:pPr>
        <w:pStyle w:val="ListBullet"/>
      </w:pPr>
      <w:r w:rsidRPr="000C6E93">
        <w:t>identify and select cabling types, connectors and cabling structures</w:t>
      </w:r>
    </w:p>
    <w:p w:rsidR="00000000" w:rsidRPr="000C6E93" w:rsidP="000C6E93">
      <w:pPr>
        <w:pStyle w:val="ListBullet"/>
      </w:pPr>
      <w:r w:rsidRPr="000C6E93">
        <w:t>describe the legislation, codes of practice and other formal agreements that impact on the work activity</w:t>
      </w:r>
    </w:p>
    <w:p w:rsidR="00000000" w:rsidRPr="000C6E93" w:rsidP="000C6E93">
      <w:pPr>
        <w:pStyle w:val="ListBullet"/>
      </w:pPr>
      <w:r w:rsidRPr="000C6E93">
        <w:t>describe the manufacturer’s requirements for safe operation of equipment</w:t>
      </w:r>
    </w:p>
    <w:p w:rsidR="00000000" w:rsidRPr="000C6E93" w:rsidP="000C6E93">
      <w:pPr>
        <w:pStyle w:val="ListBullet"/>
      </w:pPr>
      <w:r w:rsidRPr="000C6E93">
        <w:t>expla</w:t>
      </w:r>
      <w:r w:rsidRPr="000C6E93">
        <w:t>in the equipment requiring cutover at the customer</w:t>
      </w:r>
      <w:r>
        <w:t>’</w:t>
      </w:r>
      <w:r w:rsidRPr="000C6E93">
        <w:t>s premises</w:t>
      </w:r>
    </w:p>
    <w:p w:rsidR="00000000" w:rsidRPr="000C6E93" w:rsidP="000C6E93">
      <w:pPr>
        <w:pStyle w:val="ListBullet"/>
      </w:pPr>
      <w:r w:rsidRPr="000C6E93">
        <w:t>specify the health and safety requirements relating to the activity and site conditions</w:t>
      </w:r>
    </w:p>
    <w:p w:rsidR="00000000" w:rsidRPr="000C6E93" w:rsidP="000C6E93">
      <w:pPr>
        <w:pStyle w:val="ListBullet"/>
      </w:pPr>
      <w:r w:rsidRPr="000C6E93">
        <w:t>identify and select the test methods and performance requirements</w:t>
      </w:r>
    </w:p>
    <w:p w:rsidR="00000000" w:rsidRPr="000C6E93" w:rsidP="000C6E93">
      <w:pPr>
        <w:pStyle w:val="ListBullet"/>
      </w:pPr>
      <w:r w:rsidRPr="000C6E93">
        <w:t>describe the features and operating requ</w:t>
      </w:r>
      <w:r w:rsidRPr="000C6E93">
        <w:t>irements of test equipment for cutover</w:t>
      </w:r>
    </w:p>
    <w:p w:rsidR="00000000" w:rsidRPr="000C6E93" w:rsidP="000C6E93">
      <w:pPr>
        <w:pStyle w:val="ListBullet"/>
      </w:pPr>
      <w:r w:rsidRPr="000C6E93">
        <w:t>identify typical issues and challenges that occur on the worksite.</w:t>
      </w:r>
    </w:p>
    <w:p w:rsidR="00000000" w:rsidRPr="000C6E93" w:rsidP="000C6E93">
      <w:pPr>
        <w:pStyle w:val="AllowPageBreak"/>
      </w:pPr>
    </w:p>
    <w:p w:rsidR="00000000" w:rsidRPr="000C6E93" w:rsidP="000C6E93">
      <w:pPr>
        <w:pStyle w:val="Heading1"/>
      </w:pPr>
      <w:bookmarkStart w:id="11" w:name="O_758041"/>
      <w:bookmarkEnd w:id="11"/>
      <w:r w:rsidRPr="000C6E93">
        <w:t>Assessment Conditions</w:t>
      </w:r>
    </w:p>
    <w:p w:rsidR="00000000" w:rsidRPr="000C6E93" w:rsidP="00705366">
      <w:pPr>
        <w:pStyle w:val="BodyText"/>
      </w:pPr>
      <w:r w:rsidRPr="000C6E93">
        <w:t xml:space="preserve">Gather evidence to demonstrate consistent performance in conditions that are safe and replicate the workplace. </w:t>
      </w:r>
      <w:r w:rsidRPr="000C6E93">
        <w:t>Noise levels, production flow, interruptions and time variances must be typical of those experienced in the telecommunications – cabling field of work and include access to:</w:t>
      </w:r>
    </w:p>
    <w:p w:rsidR="00000000" w:rsidRPr="000C6E93" w:rsidP="000C6E93">
      <w:pPr>
        <w:pStyle w:val="ListBullet"/>
      </w:pPr>
      <w:r w:rsidRPr="000C6E93">
        <w:t>a site where installation of customer premises equipment may be conducted</w:t>
      </w:r>
    </w:p>
    <w:p w:rsidR="00000000" w:rsidRPr="000C6E93" w:rsidP="000C6E93">
      <w:pPr>
        <w:pStyle w:val="ListBullet"/>
      </w:pPr>
      <w:r w:rsidRPr="000C6E93">
        <w:t>plant, tools and equipment currently used in industry</w:t>
      </w:r>
    </w:p>
    <w:p w:rsidR="00000000" w:rsidRPr="000C6E93" w:rsidP="000C6E93">
      <w:pPr>
        <w:pStyle w:val="ListBullet"/>
      </w:pPr>
      <w:r w:rsidRPr="000C6E93">
        <w:t>relevant regulatory and equipment documentation that impacts on work activities.</w:t>
      </w:r>
    </w:p>
    <w:p w:rsidR="00000000" w:rsidRPr="000C6E93" w:rsidP="000C6E93">
      <w:pPr>
        <w:pStyle w:val="BodyText"/>
      </w:pPr>
    </w:p>
    <w:p w:rsidR="00000000" w:rsidRPr="000C6E93" w:rsidP="00705366">
      <w:pPr>
        <w:pStyle w:val="BodyText"/>
      </w:pPr>
      <w:r w:rsidRPr="000C6E93">
        <w:t>Assessors of this unit must satisfy the requirements for assessors in applicable vocational education and training legis</w:t>
      </w:r>
      <w:r w:rsidRPr="000C6E93">
        <w:t>lation, frameworks and/or standards.</w:t>
      </w:r>
    </w:p>
    <w:p w:rsidR="00000000" w:rsidRPr="000C6E93" w:rsidP="000C6E93">
      <w:pPr>
        <w:pStyle w:val="Heading1"/>
      </w:pPr>
      <w:bookmarkStart w:id="12" w:name="O_758044"/>
      <w:bookmarkEnd w:id="12"/>
      <w:r w:rsidRPr="000C6E93">
        <w:t>Links</w:t>
      </w:r>
    </w:p>
    <w:p w:rsidR="00000000" w:rsidRPr="000C6E93" w:rsidP="00705366">
      <w:pPr>
        <w:pStyle w:val="BodyText"/>
      </w:pPr>
      <w:r w:rsidRPr="000C6E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3000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C6E93" w:rsidP="000C6E93"/>
    <w:sectPr w:rsidSect="000C6E9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E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E93" w:rsidRPr="00705366" w:rsidP="007053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E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366" w:rsidP="000C6E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05366" w:rsidP="000C6E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05366" w:rsidP="000C6E9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E93" w:rsidP="000C6E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5366">
      <w:t>Approved</w:t>
    </w:r>
    <w:r w:rsidR="007053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536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5366">
      <w:rPr>
        <w:noProof/>
      </w:rPr>
      <w:t>5</w:t>
    </w:r>
    <w:r>
      <w:rPr>
        <w:noProof/>
      </w:rPr>
      <w:fldChar w:fldCharType="end"/>
    </w:r>
  </w:p>
  <w:p w:rsidR="000C6E93" w:rsidP="000C6E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53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5366">
      <w:t>Future Skills Organisation</w:t>
    </w:r>
    <w:r w:rsidR="00705366">
      <w:fldChar w:fldCharType="end"/>
    </w:r>
  </w:p>
  <w:p w:rsidR="000C6E93" w:rsidP="000C6E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E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3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6E93" w:rsidRPr="00705366" w:rsidP="007053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E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366" w:rsidRPr="002D2AF8" w:rsidP="000C6E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ICTCBL312 Cutover new systems and equipment on customer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5366" w:rsidP="000C6E9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E93" w:rsidRPr="002D2AF8" w:rsidP="000C6E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5366">
      <w:t>ICTCBL312 Cutover new systems and equipment on customer premises</w:t>
    </w:r>
    <w:r w:rsidR="007053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5366">
      <w:rPr>
        <w:noProof/>
      </w:rPr>
      <w:t>2 March 2025</w:t>
    </w:r>
    <w:r>
      <w:fldChar w:fldCharType="end"/>
    </w:r>
  </w:p>
  <w:p w:rsidR="000C6E93" w:rsidP="000C6E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C430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60B4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E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6E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6E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6E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6E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6E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6E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6E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6E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6E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6E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6E93"/>
  </w:style>
  <w:style w:type="character" w:customStyle="1" w:styleId="Heading1Char">
    <w:name w:val="Heading 1 Char"/>
    <w:basedOn w:val="DefaultParagraphFont"/>
    <w:link w:val="Heading1"/>
    <w:rsid w:val="000C6E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6E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6E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6E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6E93"/>
    <w:rPr>
      <w:b/>
      <w:spacing w:val="0"/>
    </w:rPr>
  </w:style>
  <w:style w:type="character" w:styleId="Emphasis">
    <w:name w:val="Emphasis"/>
    <w:basedOn w:val="DefaultParagraphFont"/>
    <w:qFormat/>
    <w:rsid w:val="000C6E93"/>
    <w:rPr>
      <w:i/>
    </w:rPr>
  </w:style>
  <w:style w:type="paragraph" w:customStyle="1" w:styleId="SuperHeading">
    <w:name w:val="SuperHeading"/>
    <w:basedOn w:val="Normal"/>
    <w:rsid w:val="000C6E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6E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6E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6E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6E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6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6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6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6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6E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6E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6E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6E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6E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6E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6E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6E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6E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6E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6E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6E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6E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6E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6E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6E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6E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6E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6E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6E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6E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6E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6E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6E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6E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6E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6E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6E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6E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6E93"/>
  </w:style>
  <w:style w:type="paragraph" w:styleId="TableofFigures">
    <w:name w:val="table of figures"/>
    <w:basedOn w:val="Normal"/>
    <w:next w:val="Normal"/>
    <w:semiHidden/>
    <w:rsid w:val="000C6E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6E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6E93"/>
    <w:rPr>
      <w:rFonts w:ascii="Wingdings" w:hAnsi="Wingdings"/>
    </w:rPr>
  </w:style>
  <w:style w:type="paragraph" w:customStyle="1" w:styleId="TableHeading">
    <w:name w:val="Table Heading"/>
    <w:basedOn w:val="HeadingBase"/>
    <w:rsid w:val="000C6E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6E93"/>
    <w:rPr>
      <w:color w:val="0033CC"/>
      <w:u w:val="none"/>
    </w:rPr>
  </w:style>
  <w:style w:type="paragraph" w:customStyle="1" w:styleId="BodyTextRight">
    <w:name w:val="Body Text Right"/>
    <w:basedOn w:val="BodyText"/>
    <w:rsid w:val="000C6E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6E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6E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6E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6E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6E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6E93"/>
    <w:rPr>
      <w:sz w:val="32"/>
    </w:rPr>
  </w:style>
  <w:style w:type="paragraph" w:customStyle="1" w:styleId="HeadingProcedure">
    <w:name w:val="Heading Procedure"/>
    <w:basedOn w:val="HeadingBase"/>
    <w:next w:val="Normal"/>
    <w:rsid w:val="000C6E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6E93"/>
    <w:pPr>
      <w:spacing w:before="60" w:after="60"/>
    </w:pPr>
  </w:style>
  <w:style w:type="paragraph" w:styleId="ListContinue">
    <w:name w:val="List Continue"/>
    <w:basedOn w:val="List"/>
    <w:rsid w:val="000C6E93"/>
    <w:pPr>
      <w:ind w:firstLine="0"/>
    </w:pPr>
  </w:style>
  <w:style w:type="paragraph" w:customStyle="1" w:styleId="ListNote">
    <w:name w:val="List Note"/>
    <w:basedOn w:val="List"/>
    <w:rsid w:val="000C6E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6E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6E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6E93"/>
    <w:rPr>
      <w:rFonts w:ascii="Courier New" w:hAnsi="Courier New"/>
    </w:rPr>
  </w:style>
  <w:style w:type="paragraph" w:customStyle="1" w:styleId="NoteBullet">
    <w:name w:val="Note Bullet"/>
    <w:basedOn w:val="Note"/>
    <w:rsid w:val="000C6E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6E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6E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6E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6E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6E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6E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6E93"/>
    <w:rPr>
      <w:b/>
      <w:smallCaps/>
    </w:rPr>
  </w:style>
  <w:style w:type="paragraph" w:customStyle="1" w:styleId="TableListNumber">
    <w:name w:val="Table List Number"/>
    <w:basedOn w:val="ListNumber"/>
    <w:rsid w:val="000C6E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6E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6E93"/>
    <w:pPr>
      <w:numPr>
        <w:numId w:val="8"/>
      </w:numPr>
    </w:pPr>
  </w:style>
  <w:style w:type="paragraph" w:customStyle="1" w:styleId="ListAlpha2">
    <w:name w:val="List Alpha 2"/>
    <w:basedOn w:val="List2"/>
    <w:rsid w:val="000C6E93"/>
    <w:pPr>
      <w:numPr>
        <w:numId w:val="7"/>
      </w:numPr>
    </w:pPr>
  </w:style>
  <w:style w:type="paragraph" w:styleId="List2">
    <w:name w:val="List 2"/>
    <w:basedOn w:val="BodyText"/>
    <w:rsid w:val="000C6E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6E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6E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6E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6E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6E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6E93"/>
    <w:pPr>
      <w:numPr>
        <w:numId w:val="3"/>
      </w:numPr>
    </w:pPr>
  </w:style>
  <w:style w:type="paragraph" w:styleId="ListContinue2">
    <w:name w:val="List Continue 2"/>
    <w:basedOn w:val="List2"/>
    <w:rsid w:val="000C6E93"/>
    <w:pPr>
      <w:ind w:firstLine="0"/>
    </w:pPr>
  </w:style>
  <w:style w:type="paragraph" w:styleId="ListContinue3">
    <w:name w:val="List Continue 3"/>
    <w:basedOn w:val="List3"/>
    <w:rsid w:val="000C6E93"/>
    <w:pPr>
      <w:ind w:left="1021" w:firstLine="0"/>
    </w:pPr>
  </w:style>
  <w:style w:type="paragraph" w:styleId="ListContinue4">
    <w:name w:val="List Continue 4"/>
    <w:basedOn w:val="List4"/>
    <w:rsid w:val="000C6E93"/>
    <w:pPr>
      <w:ind w:firstLine="0"/>
    </w:pPr>
  </w:style>
  <w:style w:type="paragraph" w:styleId="ListContinue5">
    <w:name w:val="List Continue 5"/>
    <w:basedOn w:val="List5"/>
    <w:rsid w:val="000C6E93"/>
    <w:pPr>
      <w:ind w:firstLine="0"/>
    </w:pPr>
  </w:style>
  <w:style w:type="paragraph" w:styleId="ListNumber3">
    <w:name w:val="List Number 3"/>
    <w:basedOn w:val="List3"/>
    <w:rsid w:val="000C6E93"/>
    <w:pPr>
      <w:numPr>
        <w:numId w:val="4"/>
      </w:numPr>
    </w:pPr>
  </w:style>
  <w:style w:type="paragraph" w:styleId="ListNumber4">
    <w:name w:val="List Number 4"/>
    <w:basedOn w:val="List4"/>
    <w:rsid w:val="000C6E93"/>
    <w:pPr>
      <w:numPr>
        <w:numId w:val="5"/>
      </w:numPr>
    </w:pPr>
  </w:style>
  <w:style w:type="paragraph" w:styleId="ListNumber5">
    <w:name w:val="List Number 5"/>
    <w:basedOn w:val="List5"/>
    <w:rsid w:val="000C6E93"/>
    <w:pPr>
      <w:numPr>
        <w:numId w:val="6"/>
      </w:numPr>
    </w:pPr>
  </w:style>
  <w:style w:type="paragraph" w:styleId="BlockText">
    <w:name w:val="Block Text"/>
    <w:basedOn w:val="Normal"/>
    <w:rsid w:val="000C6E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6E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6E93"/>
    <w:rPr>
      <w:sz w:val="16"/>
      <w:vertAlign w:val="superscript"/>
    </w:rPr>
  </w:style>
  <w:style w:type="character" w:customStyle="1" w:styleId="Symbols">
    <w:name w:val="Symbols"/>
    <w:basedOn w:val="DefaultParagraphFont"/>
    <w:rsid w:val="000C6E93"/>
    <w:rPr>
      <w:rFonts w:ascii="Symbol" w:hAnsi="Symbol"/>
    </w:rPr>
  </w:style>
  <w:style w:type="character" w:customStyle="1" w:styleId="MenuOptions">
    <w:name w:val="Menu Options"/>
    <w:basedOn w:val="DefaultParagraphFont"/>
    <w:rsid w:val="000C6E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6E93"/>
    <w:rPr>
      <w:b/>
    </w:rPr>
  </w:style>
  <w:style w:type="character" w:customStyle="1" w:styleId="Underlined">
    <w:name w:val="Underlined"/>
    <w:basedOn w:val="DefaultParagraphFont"/>
    <w:rsid w:val="000C6E93"/>
    <w:rPr>
      <w:u w:val="single"/>
    </w:rPr>
  </w:style>
  <w:style w:type="paragraph" w:customStyle="1" w:styleId="TableBodyTextRight">
    <w:name w:val="Table Body Text Right"/>
    <w:basedOn w:val="TableBodyText"/>
    <w:rsid w:val="000C6E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6E93"/>
    <w:rPr>
      <w:sz w:val="18"/>
    </w:rPr>
  </w:style>
  <w:style w:type="paragraph" w:customStyle="1" w:styleId="BodySmallRight">
    <w:name w:val="Body Small Right"/>
    <w:basedOn w:val="BodyTextRight"/>
    <w:rsid w:val="000C6E93"/>
    <w:rPr>
      <w:sz w:val="18"/>
      <w:szCs w:val="18"/>
    </w:rPr>
  </w:style>
  <w:style w:type="paragraph" w:customStyle="1" w:styleId="MarginEdition">
    <w:name w:val="Margin Edition"/>
    <w:basedOn w:val="MarginNote"/>
    <w:rsid w:val="000C6E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6E93"/>
    <w:rPr>
      <w:sz w:val="2"/>
      <w:szCs w:val="2"/>
    </w:rPr>
  </w:style>
  <w:style w:type="character" w:customStyle="1" w:styleId="Small">
    <w:name w:val="Small"/>
    <w:basedOn w:val="DefaultParagraphFont"/>
    <w:rsid w:val="000C6E93"/>
    <w:rPr>
      <w:sz w:val="16"/>
    </w:rPr>
  </w:style>
  <w:style w:type="paragraph" w:customStyle="1" w:styleId="WideTable">
    <w:name w:val="Wide Table"/>
    <w:basedOn w:val="Normal"/>
    <w:rsid w:val="000C6E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6E93"/>
  </w:style>
  <w:style w:type="paragraph" w:styleId="Quote">
    <w:name w:val="Quote"/>
    <w:basedOn w:val="Heading1"/>
    <w:link w:val="QuoteChar"/>
    <w:qFormat/>
    <w:rsid w:val="000C6E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6E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6E93"/>
    <w:pPr>
      <w:pageBreakBefore/>
    </w:pPr>
  </w:style>
  <w:style w:type="paragraph" w:customStyle="1" w:styleId="Border">
    <w:name w:val="Border"/>
    <w:basedOn w:val="Normal"/>
    <w:qFormat/>
    <w:rsid w:val="000C6E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6E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E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E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6E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6E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6E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6E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6E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6E93"/>
    <w:rPr>
      <w:u w:val="single"/>
    </w:rPr>
  </w:style>
  <w:style w:type="character" w:customStyle="1" w:styleId="BoldandItalics">
    <w:name w:val="Bold and Italics"/>
    <w:qFormat/>
    <w:rsid w:val="000C6E93"/>
    <w:rPr>
      <w:b/>
      <w:i/>
      <w:u w:val="none"/>
    </w:rPr>
  </w:style>
  <w:style w:type="paragraph" w:styleId="BalloonText">
    <w:name w:val="Balloon Text"/>
    <w:basedOn w:val="Normal"/>
    <w:link w:val="BalloonTextChar"/>
    <w:rsid w:val="000C6E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6E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6E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6E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6E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6E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6E93"/>
    <w:pPr>
      <w:spacing w:before="0" w:after="0"/>
    </w:pPr>
  </w:style>
  <w:style w:type="paragraph" w:customStyle="1" w:styleId="BodyTextBold">
    <w:name w:val="Body Text Bold"/>
    <w:basedOn w:val="BodyText"/>
    <w:qFormat/>
    <w:rsid w:val="000C6E93"/>
    <w:rPr>
      <w:b/>
    </w:rPr>
  </w:style>
  <w:style w:type="character" w:styleId="Hyperlink">
    <w:name w:val="Hyperlink"/>
    <w:basedOn w:val="DefaultParagraphFont"/>
    <w:uiPriority w:val="99"/>
    <w:unhideWhenUsed/>
    <w:rsid w:val="007053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1090</Words>
  <Characters>6979</Characters>
  <Application>Microsoft Office Word</Application>
  <DocSecurity>0</DocSecurity>
  <Lines>232</Lines>
  <Paragraphs>136</Paragraphs>
  <ScaleCrop>false</ScaleCrop>
  <Company>Author-it Software Corporation Ltd.</Company>
  <LinksUpToDate>false</LinksUpToDate>
  <CharactersWithSpaces>7933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ICTCBL312 Cutover new systems and equipment on customer premises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2025-03-01T19:22:00Z</dcterms:created>
  <dcterms:modified xsi:type="dcterms:W3CDTF">2025-03-01T19:22:00Z</dcterms:modified>
</cp:coreProperties>
</file>