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4E9" w:rsidP="004454E9">
      <w:pPr>
        <w:pStyle w:val="Title"/>
      </w:pPr>
      <w:r>
        <w:fldChar w:fldCharType="begin"/>
      </w:r>
      <w:r>
        <w:instrText xml:space="preserve"> TITLE   \* MERGEFORMAT </w:instrText>
      </w:r>
      <w:r>
        <w:fldChar w:fldCharType="separate"/>
      </w:r>
      <w:r>
        <w:t>ICTCBL311 Install systems and equipment on customer premises</w:t>
      </w:r>
      <w:r>
        <w:fldChar w:fldCharType="end"/>
      </w:r>
    </w:p>
    <w:p w:rsidR="004454E9" w:rsidP="004454E9">
      <w:pPr>
        <w:pStyle w:val="Version"/>
        <w:sectPr w:rsidSect="00627A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7A50" w:rsidP="00627A50">
      <w:pPr>
        <w:pStyle w:val="SuperHeading"/>
      </w:pPr>
      <w:r w:rsidRPr="00627A50">
        <w:t>ICTCBL311 Install systems and equipment on customer premises</w:t>
      </w:r>
    </w:p>
    <w:p w:rsidR="00000000" w:rsidRPr="00627A50" w:rsidP="00627A50">
      <w:pPr>
        <w:pStyle w:val="Heading1"/>
      </w:pPr>
      <w:bookmarkStart w:id="1" w:name="O_758009"/>
      <w:bookmarkEnd w:id="1"/>
      <w:r w:rsidRPr="00627A50">
        <w:t>Modification History</w:t>
      </w:r>
    </w:p>
    <w:tbl>
      <w:tblPr>
        <w:tblW w:w="0" w:type="auto"/>
        <w:tblLayout w:type="fixed"/>
        <w:tblCellMar>
          <w:left w:w="62" w:type="dxa"/>
          <w:right w:w="62" w:type="dxa"/>
        </w:tblCellMar>
        <w:tblLook w:val="0000"/>
      </w:tblPr>
      <w:tblGrid>
        <w:gridCol w:w="3091"/>
        <w:gridCol w:w="5873"/>
      </w:tblGrid>
      <w:tr w:rsidTr="00627A5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A50" w:rsidP="00627A50">
            <w:pPr>
              <w:pStyle w:val="BodyText"/>
            </w:pPr>
            <w:r w:rsidRPr="00627A5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50">
            <w:pPr>
              <w:pStyle w:val="BodyText"/>
              <w:rPr>
                <w:lang w:val="en-NZ"/>
              </w:rPr>
            </w:pPr>
            <w:r w:rsidRPr="00627A50">
              <w:rPr>
                <w:rStyle w:val="SpecialBold"/>
              </w:rPr>
              <w:t>Comments</w:t>
            </w:r>
          </w:p>
        </w:tc>
      </w:tr>
      <w:tr w:rsidTr="00627A5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50">
            <w:pPr>
              <w:pStyle w:val="BodyText"/>
              <w:rPr>
                <w:lang w:val="en-NZ"/>
              </w:rPr>
            </w:pPr>
            <w:r w:rsidRPr="00627A5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A50" w:rsidP="00627A50">
            <w:pPr>
              <w:pStyle w:val="BodyText"/>
            </w:pPr>
            <w:r w:rsidRPr="00627A50">
              <w:t>This version first released with ICT Information and Communications Technology Training Package Version 2.0.</w:t>
            </w:r>
          </w:p>
        </w:tc>
      </w:tr>
    </w:tbl>
    <w:p w:rsidR="00000000" w:rsidRPr="00627A50" w:rsidP="00627A50">
      <w:pPr>
        <w:pStyle w:val="BodyText"/>
      </w:pPr>
    </w:p>
    <w:p w:rsidR="00000000" w:rsidRPr="00627A50" w:rsidP="00627A50">
      <w:pPr>
        <w:pStyle w:val="AllowPageBreak"/>
      </w:pPr>
    </w:p>
    <w:p w:rsidR="00000000" w:rsidRPr="00627A50" w:rsidP="00627A50">
      <w:pPr>
        <w:pStyle w:val="Heading1"/>
      </w:pPr>
      <w:bookmarkStart w:id="2" w:name="O_758010"/>
      <w:bookmarkEnd w:id="2"/>
      <w:r w:rsidRPr="00627A50">
        <w:t>Application</w:t>
      </w:r>
    </w:p>
    <w:p w:rsidR="00000000" w:rsidRPr="00627A50" w:rsidP="004454E9">
      <w:pPr>
        <w:pStyle w:val="BodyText"/>
      </w:pPr>
      <w:r w:rsidRPr="00627A50">
        <w:t>This unit describes the skills and knowledge requir</w:t>
      </w:r>
      <w:r w:rsidRPr="00627A50">
        <w:t>ed to install customer premises cabling and equipment for indoor and outdoor installations. This may include communications applications such as telephony, broadband data, video including digital broadcasting, and computer networks including local area net</w:t>
      </w:r>
      <w:r w:rsidRPr="00627A50">
        <w:t>works (LAN), wide area networks (WAN) and multimedia.</w:t>
      </w:r>
    </w:p>
    <w:p w:rsidR="00000000" w:rsidRPr="00627A50" w:rsidP="004454E9">
      <w:pPr>
        <w:pStyle w:val="BodyText"/>
      </w:pPr>
      <w:r w:rsidRPr="00627A50">
        <w:t>It applies to field officers, technicians or technical supervisors from carriers, contractors or other service providers who provide voice, data and security installation and maintenance services.</w:t>
      </w:r>
    </w:p>
    <w:p w:rsidR="00000000" w:rsidRPr="00627A50" w:rsidP="004454E9">
      <w:pPr>
        <w:pStyle w:val="BodyText"/>
      </w:pPr>
      <w:r w:rsidRPr="00627A50">
        <w:t xml:space="preserve">No </w:t>
      </w:r>
      <w:r w:rsidRPr="00627A50">
        <w:t xml:space="preserve">licensing, legislative or certification requirements apply to this unit at the time of publication. </w:t>
      </w:r>
    </w:p>
    <w:p w:rsidR="00000000" w:rsidRPr="00627A50" w:rsidP="00627A50">
      <w:pPr>
        <w:pStyle w:val="Heading1"/>
      </w:pPr>
      <w:bookmarkStart w:id="3" w:name="O_758013"/>
      <w:bookmarkEnd w:id="3"/>
      <w:r w:rsidRPr="00627A50">
        <w:t>Unit Sector</w:t>
      </w:r>
    </w:p>
    <w:p w:rsidR="00000000" w:rsidRPr="00627A50" w:rsidP="004454E9">
      <w:pPr>
        <w:pStyle w:val="BodyText"/>
      </w:pPr>
      <w:r w:rsidRPr="00627A50">
        <w:t>Telecommunications – cabling</w:t>
      </w:r>
    </w:p>
    <w:p w:rsidR="00000000" w:rsidRPr="00627A50" w:rsidP="00627A50">
      <w:pPr>
        <w:pStyle w:val="Heading1"/>
      </w:pPr>
      <w:bookmarkStart w:id="4" w:name="O_758014"/>
      <w:bookmarkEnd w:id="4"/>
      <w:r w:rsidRPr="00627A50">
        <w:t>Elements and Performance Criteria</w:t>
      </w:r>
    </w:p>
    <w:tbl>
      <w:tblPr>
        <w:tblW w:w="9462" w:type="dxa"/>
        <w:tblLayout w:type="fixed"/>
        <w:tblCellMar>
          <w:left w:w="62" w:type="dxa"/>
          <w:right w:w="62" w:type="dxa"/>
        </w:tblCellMar>
        <w:tblLook w:val="0000"/>
      </w:tblPr>
      <w:tblGrid>
        <w:gridCol w:w="2552"/>
        <w:gridCol w:w="6910"/>
      </w:tblGrid>
      <w:tr w:rsidTr="00627A50">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27A50" w:rsidP="00627A50">
            <w:pPr>
              <w:pStyle w:val="BodyText"/>
            </w:pPr>
            <w:r w:rsidRPr="00627A50">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7A50">
            <w:pPr>
              <w:pStyle w:val="BodyText"/>
              <w:rPr>
                <w:lang w:val="en-NZ"/>
              </w:rPr>
            </w:pPr>
            <w:r w:rsidRPr="00627A50">
              <w:rPr>
                <w:rStyle w:val="SpecialBold"/>
              </w:rPr>
              <w:t>PERFORMANCE CRITERIA</w:t>
            </w:r>
          </w:p>
        </w:tc>
      </w:tr>
      <w:tr w:rsidTr="00627A50">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27A50" w:rsidP="00627A50">
            <w:pPr>
              <w:pStyle w:val="BodyText"/>
            </w:pPr>
            <w:r w:rsidRPr="00627A50">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7A50">
            <w:pPr>
              <w:pStyle w:val="BodyText"/>
              <w:rPr>
                <w:lang w:val="en-NZ"/>
              </w:rPr>
            </w:pPr>
            <w:r w:rsidRPr="00627A50">
              <w:rPr>
                <w:rStyle w:val="Emphasis"/>
              </w:rPr>
              <w:t>Performance criteria describe the performance needed to demonstrate achievement of the element.</w:t>
            </w:r>
          </w:p>
        </w:tc>
      </w:tr>
      <w:tr w:rsidTr="00627A50">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7A50">
            <w:pPr>
              <w:pStyle w:val="BodyText"/>
              <w:rPr>
                <w:lang w:val="en-NZ"/>
              </w:rPr>
            </w:pPr>
            <w:r w:rsidRPr="00627A50">
              <w:t>1. Prepare for customer premises systems and equipment installation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27A50" w:rsidP="00627A50">
            <w:pPr>
              <w:pStyle w:val="BodyText"/>
            </w:pPr>
            <w:r w:rsidRPr="00627A50">
              <w:t xml:space="preserve">1.1 Prepare for given work according to relevant </w:t>
            </w:r>
            <w:r w:rsidRPr="00627A50">
              <w:t xml:space="preserve">legislation, codes, regulations and standards </w:t>
            </w:r>
          </w:p>
          <w:p w:rsidR="00000000" w:rsidRPr="00627A50" w:rsidP="00627A50">
            <w:pPr>
              <w:pStyle w:val="BodyText"/>
            </w:pPr>
            <w:r w:rsidRPr="00627A50">
              <w:t>1.2 Arrange access to site according to required procedure</w:t>
            </w:r>
          </w:p>
          <w:p w:rsidR="00000000" w:rsidRPr="00627A50" w:rsidP="00627A50">
            <w:pPr>
              <w:pStyle w:val="BodyText"/>
            </w:pPr>
            <w:r w:rsidRPr="00627A50">
              <w:t xml:space="preserve">1.3 Inform appropriate personnel of existing and potential hazards on </w:t>
            </w:r>
            <w:r w:rsidRPr="00627A50">
              <w:t xml:space="preserve">worksite </w:t>
            </w:r>
          </w:p>
          <w:p w:rsidR="00000000" w:rsidRPr="00627A50" w:rsidP="00627A50">
            <w:pPr>
              <w:pStyle w:val="BodyText"/>
            </w:pPr>
            <w:r w:rsidRPr="00627A50">
              <w:t>1.4 Verify location of proposed customer communications equipment inst</w:t>
            </w:r>
            <w:r w:rsidRPr="00627A50">
              <w:t>allation according to plans obtained from authorised personnel</w:t>
            </w:r>
          </w:p>
          <w:p w:rsidR="00000000" w:rsidRPr="00627A50" w:rsidP="00627A50">
            <w:pPr>
              <w:pStyle w:val="BodyText"/>
            </w:pPr>
            <w:r w:rsidRPr="00627A50">
              <w:t>1.5 Develop installation plans to ensure minimal disruption to workplace and according to standards</w:t>
            </w:r>
          </w:p>
          <w:p w:rsidR="00000000" w:rsidP="00627A50">
            <w:pPr>
              <w:pStyle w:val="BodyText"/>
              <w:rPr>
                <w:lang w:val="en-NZ"/>
              </w:rPr>
            </w:pPr>
            <w:r w:rsidRPr="00627A50">
              <w:t>1.6 Select suitable tools and equipment</w:t>
            </w:r>
          </w:p>
        </w:tc>
      </w:tr>
      <w:tr w:rsidTr="00627A50">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7A50">
            <w:pPr>
              <w:pStyle w:val="BodyText"/>
              <w:rPr>
                <w:lang w:val="en-NZ"/>
              </w:rPr>
            </w:pPr>
            <w:r w:rsidRPr="00627A50">
              <w:t>2. Install system hardware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27A50" w:rsidP="00627A50">
            <w:pPr>
              <w:pStyle w:val="BodyText"/>
            </w:pPr>
            <w:r w:rsidRPr="00627A50">
              <w:t>2.1 Install network equip</w:t>
            </w:r>
            <w:r w:rsidRPr="00627A50">
              <w:t>ment following work health and safety (WHS) and environmental requirements according to manufacturer’s instructions</w:t>
            </w:r>
          </w:p>
          <w:p w:rsidR="00000000" w:rsidRPr="00627A50" w:rsidP="00627A50">
            <w:pPr>
              <w:pStyle w:val="BodyText"/>
            </w:pPr>
            <w:r w:rsidRPr="00627A50">
              <w:t>2.2 Confirm service interruption is within limits agreed with customer</w:t>
            </w:r>
          </w:p>
          <w:p w:rsidR="00000000" w:rsidRPr="00627A50" w:rsidP="00627A50">
            <w:pPr>
              <w:pStyle w:val="BodyText"/>
            </w:pPr>
            <w:r w:rsidRPr="00627A50">
              <w:t>2.3 Complete cable jumpering to distribution infrastructure and terminal equipment to specification</w:t>
            </w:r>
          </w:p>
          <w:p w:rsidR="00000000" w:rsidP="00627A50">
            <w:pPr>
              <w:pStyle w:val="BodyText"/>
              <w:rPr>
                <w:lang w:val="en-NZ"/>
              </w:rPr>
            </w:pPr>
            <w:r w:rsidRPr="00627A50">
              <w:t>2.4 Document all installation drawings for customer</w:t>
            </w:r>
          </w:p>
        </w:tc>
      </w:tr>
      <w:tr w:rsidTr="00627A50">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7A50">
            <w:pPr>
              <w:pStyle w:val="BodyText"/>
              <w:rPr>
                <w:lang w:val="en-NZ"/>
              </w:rPr>
            </w:pPr>
            <w:r w:rsidRPr="00627A50">
              <w:t>3. Configure and test system</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27A50" w:rsidP="00627A50">
            <w:pPr>
              <w:pStyle w:val="BodyText"/>
            </w:pPr>
            <w:r w:rsidRPr="00627A50">
              <w:t>3.1 Install software and, if required, configure system according to speci</w:t>
            </w:r>
            <w:r w:rsidRPr="00627A50">
              <w:t>fications</w:t>
            </w:r>
          </w:p>
          <w:p w:rsidR="00000000" w:rsidRPr="00627A50" w:rsidP="00627A50">
            <w:pPr>
              <w:pStyle w:val="BodyText"/>
            </w:pPr>
            <w:r w:rsidRPr="00627A50">
              <w:t>3.2 Test to verify system performance according to customer requirements</w:t>
            </w:r>
          </w:p>
          <w:p w:rsidR="00000000" w:rsidP="00627A50">
            <w:pPr>
              <w:pStyle w:val="BodyText"/>
              <w:rPr>
                <w:lang w:val="en-NZ"/>
              </w:rPr>
            </w:pPr>
            <w:r w:rsidRPr="00627A50">
              <w:t>3.3 Record all test results</w:t>
            </w:r>
          </w:p>
        </w:tc>
      </w:tr>
      <w:tr w:rsidTr="00627A50">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7A50">
            <w:pPr>
              <w:pStyle w:val="BodyText"/>
              <w:rPr>
                <w:lang w:val="en-NZ"/>
              </w:rPr>
            </w:pPr>
            <w:r w:rsidRPr="00627A50">
              <w:t>4. Clean up worksite and compete documentation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27A50" w:rsidP="00627A50">
            <w:pPr>
              <w:pStyle w:val="BodyText"/>
            </w:pPr>
            <w:r w:rsidRPr="00627A50">
              <w:t xml:space="preserve">4.1 Remove and dispose of installation waste and debris from worksite according to environmental </w:t>
            </w:r>
            <w:r w:rsidRPr="00627A50">
              <w:t>requirements</w:t>
            </w:r>
          </w:p>
          <w:p w:rsidR="00000000" w:rsidRPr="00627A50" w:rsidP="00627A50">
            <w:pPr>
              <w:pStyle w:val="BodyText"/>
            </w:pPr>
            <w:r w:rsidRPr="00627A50">
              <w:t>4.2 Restore worksite to customer’s satisfaction</w:t>
            </w:r>
          </w:p>
          <w:p w:rsidR="00000000" w:rsidRPr="00627A50" w:rsidP="00627A50">
            <w:pPr>
              <w:pStyle w:val="BodyText"/>
            </w:pPr>
            <w:r w:rsidRPr="00627A50">
              <w:t>4.3 Complete all installation documents and present to customer</w:t>
            </w:r>
          </w:p>
          <w:p w:rsidR="00000000" w:rsidRPr="00627A50" w:rsidP="00627A50">
            <w:pPr>
              <w:pStyle w:val="BodyText"/>
            </w:pPr>
            <w:r w:rsidRPr="00627A50">
              <w:t>4.4 Notify customer and obtain signoff</w:t>
            </w:r>
          </w:p>
        </w:tc>
      </w:tr>
    </w:tbl>
    <w:p w:rsidR="00000000" w:rsidRPr="00627A50" w:rsidP="00627A50">
      <w:pPr>
        <w:pStyle w:val="BodyText"/>
      </w:pPr>
    </w:p>
    <w:p w:rsidR="00000000" w:rsidRPr="00627A50" w:rsidP="00627A50">
      <w:pPr>
        <w:pStyle w:val="AllowPageBreak"/>
      </w:pPr>
    </w:p>
    <w:p w:rsidR="00000000" w:rsidRPr="00627A50" w:rsidP="00627A50">
      <w:pPr>
        <w:pStyle w:val="Heading1"/>
      </w:pPr>
      <w:bookmarkStart w:id="5" w:name="O_758015"/>
      <w:bookmarkEnd w:id="5"/>
      <w:r w:rsidRPr="00627A50">
        <w:t>Foundation Skills</w:t>
      </w:r>
    </w:p>
    <w:p w:rsidR="00000000" w:rsidRPr="004454E9" w:rsidP="004454E9">
      <w:pPr>
        <w:pStyle w:val="BodyText"/>
        <w:rPr>
          <w:i/>
        </w:rPr>
      </w:pPr>
      <w:r w:rsidRPr="004454E9">
        <w:rPr>
          <w:rStyle w:val="Emphasis"/>
        </w:rPr>
        <w:t>This section describes language, literacy, numeracy and</w:t>
      </w:r>
      <w:r w:rsidRPr="004454E9">
        <w:rPr>
          <w:rStyle w:val="Emphasis"/>
        </w:rPr>
        <w:t xml:space="preserve">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1644"/>
        <w:gridCol w:w="6311"/>
      </w:tblGrid>
      <w:tr w:rsidTr="00627A5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A50" w:rsidP="00627A50">
            <w:pPr>
              <w:pStyle w:val="BodyText"/>
            </w:pPr>
            <w:r w:rsidRPr="00627A50">
              <w:rPr>
                <w:rStyle w:val="SpecialBold"/>
              </w:rPr>
              <w:t>Skill</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A50" w:rsidP="00627A50">
            <w:pPr>
              <w:pStyle w:val="BodyText"/>
            </w:pPr>
            <w:r w:rsidRPr="00627A50">
              <w:rPr>
                <w:rStyle w:val="SpecialBold"/>
              </w:rPr>
              <w:t>Performance</w:t>
            </w:r>
          </w:p>
          <w:p w:rsidR="00000000" w:rsidRPr="00627A50" w:rsidP="00627A50">
            <w:pPr>
              <w:pStyle w:val="BodyText"/>
            </w:pPr>
            <w:r w:rsidRPr="00627A50">
              <w:rPr>
                <w:rStyle w:val="SpecialBold"/>
              </w:rPr>
              <w:t>Criteria</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50">
            <w:pPr>
              <w:pStyle w:val="BodyText"/>
              <w:rPr>
                <w:lang w:val="en-NZ"/>
              </w:rPr>
            </w:pPr>
            <w:r w:rsidRPr="00627A50">
              <w:rPr>
                <w:rStyle w:val="SpecialBold"/>
              </w:rPr>
              <w:t>Description</w:t>
            </w:r>
          </w:p>
        </w:tc>
      </w:tr>
      <w:tr w:rsidTr="00627A5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50">
            <w:pPr>
              <w:pStyle w:val="BodyText"/>
              <w:rPr>
                <w:lang w:val="en-NZ"/>
              </w:rPr>
            </w:pPr>
            <w:r w:rsidRPr="00627A50">
              <w:t>Reading</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50">
            <w:pPr>
              <w:pStyle w:val="BodyText"/>
              <w:rPr>
                <w:lang w:val="en-NZ"/>
              </w:rPr>
            </w:pPr>
            <w:r w:rsidRPr="00627A50">
              <w:t>1.1, 1.4, 1.5, 2.1, 2.3, 3.1, 3.2</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A50" w:rsidP="00627A50">
            <w:pPr>
              <w:pStyle w:val="ListBullet"/>
            </w:pPr>
            <w:r w:rsidRPr="00627A50">
              <w:t>Analyses and consolidates test results and data from a range of sources, against defined criteria and requirements</w:t>
            </w:r>
          </w:p>
          <w:p w:rsidR="00000000" w:rsidP="00627A50">
            <w:pPr>
              <w:pStyle w:val="ListBullet"/>
              <w:rPr>
                <w:lang w:val="en-NZ"/>
              </w:rPr>
            </w:pPr>
            <w:r w:rsidRPr="00627A50">
              <w:t xml:space="preserve">Reads and interprets plans, specifications and other documentation from a variety of sources and consolidates </w:t>
            </w:r>
            <w:r w:rsidRPr="00627A50">
              <w:t>information to determine requir</w:t>
            </w:r>
            <w:r w:rsidRPr="00627A50">
              <w:t>ements</w:t>
            </w:r>
          </w:p>
        </w:tc>
      </w:tr>
      <w:tr w:rsidTr="00627A5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50">
            <w:pPr>
              <w:pStyle w:val="BodyText"/>
              <w:rPr>
                <w:lang w:val="en-NZ"/>
              </w:rPr>
            </w:pPr>
            <w:r w:rsidRPr="00627A50">
              <w:t>Writing</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50">
            <w:pPr>
              <w:pStyle w:val="BodyText"/>
              <w:rPr>
                <w:lang w:val="en-NZ"/>
              </w:rPr>
            </w:pPr>
            <w:r w:rsidRPr="00627A50">
              <w:t>1.2, 1.3, 1.5, 2.4, 3.3, 4.3, 4.4</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A50" w:rsidP="00627A50">
            <w:pPr>
              <w:pStyle w:val="ListBullet"/>
            </w:pPr>
            <w:r w:rsidRPr="00627A50">
              <w:t>Prepares documentation and correspondence using clear language and correct spelling and terminology</w:t>
            </w:r>
          </w:p>
          <w:p w:rsidR="00000000" w:rsidP="00627A50">
            <w:pPr>
              <w:pStyle w:val="ListBullet"/>
              <w:rPr>
                <w:lang w:val="en-NZ"/>
              </w:rPr>
            </w:pPr>
            <w:r w:rsidRPr="00627A50">
              <w:t xml:space="preserve">Accurately records and completes information in organisational systems </w:t>
            </w:r>
          </w:p>
        </w:tc>
      </w:tr>
      <w:tr w:rsidTr="00627A5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50">
            <w:pPr>
              <w:pStyle w:val="BodyText"/>
              <w:rPr>
                <w:lang w:val="en-NZ"/>
              </w:rPr>
            </w:pPr>
            <w:r w:rsidRPr="00627A50">
              <w:t>Oral Communication</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50">
            <w:pPr>
              <w:pStyle w:val="BodyText"/>
              <w:rPr>
                <w:lang w:val="en-NZ"/>
              </w:rPr>
            </w:pPr>
            <w:r w:rsidRPr="00627A50">
              <w:t>2.2, 4.3, 4.4</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A50" w:rsidP="00627A50">
            <w:pPr>
              <w:pStyle w:val="ListBullet"/>
            </w:pPr>
            <w:r w:rsidRPr="00627A50">
              <w:t>Interacts effectively in verbal exchanges using active listening, questioning and reading of verbal and non-verbal signals to convey and clarify information</w:t>
            </w:r>
          </w:p>
          <w:p w:rsidR="00000000" w:rsidP="00627A50">
            <w:pPr>
              <w:pStyle w:val="ListBullet"/>
              <w:rPr>
                <w:lang w:val="en-NZ"/>
              </w:rPr>
            </w:pPr>
            <w:r w:rsidRPr="00627A50">
              <w:t>Presents complex information in formal situations using clear and convincing language, tone and pace appropriate for the audience and purpose</w:t>
            </w:r>
          </w:p>
        </w:tc>
      </w:tr>
      <w:tr w:rsidTr="00627A5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50">
            <w:pPr>
              <w:pStyle w:val="BodyText"/>
              <w:rPr>
                <w:lang w:val="en-NZ"/>
              </w:rPr>
            </w:pPr>
            <w:r w:rsidRPr="00627A50">
              <w:t>Numeracy</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50">
            <w:pPr>
              <w:pStyle w:val="BodyText"/>
              <w:rPr>
                <w:lang w:val="en-NZ"/>
              </w:rPr>
            </w:pPr>
            <w:r w:rsidRPr="00627A50">
              <w:t>2.1, 2.3, 3.2, 3.3</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A50" w:rsidP="00627A50">
            <w:pPr>
              <w:pStyle w:val="ListBullet"/>
            </w:pPr>
            <w:r w:rsidRPr="00627A50">
              <w:t>Make calculations appropriate for measuring and estimating materials for constructio</w:t>
            </w:r>
            <w:r w:rsidRPr="00627A50">
              <w:t>n</w:t>
            </w:r>
          </w:p>
          <w:p w:rsidR="00000000" w:rsidP="00627A50">
            <w:pPr>
              <w:pStyle w:val="ListBullet"/>
              <w:rPr>
                <w:lang w:val="en-NZ"/>
              </w:rPr>
            </w:pPr>
            <w:r w:rsidRPr="00627A50">
              <w:t>Performs mathematical calculations to check, interpret and confirm results of system tests</w:t>
            </w:r>
          </w:p>
        </w:tc>
      </w:tr>
      <w:tr w:rsidTr="00627A5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50">
            <w:pPr>
              <w:pStyle w:val="BodyText"/>
              <w:rPr>
                <w:lang w:val="en-NZ"/>
              </w:rPr>
            </w:pPr>
            <w:r w:rsidRPr="00627A50">
              <w:t>Navigate the world of work</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50">
            <w:pPr>
              <w:pStyle w:val="BodyText"/>
              <w:rPr>
                <w:lang w:val="en-NZ"/>
              </w:rPr>
            </w:pPr>
            <w:r w:rsidRPr="00627A50">
              <w:t>1.1, 1.2, 1.5, 2.1, 4.1</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A50" w:rsidP="00627A50">
            <w:pPr>
              <w:pStyle w:val="ListBullet"/>
            </w:pPr>
            <w:r w:rsidRPr="00627A50">
              <w:t>Takes personal responsibility for following explicit and implicit policies, procedures and legislative require</w:t>
            </w:r>
            <w:r w:rsidRPr="00627A50">
              <w:t>ments</w:t>
            </w:r>
          </w:p>
          <w:p w:rsidR="00000000" w:rsidP="00627A50">
            <w:pPr>
              <w:pStyle w:val="ListBullet"/>
              <w:rPr>
                <w:lang w:val="en-NZ"/>
              </w:rPr>
            </w:pPr>
            <w:r w:rsidRPr="00627A50">
              <w:t>Identifies and acts on issues that contravene relevant policies, procedures and legal requirements</w:t>
            </w:r>
          </w:p>
        </w:tc>
      </w:tr>
      <w:tr w:rsidTr="00627A5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50">
            <w:pPr>
              <w:pStyle w:val="BodyText"/>
              <w:rPr>
                <w:lang w:val="en-NZ"/>
              </w:rPr>
            </w:pPr>
            <w:r w:rsidRPr="00627A50">
              <w:t>Interact with others</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50">
            <w:pPr>
              <w:pStyle w:val="BodyText"/>
              <w:rPr>
                <w:lang w:val="en-NZ"/>
              </w:rPr>
            </w:pPr>
            <w:r w:rsidRPr="00627A50">
              <w:t>1.2-1.4, 2.2, 4.2-4.4</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50">
            <w:pPr>
              <w:pStyle w:val="ListBullet"/>
              <w:rPr>
                <w:lang w:val="en-NZ"/>
              </w:rPr>
            </w:pPr>
            <w:r w:rsidRPr="00627A50">
              <w:t>Uses a range of strategies to establish a sense of connection and build rapport with customers and workmat</w:t>
            </w:r>
            <w:r w:rsidRPr="00627A50">
              <w:t>es</w:t>
            </w:r>
          </w:p>
        </w:tc>
      </w:tr>
      <w:tr w:rsidTr="00627A5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50">
            <w:pPr>
              <w:pStyle w:val="BodyText"/>
              <w:rPr>
                <w:lang w:val="en-NZ"/>
              </w:rPr>
            </w:pPr>
            <w:r w:rsidRPr="00627A50">
              <w:t>Get the work done</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50">
            <w:pPr>
              <w:pStyle w:val="BodyText"/>
              <w:rPr>
                <w:lang w:val="en-NZ"/>
              </w:rPr>
            </w:pPr>
            <w:r w:rsidRPr="00627A50">
              <w:t>1.1, 1.5, 1.6, 2.1, 2.3, 3.1, 3.2, 4.1, 4.2</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A50" w:rsidP="00627A50">
            <w:pPr>
              <w:pStyle w:val="ListBullet"/>
            </w:pPr>
            <w:r w:rsidRPr="00627A50">
              <w:t xml:space="preserve">Takes responsibility for planning, sequencing and prioritising tasks and own workload for efficiency and effective outcomes </w:t>
            </w:r>
          </w:p>
          <w:p w:rsidR="00000000" w:rsidRPr="00627A50" w:rsidP="00627A50">
            <w:pPr>
              <w:pStyle w:val="ListBullet"/>
            </w:pPr>
            <w:r w:rsidRPr="00627A50">
              <w:t>Accepts responsibility for addressing less predictable problems and initiates standard procedures in response, applying problem solving processes in determining a solution</w:t>
            </w:r>
          </w:p>
        </w:tc>
      </w:tr>
    </w:tbl>
    <w:p w:rsidR="00000000" w:rsidRPr="00627A50" w:rsidP="00627A50">
      <w:pPr>
        <w:pStyle w:val="BodyText"/>
      </w:pPr>
    </w:p>
    <w:p w:rsidR="00000000" w:rsidRPr="00627A50" w:rsidP="00627A50">
      <w:pPr>
        <w:pStyle w:val="AllowPageBreak"/>
      </w:pPr>
    </w:p>
    <w:p w:rsidR="00000000" w:rsidRPr="00627A50" w:rsidP="00627A50">
      <w:pPr>
        <w:pStyle w:val="Heading1"/>
      </w:pPr>
      <w:bookmarkStart w:id="6" w:name="O_758017"/>
      <w:bookmarkEnd w:id="6"/>
      <w:r w:rsidRPr="00627A50">
        <w:t>Unit Mapping Information</w:t>
      </w:r>
    </w:p>
    <w:tbl>
      <w:tblPr>
        <w:tblW w:w="0" w:type="auto"/>
        <w:tblLayout w:type="fixed"/>
        <w:tblCellMar>
          <w:left w:w="62" w:type="dxa"/>
          <w:right w:w="62" w:type="dxa"/>
        </w:tblCellMar>
        <w:tblLook w:val="0000"/>
      </w:tblPr>
      <w:tblGrid>
        <w:gridCol w:w="1428"/>
        <w:gridCol w:w="1694"/>
        <w:gridCol w:w="1417"/>
        <w:gridCol w:w="1556"/>
      </w:tblGrid>
      <w:tr w:rsidTr="00627A50">
        <w:tblPrEx>
          <w:tblW w:w="0" w:type="auto"/>
          <w:tblLayout w:type="fixed"/>
          <w:tblCellMar>
            <w:left w:w="62" w:type="dxa"/>
            <w:right w:w="62" w:type="dxa"/>
          </w:tblCellMar>
          <w:tblLook w:val="0000"/>
        </w:tblPrEx>
        <w:trPr>
          <w:trHeight w:val="563"/>
          <w:tblHeader/>
        </w:trPr>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A50" w:rsidP="00627A50">
            <w:pPr>
              <w:pStyle w:val="BodyText"/>
            </w:pPr>
            <w:r w:rsidRPr="00627A50">
              <w:rPr>
                <w:rStyle w:val="SpecialBold"/>
              </w:rPr>
              <w:t xml:space="preserve">Code and title </w:t>
            </w:r>
          </w:p>
          <w:p w:rsidR="00000000" w:rsidRPr="00627A50" w:rsidP="00627A50">
            <w:pPr>
              <w:pStyle w:val="BodyText"/>
            </w:pPr>
            <w:r w:rsidRPr="00627A50">
              <w:rPr>
                <w:rStyle w:val="SpecialBold"/>
              </w:rPr>
              <w:t>current version</w:t>
            </w:r>
          </w:p>
        </w:tc>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A50" w:rsidP="00627A50">
            <w:pPr>
              <w:pStyle w:val="BodyText"/>
            </w:pPr>
            <w:r w:rsidRPr="00627A50">
              <w:rPr>
                <w:rStyle w:val="SpecialBold"/>
              </w:rPr>
              <w:t>Code and</w:t>
            </w:r>
            <w:r w:rsidRPr="00627A50">
              <w:rPr>
                <w:rStyle w:val="SpecialBold"/>
              </w:rPr>
              <w:t xml:space="preserve"> title</w:t>
            </w:r>
          </w:p>
          <w:p w:rsidR="00000000" w:rsidRPr="00627A50" w:rsidP="00627A50">
            <w:pPr>
              <w:pStyle w:val="BodyText"/>
            </w:pPr>
            <w:r w:rsidRPr="00627A50">
              <w:rPr>
                <w:rStyle w:val="SpecialBold"/>
              </w:rPr>
              <w:t>previous version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A50" w:rsidP="00627A50">
            <w:pPr>
              <w:pStyle w:val="BodyText"/>
            </w:pPr>
            <w:r w:rsidRPr="00627A50">
              <w:rPr>
                <w:rStyle w:val="SpecialBold"/>
              </w:rPr>
              <w:t>Comments</w:t>
            </w: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50">
            <w:pPr>
              <w:pStyle w:val="BodyText"/>
              <w:rPr>
                <w:lang w:val="en-NZ"/>
              </w:rPr>
            </w:pPr>
            <w:r w:rsidRPr="00627A50">
              <w:rPr>
                <w:rStyle w:val="SpecialBold"/>
              </w:rPr>
              <w:t>Equivalence status</w:t>
            </w:r>
          </w:p>
        </w:tc>
      </w:tr>
      <w:tr w:rsidTr="00627A50">
        <w:tblPrEx>
          <w:tblW w:w="0" w:type="auto"/>
          <w:tblLayout w:type="fixed"/>
          <w:tblCellMar>
            <w:left w:w="62" w:type="dxa"/>
            <w:right w:w="62" w:type="dxa"/>
          </w:tblCellMar>
          <w:tblLook w:val="0000"/>
        </w:tblPrEx>
        <w:trPr>
          <w:trHeight w:val="563"/>
        </w:trPr>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50">
            <w:pPr>
              <w:pStyle w:val="BodyText"/>
              <w:rPr>
                <w:lang w:val="en-NZ"/>
              </w:rPr>
            </w:pPr>
            <w:r w:rsidRPr="00627A50">
              <w:t>ICTCBL311 Install systems and equipment on customer premises</w:t>
            </w:r>
          </w:p>
        </w:tc>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50">
            <w:pPr>
              <w:pStyle w:val="BodyText"/>
              <w:rPr>
                <w:lang w:val="en-NZ"/>
              </w:rPr>
            </w:pPr>
            <w:r w:rsidRPr="00627A50">
              <w:t>ICTCBL3049A Install systems and equipment on customer premises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50">
            <w:pPr>
              <w:pStyle w:val="BodyText"/>
              <w:rPr>
                <w:lang w:val="en-NZ"/>
              </w:rPr>
            </w:pPr>
            <w:r w:rsidRPr="00627A50">
              <w:t>Updated to meet Standards for Training Packages</w:t>
            </w: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A50" w:rsidP="00627A50">
            <w:pPr>
              <w:pStyle w:val="BodyText"/>
            </w:pPr>
            <w:r w:rsidRPr="00627A50">
              <w:t>Equivalent unit</w:t>
            </w:r>
          </w:p>
        </w:tc>
      </w:tr>
    </w:tbl>
    <w:p w:rsidR="00000000" w:rsidRPr="00627A50" w:rsidP="00627A50">
      <w:pPr>
        <w:pStyle w:val="BodyText"/>
      </w:pPr>
    </w:p>
    <w:p w:rsidR="00000000" w:rsidRPr="00627A50" w:rsidP="00627A50">
      <w:pPr>
        <w:pStyle w:val="AllowPageBreak"/>
      </w:pPr>
    </w:p>
    <w:p w:rsidR="00000000" w:rsidRPr="00627A50" w:rsidP="00627A50">
      <w:pPr>
        <w:pStyle w:val="Heading1"/>
      </w:pPr>
      <w:bookmarkStart w:id="7" w:name="O_758024"/>
      <w:bookmarkEnd w:id="7"/>
      <w:r w:rsidRPr="00627A50">
        <w:t>Links</w:t>
      </w:r>
    </w:p>
    <w:p w:rsidR="00000000" w:rsidRPr="00627A50" w:rsidP="004454E9">
      <w:pPr>
        <w:pStyle w:val="BodyText"/>
      </w:pPr>
      <w:r w:rsidRPr="00627A5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D0F14">
        <w:rPr>
          <w:rStyle w:val="Hyperlink"/>
        </w:rPr>
        <w:t>https://vetnet.gov.au/Pages/TrainingDocs.aspx?q=a53af4e4-b400-484e-b778-71c9e9d6aff2</w:t>
      </w:r>
      <w:r>
        <w:fldChar w:fldCharType="end"/>
      </w:r>
    </w:p>
    <w:p w:rsidR="00000000" w:rsidRPr="00627A50" w:rsidP="00627A50"/>
    <w:sectPr w:rsidSect="00627A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50" w:rsidRPr="004454E9" w:rsidP="004454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4E9" w:rsidP="00627A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54E9" w:rsidP="00627A5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4454E9" w:rsidP="00627A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4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7A50" w:rsidRPr="004454E9" w:rsidP="004454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4E9" w:rsidRPr="002D2AF8" w:rsidP="00627A50">
    <w:pPr>
      <w:pStyle w:val="Header"/>
      <w:framePr w:wrap="around"/>
    </w:pPr>
    <w:r>
      <w:fldChar w:fldCharType="begin"/>
    </w:r>
    <w:r>
      <w:instrText xml:space="preserve"> TITLE   \* MERGEFORMAT </w:instrText>
    </w:r>
    <w:r>
      <w:fldChar w:fldCharType="separate"/>
    </w:r>
    <w:r>
      <w:t>ICTCBL311 Install systems and equipment on customer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4454E9" w:rsidP="00627A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C8A0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26F4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A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7A50"/>
    <w:pPr>
      <w:spacing w:before="360" w:after="60"/>
      <w:outlineLvl w:val="0"/>
    </w:pPr>
    <w:rPr>
      <w:sz w:val="32"/>
    </w:rPr>
  </w:style>
  <w:style w:type="paragraph" w:styleId="Heading2">
    <w:name w:val="heading 2"/>
    <w:basedOn w:val="HeadingBase"/>
    <w:next w:val="BodyText"/>
    <w:link w:val="Heading2Char"/>
    <w:qFormat/>
    <w:rsid w:val="00627A50"/>
    <w:pPr>
      <w:keepLines/>
      <w:spacing w:before="240" w:after="120"/>
      <w:outlineLvl w:val="1"/>
    </w:pPr>
    <w:rPr>
      <w:sz w:val="28"/>
      <w:szCs w:val="40"/>
    </w:rPr>
  </w:style>
  <w:style w:type="paragraph" w:styleId="Heading3">
    <w:name w:val="heading 3"/>
    <w:basedOn w:val="HeadingBase"/>
    <w:next w:val="BodyText"/>
    <w:link w:val="Heading3Char"/>
    <w:qFormat/>
    <w:rsid w:val="00627A50"/>
    <w:pPr>
      <w:spacing w:before="180" w:after="120"/>
      <w:outlineLvl w:val="2"/>
    </w:pPr>
    <w:rPr>
      <w:spacing w:val="-10"/>
      <w:kern w:val="32"/>
    </w:rPr>
  </w:style>
  <w:style w:type="paragraph" w:styleId="Heading4">
    <w:name w:val="heading 4"/>
    <w:basedOn w:val="HeadingBase"/>
    <w:next w:val="BodyText"/>
    <w:link w:val="Heading4Char"/>
    <w:qFormat/>
    <w:rsid w:val="00627A50"/>
    <w:pPr>
      <w:spacing w:before="160" w:after="120"/>
      <w:outlineLvl w:val="3"/>
    </w:pPr>
    <w:rPr>
      <w:sz w:val="22"/>
    </w:rPr>
  </w:style>
  <w:style w:type="paragraph" w:styleId="Heading5">
    <w:name w:val="heading 5"/>
    <w:basedOn w:val="HeadingBase"/>
    <w:next w:val="Normal"/>
    <w:link w:val="Heading5Char"/>
    <w:qFormat/>
    <w:rsid w:val="00627A50"/>
    <w:pPr>
      <w:spacing w:before="80"/>
      <w:outlineLvl w:val="4"/>
    </w:pPr>
    <w:rPr>
      <w:color w:val="918585"/>
      <w:sz w:val="20"/>
    </w:rPr>
  </w:style>
  <w:style w:type="paragraph" w:styleId="Heading6">
    <w:name w:val="heading 6"/>
    <w:basedOn w:val="HeadingBase"/>
    <w:next w:val="Normal"/>
    <w:link w:val="Heading6Char"/>
    <w:qFormat/>
    <w:rsid w:val="00627A50"/>
    <w:pPr>
      <w:spacing w:before="60"/>
      <w:outlineLvl w:val="5"/>
    </w:pPr>
    <w:rPr>
      <w:color w:val="918585"/>
      <w:sz w:val="20"/>
    </w:rPr>
  </w:style>
  <w:style w:type="paragraph" w:styleId="Heading7">
    <w:name w:val="heading 7"/>
    <w:basedOn w:val="Normal"/>
    <w:next w:val="Normal"/>
    <w:link w:val="Heading7Char"/>
    <w:qFormat/>
    <w:rsid w:val="00627A50"/>
    <w:pPr>
      <w:ind w:left="720"/>
      <w:outlineLvl w:val="6"/>
    </w:pPr>
    <w:rPr>
      <w:i/>
    </w:rPr>
  </w:style>
  <w:style w:type="paragraph" w:styleId="Heading8">
    <w:name w:val="heading 8"/>
    <w:basedOn w:val="Normal"/>
    <w:next w:val="Normal"/>
    <w:link w:val="Heading8Char"/>
    <w:qFormat/>
    <w:rsid w:val="00627A50"/>
    <w:pPr>
      <w:ind w:left="720"/>
      <w:outlineLvl w:val="7"/>
    </w:pPr>
    <w:rPr>
      <w:i/>
    </w:rPr>
  </w:style>
  <w:style w:type="paragraph" w:styleId="Heading9">
    <w:name w:val="heading 9"/>
    <w:basedOn w:val="Normal"/>
    <w:next w:val="Normal"/>
    <w:link w:val="Heading9Char"/>
    <w:qFormat/>
    <w:rsid w:val="00627A50"/>
    <w:pPr>
      <w:ind w:left="720"/>
      <w:outlineLvl w:val="8"/>
    </w:pPr>
    <w:rPr>
      <w:i/>
    </w:rPr>
  </w:style>
  <w:style w:type="character" w:default="1" w:styleId="DefaultParagraphFont">
    <w:name w:val="Default Paragraph Font"/>
    <w:uiPriority w:val="1"/>
    <w:unhideWhenUsed/>
    <w:rsid w:val="00627A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A50"/>
  </w:style>
  <w:style w:type="character" w:customStyle="1" w:styleId="Heading1Char">
    <w:name w:val="Heading 1 Char"/>
    <w:basedOn w:val="DefaultParagraphFont"/>
    <w:link w:val="Heading1"/>
    <w:rsid w:val="00627A50"/>
    <w:rPr>
      <w:rFonts w:ascii="Times New Roman" w:eastAsia="Times New Roman" w:hAnsi="Times New Roman" w:cs="Times New Roman"/>
      <w:b/>
      <w:sz w:val="32"/>
      <w:szCs w:val="20"/>
      <w:lang w:eastAsia="en-US"/>
    </w:rPr>
  </w:style>
  <w:style w:type="paragraph" w:styleId="BodyText">
    <w:name w:val="Body Text"/>
    <w:basedOn w:val="Normal"/>
    <w:link w:val="BodyTextChar"/>
    <w:rsid w:val="00627A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7A50"/>
    <w:rPr>
      <w:rFonts w:ascii="Times New Roman" w:eastAsia="Times New Roman" w:hAnsi="Times New Roman" w:cs="Times New Roman"/>
      <w:sz w:val="24"/>
      <w:lang w:eastAsia="en-US"/>
    </w:rPr>
  </w:style>
  <w:style w:type="paragraph" w:styleId="ListBullet">
    <w:name w:val="List Bullet"/>
    <w:basedOn w:val="List"/>
    <w:rsid w:val="00627A50"/>
    <w:pPr>
      <w:numPr>
        <w:numId w:val="11"/>
      </w:numPr>
      <w:tabs>
        <w:tab w:val="clear" w:pos="340"/>
      </w:tabs>
      <w:spacing w:before="40" w:after="40"/>
    </w:pPr>
  </w:style>
  <w:style w:type="character" w:customStyle="1" w:styleId="SpecialBold">
    <w:name w:val="Special Bold"/>
    <w:basedOn w:val="DefaultParagraphFont"/>
    <w:rsid w:val="00627A50"/>
    <w:rPr>
      <w:b/>
      <w:spacing w:val="0"/>
    </w:rPr>
  </w:style>
  <w:style w:type="character" w:styleId="Emphasis">
    <w:name w:val="Emphasis"/>
    <w:basedOn w:val="DefaultParagraphFont"/>
    <w:qFormat/>
    <w:rsid w:val="00627A50"/>
    <w:rPr>
      <w:i/>
    </w:rPr>
  </w:style>
  <w:style w:type="paragraph" w:customStyle="1" w:styleId="SuperHeading">
    <w:name w:val="SuperHeading"/>
    <w:basedOn w:val="Normal"/>
    <w:rsid w:val="00627A50"/>
    <w:pPr>
      <w:spacing w:before="240" w:after="120"/>
      <w:outlineLvl w:val="0"/>
    </w:pPr>
    <w:rPr>
      <w:rFonts w:ascii="Times New Roman" w:hAnsi="Times New Roman"/>
      <w:b/>
      <w:sz w:val="32"/>
    </w:rPr>
  </w:style>
  <w:style w:type="paragraph" w:customStyle="1" w:styleId="AllowPageBreak">
    <w:name w:val="AllowPageBreak"/>
    <w:rsid w:val="00627A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7A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7A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7A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7A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7A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A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7A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7A50"/>
    <w:rPr>
      <w:rFonts w:ascii="Courier New" w:eastAsia="Times New Roman" w:hAnsi="Courier New" w:cs="Times New Roman"/>
      <w:i/>
      <w:szCs w:val="20"/>
      <w:lang w:eastAsia="en-US"/>
    </w:rPr>
  </w:style>
  <w:style w:type="paragraph" w:customStyle="1" w:styleId="HeadingBase">
    <w:name w:val="Heading Base"/>
    <w:rsid w:val="00627A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A50"/>
    <w:pPr>
      <w:tabs>
        <w:tab w:val="right" w:leader="dot" w:pos="9072"/>
      </w:tabs>
      <w:ind w:left="567"/>
    </w:pPr>
    <w:rPr>
      <w:szCs w:val="22"/>
    </w:rPr>
  </w:style>
  <w:style w:type="paragraph" w:customStyle="1" w:styleId="TOCBase">
    <w:name w:val="TOC Base"/>
    <w:rsid w:val="00627A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A50"/>
    <w:pPr>
      <w:tabs>
        <w:tab w:val="right" w:leader="dot" w:pos="9072"/>
      </w:tabs>
      <w:spacing w:before="40" w:after="40"/>
      <w:ind w:left="284"/>
    </w:pPr>
    <w:rPr>
      <w:rFonts w:ascii="Times New Roman" w:hAnsi="Times New Roman"/>
    </w:rPr>
  </w:style>
  <w:style w:type="paragraph" w:styleId="TOC1">
    <w:name w:val="toc 1"/>
    <w:basedOn w:val="TOCBase"/>
    <w:next w:val="Normal"/>
    <w:rsid w:val="00627A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7A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7A50"/>
    <w:rPr>
      <w:rFonts w:ascii="Times New Roman" w:eastAsia="Times New Roman" w:hAnsi="Times New Roman" w:cs="Times New Roman"/>
      <w:sz w:val="16"/>
      <w:lang w:eastAsia="en-US"/>
    </w:rPr>
  </w:style>
  <w:style w:type="paragraph" w:styleId="Title">
    <w:name w:val="Title"/>
    <w:basedOn w:val="HeadingBase"/>
    <w:link w:val="TitleChar"/>
    <w:qFormat/>
    <w:rsid w:val="00627A50"/>
    <w:pPr>
      <w:spacing w:before="5040"/>
      <w:jc w:val="center"/>
    </w:pPr>
    <w:rPr>
      <w:sz w:val="48"/>
      <w:szCs w:val="72"/>
      <w:lang w:val="en-US"/>
    </w:rPr>
  </w:style>
  <w:style w:type="character" w:customStyle="1" w:styleId="TitleChar">
    <w:name w:val="Title Char"/>
    <w:basedOn w:val="DefaultParagraphFont"/>
    <w:link w:val="Title"/>
    <w:rsid w:val="00627A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A50"/>
    <w:pPr>
      <w:tabs>
        <w:tab w:val="left" w:pos="3600"/>
        <w:tab w:val="left" w:pos="3958"/>
      </w:tabs>
    </w:pPr>
  </w:style>
  <w:style w:type="paragraph" w:styleId="List">
    <w:name w:val="List"/>
    <w:basedOn w:val="BodyText"/>
    <w:next w:val="BodyText"/>
    <w:rsid w:val="00627A50"/>
    <w:pPr>
      <w:tabs>
        <w:tab w:val="left" w:pos="340"/>
      </w:tabs>
      <w:spacing w:before="60" w:after="60"/>
      <w:ind w:left="340" w:hanging="340"/>
    </w:pPr>
  </w:style>
  <w:style w:type="paragraph" w:customStyle="1" w:styleId="Note">
    <w:name w:val="Note"/>
    <w:basedOn w:val="BodyText"/>
    <w:rsid w:val="00627A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7A50"/>
    <w:pPr>
      <w:framePr w:wrap="auto" w:hAnchor="text" w:y="6049"/>
    </w:pPr>
    <w:rPr>
      <w:color w:val="000000"/>
      <w:sz w:val="40"/>
    </w:rPr>
  </w:style>
  <w:style w:type="paragraph" w:customStyle="1" w:styleId="TOCTitle">
    <w:name w:val="TOCTitle"/>
    <w:basedOn w:val="Heading1"/>
    <w:rsid w:val="00627A50"/>
    <w:pPr>
      <w:spacing w:after="240"/>
      <w:jc w:val="center"/>
      <w:outlineLvl w:val="9"/>
    </w:pPr>
    <w:rPr>
      <w:caps/>
    </w:rPr>
  </w:style>
  <w:style w:type="paragraph" w:customStyle="1" w:styleId="Version">
    <w:name w:val="Version"/>
    <w:rsid w:val="00627A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7A50"/>
    <w:pPr>
      <w:numPr>
        <w:numId w:val="12"/>
      </w:numPr>
      <w:tabs>
        <w:tab w:val="clear" w:pos="680"/>
      </w:tabs>
    </w:pPr>
  </w:style>
  <w:style w:type="paragraph" w:styleId="Index1">
    <w:name w:val="index 1"/>
    <w:basedOn w:val="Normal"/>
    <w:next w:val="Normal"/>
    <w:semiHidden/>
    <w:rsid w:val="00627A50"/>
    <w:pPr>
      <w:keepNext w:val="0"/>
      <w:tabs>
        <w:tab w:val="right" w:pos="4176"/>
      </w:tabs>
      <w:ind w:left="198" w:hanging="198"/>
    </w:pPr>
    <w:rPr>
      <w:rFonts w:ascii="Garamond" w:hAnsi="Garamond"/>
    </w:rPr>
  </w:style>
  <w:style w:type="paragraph" w:styleId="IndexHeading">
    <w:name w:val="index heading"/>
    <w:basedOn w:val="Normal"/>
    <w:next w:val="Index1"/>
    <w:semiHidden/>
    <w:rsid w:val="00627A50"/>
    <w:pPr>
      <w:spacing w:before="120" w:after="120"/>
    </w:pPr>
    <w:rPr>
      <w:rFonts w:ascii="Arial" w:hAnsi="Arial"/>
      <w:b/>
      <w:color w:val="918585"/>
      <w:sz w:val="24"/>
    </w:rPr>
  </w:style>
  <w:style w:type="paragraph" w:styleId="Header">
    <w:name w:val="header"/>
    <w:basedOn w:val="Normal"/>
    <w:link w:val="HeaderChar"/>
    <w:rsid w:val="00627A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7A50"/>
    <w:rPr>
      <w:rFonts w:ascii="Times New Roman" w:eastAsia="Times New Roman" w:hAnsi="Times New Roman" w:cs="Times New Roman"/>
      <w:sz w:val="16"/>
      <w:szCs w:val="20"/>
      <w:lang w:val="en-GB" w:eastAsia="en-US"/>
    </w:rPr>
  </w:style>
  <w:style w:type="paragraph" w:customStyle="1" w:styleId="Chapter">
    <w:name w:val="Chapter"/>
    <w:basedOn w:val="Normal"/>
    <w:rsid w:val="00627A50"/>
    <w:pPr>
      <w:spacing w:before="240"/>
    </w:pPr>
    <w:rPr>
      <w:rFonts w:ascii="Times New Roman" w:hAnsi="Times New Roman"/>
      <w:smallCaps/>
      <w:spacing w:val="80"/>
      <w:sz w:val="28"/>
    </w:rPr>
  </w:style>
  <w:style w:type="paragraph" w:customStyle="1" w:styleId="InChapter">
    <w:name w:val="InChapter"/>
    <w:basedOn w:val="Heading3"/>
    <w:rsid w:val="00627A50"/>
    <w:pPr>
      <w:spacing w:after="240"/>
      <w:outlineLvl w:val="9"/>
    </w:pPr>
    <w:rPr>
      <w:noProof/>
    </w:rPr>
  </w:style>
  <w:style w:type="paragraph" w:styleId="Index2">
    <w:name w:val="index 2"/>
    <w:basedOn w:val="Normal"/>
    <w:next w:val="Normal"/>
    <w:semiHidden/>
    <w:rsid w:val="00627A50"/>
    <w:pPr>
      <w:tabs>
        <w:tab w:val="right" w:pos="4176"/>
      </w:tabs>
      <w:ind w:left="568" w:hanging="284"/>
    </w:pPr>
    <w:rPr>
      <w:rFonts w:ascii="Garamond" w:hAnsi="Garamond"/>
    </w:rPr>
  </w:style>
  <w:style w:type="paragraph" w:customStyle="1" w:styleId="Byline">
    <w:name w:val="Byline"/>
    <w:rsid w:val="00627A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A50"/>
    <w:pPr>
      <w:tabs>
        <w:tab w:val="clear" w:pos="3600"/>
        <w:tab w:val="clear" w:pos="3958"/>
      </w:tabs>
      <w:jc w:val="right"/>
    </w:pPr>
  </w:style>
  <w:style w:type="paragraph" w:styleId="Caption">
    <w:name w:val="caption"/>
    <w:basedOn w:val="BodyText"/>
    <w:next w:val="Normal"/>
    <w:qFormat/>
    <w:rsid w:val="00627A50"/>
    <w:pPr>
      <w:framePr w:w="2268" w:hSpace="181" w:vSpace="181" w:wrap="around" w:vAnchor="text" w:hAnchor="page" w:x="1135" w:y="285" w:anchorLock="1"/>
    </w:pPr>
    <w:rPr>
      <w:i/>
    </w:rPr>
  </w:style>
  <w:style w:type="paragraph" w:customStyle="1" w:styleId="MiniTOCTitle">
    <w:name w:val="MiniTOCTitle"/>
    <w:basedOn w:val="Heading4"/>
    <w:rsid w:val="00627A50"/>
    <w:pPr>
      <w:spacing w:before="240"/>
      <w:outlineLvl w:val="9"/>
    </w:pPr>
    <w:rPr>
      <w:noProof/>
      <w:sz w:val="24"/>
    </w:rPr>
  </w:style>
  <w:style w:type="paragraph" w:customStyle="1" w:styleId="MiniTOCItem">
    <w:name w:val="MiniTOCItem"/>
    <w:basedOn w:val="ListBullet"/>
    <w:rsid w:val="00627A50"/>
    <w:pPr>
      <w:numPr>
        <w:numId w:val="0"/>
      </w:numPr>
      <w:tabs>
        <w:tab w:val="right" w:leader="dot" w:pos="6521"/>
      </w:tabs>
      <w:spacing w:before="0" w:after="0"/>
    </w:pPr>
  </w:style>
  <w:style w:type="paragraph" w:customStyle="1" w:styleId="TOFTitle">
    <w:name w:val="TOFTitle"/>
    <w:basedOn w:val="TOCTitle"/>
    <w:rsid w:val="00627A50"/>
  </w:style>
  <w:style w:type="paragraph" w:styleId="TableofFigures">
    <w:name w:val="table of figures"/>
    <w:basedOn w:val="Normal"/>
    <w:next w:val="Normal"/>
    <w:semiHidden/>
    <w:rsid w:val="00627A50"/>
    <w:pPr>
      <w:tabs>
        <w:tab w:val="right" w:leader="dot" w:pos="9072"/>
      </w:tabs>
      <w:ind w:left="970" w:hanging="403"/>
    </w:pPr>
    <w:rPr>
      <w:rFonts w:ascii="Times New Roman" w:hAnsi="Times New Roman"/>
      <w:b/>
    </w:rPr>
  </w:style>
  <w:style w:type="paragraph" w:styleId="ListNumber">
    <w:name w:val="List Number"/>
    <w:basedOn w:val="List"/>
    <w:rsid w:val="00627A50"/>
    <w:pPr>
      <w:numPr>
        <w:numId w:val="14"/>
      </w:numPr>
      <w:tabs>
        <w:tab w:val="clear" w:pos="340"/>
      </w:tabs>
    </w:pPr>
  </w:style>
  <w:style w:type="character" w:customStyle="1" w:styleId="WingdingSymbols">
    <w:name w:val="Wingding Symbols"/>
    <w:rsid w:val="00627A50"/>
    <w:rPr>
      <w:rFonts w:ascii="Wingdings" w:hAnsi="Wingdings"/>
    </w:rPr>
  </w:style>
  <w:style w:type="paragraph" w:customStyle="1" w:styleId="TableHeading">
    <w:name w:val="Table Heading"/>
    <w:basedOn w:val="HeadingBase"/>
    <w:rsid w:val="00627A50"/>
    <w:pPr>
      <w:keepLines/>
      <w:pBdr>
        <w:bottom w:val="single" w:sz="6" w:space="1" w:color="918585"/>
      </w:pBdr>
      <w:spacing w:before="240"/>
    </w:pPr>
  </w:style>
  <w:style w:type="character" w:customStyle="1" w:styleId="HotSpot">
    <w:name w:val="HotSpot"/>
    <w:rsid w:val="00627A50"/>
    <w:rPr>
      <w:color w:val="0033CC"/>
      <w:u w:val="none"/>
    </w:rPr>
  </w:style>
  <w:style w:type="paragraph" w:customStyle="1" w:styleId="BodyTextRight">
    <w:name w:val="Body Text Right"/>
    <w:basedOn w:val="BodyText"/>
    <w:rsid w:val="00627A50"/>
    <w:pPr>
      <w:spacing w:before="0" w:after="0"/>
      <w:jc w:val="right"/>
    </w:pPr>
  </w:style>
  <w:style w:type="paragraph" w:styleId="Index3">
    <w:name w:val="index 3"/>
    <w:basedOn w:val="ListNumber2"/>
    <w:next w:val="Normal"/>
    <w:semiHidden/>
    <w:rsid w:val="00627A50"/>
    <w:pPr>
      <w:numPr>
        <w:numId w:val="0"/>
      </w:numPr>
      <w:tabs>
        <w:tab w:val="right" w:leader="dot" w:pos="4176"/>
      </w:tabs>
    </w:pPr>
  </w:style>
  <w:style w:type="paragraph" w:styleId="ListNumber2">
    <w:name w:val="List Number 2"/>
    <w:basedOn w:val="List2"/>
    <w:rsid w:val="00627A50"/>
    <w:pPr>
      <w:numPr>
        <w:numId w:val="9"/>
      </w:numPr>
      <w:tabs>
        <w:tab w:val="clear" w:pos="1060"/>
      </w:tabs>
    </w:pPr>
  </w:style>
  <w:style w:type="paragraph" w:customStyle="1" w:styleId="MarginNote">
    <w:name w:val="Margin Note"/>
    <w:basedOn w:val="BodyText"/>
    <w:rsid w:val="00627A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A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7A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7A50"/>
    <w:rPr>
      <w:sz w:val="32"/>
    </w:rPr>
  </w:style>
  <w:style w:type="paragraph" w:customStyle="1" w:styleId="HeadingProcedure">
    <w:name w:val="Heading Procedure"/>
    <w:basedOn w:val="HeadingBase"/>
    <w:next w:val="Normal"/>
    <w:rsid w:val="00627A50"/>
    <w:pPr>
      <w:tabs>
        <w:tab w:val="left" w:pos="0"/>
      </w:tabs>
      <w:spacing w:before="120" w:after="60"/>
    </w:pPr>
    <w:rPr>
      <w:i/>
      <w:color w:val="918585"/>
      <w:sz w:val="22"/>
    </w:rPr>
  </w:style>
  <w:style w:type="paragraph" w:customStyle="1" w:styleId="TableBodyText">
    <w:name w:val="Table Body Text"/>
    <w:basedOn w:val="BodyText"/>
    <w:rsid w:val="00627A50"/>
    <w:pPr>
      <w:spacing w:before="60" w:after="60"/>
    </w:pPr>
  </w:style>
  <w:style w:type="paragraph" w:styleId="ListContinue">
    <w:name w:val="List Continue"/>
    <w:basedOn w:val="List"/>
    <w:rsid w:val="00627A50"/>
    <w:pPr>
      <w:ind w:firstLine="0"/>
    </w:pPr>
  </w:style>
  <w:style w:type="paragraph" w:customStyle="1" w:styleId="ListNote">
    <w:name w:val="List Note"/>
    <w:basedOn w:val="List"/>
    <w:rsid w:val="00627A50"/>
    <w:pPr>
      <w:pBdr>
        <w:top w:val="single" w:sz="6" w:space="2" w:color="918585"/>
        <w:bottom w:val="single" w:sz="6" w:space="2" w:color="918585"/>
      </w:pBdr>
      <w:tabs>
        <w:tab w:val="left" w:pos="1021"/>
      </w:tabs>
      <w:ind w:firstLine="0"/>
    </w:pPr>
  </w:style>
  <w:style w:type="paragraph" w:customStyle="1" w:styleId="Warning">
    <w:name w:val="Warning"/>
    <w:basedOn w:val="BodyText"/>
    <w:rsid w:val="00627A50"/>
    <w:pPr>
      <w:shd w:val="clear" w:color="auto" w:fill="D9D9D9"/>
      <w:tabs>
        <w:tab w:val="left" w:pos="992"/>
      </w:tabs>
      <w:ind w:left="119" w:right="119"/>
    </w:pPr>
    <w:rPr>
      <w:sz w:val="20"/>
    </w:rPr>
  </w:style>
  <w:style w:type="paragraph" w:customStyle="1" w:styleId="MarginIcons">
    <w:name w:val="Margin Icons"/>
    <w:basedOn w:val="BodyText"/>
    <w:rsid w:val="00627A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7A50"/>
    <w:rPr>
      <w:rFonts w:ascii="Courier New" w:hAnsi="Courier New"/>
    </w:rPr>
  </w:style>
  <w:style w:type="paragraph" w:customStyle="1" w:styleId="NoteBullet">
    <w:name w:val="Note Bullet"/>
    <w:basedOn w:val="Note"/>
    <w:rsid w:val="00627A50"/>
    <w:pPr>
      <w:tabs>
        <w:tab w:val="clear" w:pos="680"/>
      </w:tabs>
      <w:spacing w:before="60" w:after="60"/>
    </w:pPr>
  </w:style>
  <w:style w:type="paragraph" w:customStyle="1" w:styleId="SubHeading2">
    <w:name w:val="SubHeading2"/>
    <w:basedOn w:val="HeadingBase"/>
    <w:rsid w:val="00627A50"/>
    <w:pPr>
      <w:spacing w:before="240" w:after="60"/>
    </w:pPr>
    <w:rPr>
      <w:sz w:val="20"/>
    </w:rPr>
  </w:style>
  <w:style w:type="paragraph" w:customStyle="1" w:styleId="SubHeading1">
    <w:name w:val="SubHeading1"/>
    <w:basedOn w:val="HeadingBase"/>
    <w:rsid w:val="00627A50"/>
    <w:pPr>
      <w:spacing w:before="240" w:after="60"/>
    </w:pPr>
    <w:rPr>
      <w:color w:val="918585"/>
      <w:sz w:val="22"/>
    </w:rPr>
  </w:style>
  <w:style w:type="paragraph" w:customStyle="1" w:styleId="SideHeading">
    <w:name w:val="Side Heading"/>
    <w:basedOn w:val="HeadingBase"/>
    <w:rsid w:val="00627A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A50"/>
    <w:pPr>
      <w:numPr>
        <w:numId w:val="10"/>
      </w:numPr>
    </w:pPr>
  </w:style>
  <w:style w:type="paragraph" w:styleId="PlainText">
    <w:name w:val="Plain Text"/>
    <w:basedOn w:val="Normal"/>
    <w:link w:val="PlainTextChar"/>
    <w:rsid w:val="00627A50"/>
    <w:rPr>
      <w:sz w:val="20"/>
    </w:rPr>
  </w:style>
  <w:style w:type="character" w:customStyle="1" w:styleId="PlainTextChar">
    <w:name w:val="Plain Text Char"/>
    <w:basedOn w:val="DefaultParagraphFont"/>
    <w:link w:val="PlainText"/>
    <w:rsid w:val="00627A50"/>
    <w:rPr>
      <w:rFonts w:ascii="Courier New" w:eastAsia="Times New Roman" w:hAnsi="Courier New" w:cs="Times New Roman"/>
      <w:sz w:val="20"/>
      <w:szCs w:val="20"/>
      <w:lang w:eastAsia="en-US"/>
    </w:rPr>
  </w:style>
  <w:style w:type="character" w:customStyle="1" w:styleId="MenuOption">
    <w:name w:val="Menu Option"/>
    <w:basedOn w:val="DefaultParagraphFont"/>
    <w:rsid w:val="00627A50"/>
    <w:rPr>
      <w:b/>
      <w:smallCaps/>
    </w:rPr>
  </w:style>
  <w:style w:type="paragraph" w:customStyle="1" w:styleId="TableListNumber">
    <w:name w:val="Table List Number"/>
    <w:basedOn w:val="ListNumber"/>
    <w:rsid w:val="00627A50"/>
    <w:pPr>
      <w:numPr>
        <w:numId w:val="0"/>
      </w:numPr>
    </w:pPr>
  </w:style>
  <w:style w:type="paragraph" w:styleId="TOC4">
    <w:name w:val="toc 4"/>
    <w:basedOn w:val="TOCBase"/>
    <w:next w:val="Normal"/>
    <w:semiHidden/>
    <w:rsid w:val="00627A50"/>
    <w:pPr>
      <w:tabs>
        <w:tab w:val="right" w:leader="dot" w:pos="9071"/>
      </w:tabs>
      <w:ind w:left="1701"/>
    </w:pPr>
  </w:style>
  <w:style w:type="paragraph" w:customStyle="1" w:styleId="ListAlpha">
    <w:name w:val="List Alpha"/>
    <w:basedOn w:val="List"/>
    <w:rsid w:val="00627A50"/>
    <w:pPr>
      <w:numPr>
        <w:numId w:val="8"/>
      </w:numPr>
    </w:pPr>
  </w:style>
  <w:style w:type="paragraph" w:customStyle="1" w:styleId="ListAlpha2">
    <w:name w:val="List Alpha 2"/>
    <w:basedOn w:val="List2"/>
    <w:rsid w:val="00627A50"/>
    <w:pPr>
      <w:numPr>
        <w:numId w:val="7"/>
      </w:numPr>
    </w:pPr>
  </w:style>
  <w:style w:type="paragraph" w:styleId="List2">
    <w:name w:val="List 2"/>
    <w:basedOn w:val="BodyText"/>
    <w:rsid w:val="00627A50"/>
    <w:pPr>
      <w:tabs>
        <w:tab w:val="left" w:pos="680"/>
      </w:tabs>
      <w:spacing w:before="60" w:after="60"/>
      <w:ind w:left="680" w:hanging="340"/>
    </w:pPr>
  </w:style>
  <w:style w:type="paragraph" w:styleId="List3">
    <w:name w:val="List 3"/>
    <w:basedOn w:val="BodyText"/>
    <w:rsid w:val="00627A50"/>
    <w:pPr>
      <w:tabs>
        <w:tab w:val="left" w:pos="1021"/>
      </w:tabs>
      <w:spacing w:before="60" w:after="60"/>
      <w:ind w:left="1020" w:hanging="340"/>
    </w:pPr>
  </w:style>
  <w:style w:type="paragraph" w:styleId="List4">
    <w:name w:val="List 4"/>
    <w:basedOn w:val="BodyText"/>
    <w:rsid w:val="00627A50"/>
    <w:pPr>
      <w:tabs>
        <w:tab w:val="left" w:pos="1361"/>
      </w:tabs>
      <w:spacing w:before="60" w:after="60"/>
      <w:ind w:left="1361" w:hanging="340"/>
    </w:pPr>
  </w:style>
  <w:style w:type="paragraph" w:styleId="List5">
    <w:name w:val="List 5"/>
    <w:basedOn w:val="BodyText"/>
    <w:rsid w:val="00627A50"/>
    <w:pPr>
      <w:tabs>
        <w:tab w:val="left" w:pos="1701"/>
      </w:tabs>
      <w:spacing w:before="60" w:after="60"/>
      <w:ind w:left="1701" w:hanging="340"/>
    </w:pPr>
  </w:style>
  <w:style w:type="paragraph" w:styleId="ListBullet3">
    <w:name w:val="List Bullet 3"/>
    <w:basedOn w:val="List3"/>
    <w:rsid w:val="00627A50"/>
    <w:pPr>
      <w:numPr>
        <w:numId w:val="13"/>
      </w:numPr>
      <w:tabs>
        <w:tab w:val="clear" w:pos="1021"/>
      </w:tabs>
      <w:ind w:left="1037" w:hanging="357"/>
    </w:pPr>
  </w:style>
  <w:style w:type="paragraph" w:styleId="ListBullet4">
    <w:name w:val="List Bullet 4"/>
    <w:basedOn w:val="List4"/>
    <w:rsid w:val="00627A50"/>
    <w:pPr>
      <w:numPr>
        <w:numId w:val="2"/>
      </w:numPr>
      <w:tabs>
        <w:tab w:val="clear" w:pos="1361"/>
      </w:tabs>
    </w:pPr>
  </w:style>
  <w:style w:type="paragraph" w:styleId="ListBullet5">
    <w:name w:val="List Bullet 5"/>
    <w:basedOn w:val="List5"/>
    <w:rsid w:val="00627A50"/>
    <w:pPr>
      <w:numPr>
        <w:numId w:val="3"/>
      </w:numPr>
    </w:pPr>
  </w:style>
  <w:style w:type="paragraph" w:styleId="ListContinue2">
    <w:name w:val="List Continue 2"/>
    <w:basedOn w:val="List2"/>
    <w:rsid w:val="00627A50"/>
    <w:pPr>
      <w:ind w:firstLine="0"/>
    </w:pPr>
  </w:style>
  <w:style w:type="paragraph" w:styleId="ListContinue3">
    <w:name w:val="List Continue 3"/>
    <w:basedOn w:val="List3"/>
    <w:rsid w:val="00627A50"/>
    <w:pPr>
      <w:ind w:left="1021" w:firstLine="0"/>
    </w:pPr>
  </w:style>
  <w:style w:type="paragraph" w:styleId="ListContinue4">
    <w:name w:val="List Continue 4"/>
    <w:basedOn w:val="List4"/>
    <w:rsid w:val="00627A50"/>
    <w:pPr>
      <w:ind w:firstLine="0"/>
    </w:pPr>
  </w:style>
  <w:style w:type="paragraph" w:styleId="ListContinue5">
    <w:name w:val="List Continue 5"/>
    <w:basedOn w:val="List5"/>
    <w:rsid w:val="00627A50"/>
    <w:pPr>
      <w:ind w:firstLine="0"/>
    </w:pPr>
  </w:style>
  <w:style w:type="paragraph" w:styleId="ListNumber3">
    <w:name w:val="List Number 3"/>
    <w:basedOn w:val="List3"/>
    <w:rsid w:val="00627A50"/>
    <w:pPr>
      <w:numPr>
        <w:numId w:val="4"/>
      </w:numPr>
    </w:pPr>
  </w:style>
  <w:style w:type="paragraph" w:styleId="ListNumber4">
    <w:name w:val="List Number 4"/>
    <w:basedOn w:val="List4"/>
    <w:rsid w:val="00627A50"/>
    <w:pPr>
      <w:numPr>
        <w:numId w:val="5"/>
      </w:numPr>
    </w:pPr>
  </w:style>
  <w:style w:type="paragraph" w:styleId="ListNumber5">
    <w:name w:val="List Number 5"/>
    <w:basedOn w:val="List5"/>
    <w:rsid w:val="00627A50"/>
    <w:pPr>
      <w:numPr>
        <w:numId w:val="6"/>
      </w:numPr>
    </w:pPr>
  </w:style>
  <w:style w:type="paragraph" w:styleId="BlockText">
    <w:name w:val="Block Text"/>
    <w:basedOn w:val="Normal"/>
    <w:rsid w:val="00627A50"/>
    <w:pPr>
      <w:spacing w:after="120"/>
      <w:ind w:left="1440" w:right="1440"/>
    </w:pPr>
  </w:style>
  <w:style w:type="character" w:customStyle="1" w:styleId="Subscript">
    <w:name w:val="Subscript"/>
    <w:basedOn w:val="DefaultParagraphFont"/>
    <w:rsid w:val="00627A50"/>
    <w:rPr>
      <w:sz w:val="16"/>
      <w:vertAlign w:val="subscript"/>
    </w:rPr>
  </w:style>
  <w:style w:type="character" w:customStyle="1" w:styleId="Superscript">
    <w:name w:val="Superscript"/>
    <w:basedOn w:val="DefaultParagraphFont"/>
    <w:rsid w:val="00627A50"/>
    <w:rPr>
      <w:sz w:val="16"/>
      <w:vertAlign w:val="superscript"/>
    </w:rPr>
  </w:style>
  <w:style w:type="character" w:customStyle="1" w:styleId="Symbols">
    <w:name w:val="Symbols"/>
    <w:basedOn w:val="DefaultParagraphFont"/>
    <w:rsid w:val="00627A50"/>
    <w:rPr>
      <w:rFonts w:ascii="Symbol" w:hAnsi="Symbol"/>
    </w:rPr>
  </w:style>
  <w:style w:type="character" w:customStyle="1" w:styleId="MenuOptions">
    <w:name w:val="Menu Options"/>
    <w:basedOn w:val="DefaultParagraphFont"/>
    <w:rsid w:val="00627A50"/>
    <w:rPr>
      <w:rFonts w:ascii="Arial Narrow" w:hAnsi="Arial Narrow"/>
      <w:smallCaps/>
    </w:rPr>
  </w:style>
  <w:style w:type="character" w:customStyle="1" w:styleId="Buttons">
    <w:name w:val="Buttons"/>
    <w:basedOn w:val="DefaultParagraphFont"/>
    <w:rsid w:val="00627A50"/>
    <w:rPr>
      <w:b/>
    </w:rPr>
  </w:style>
  <w:style w:type="character" w:customStyle="1" w:styleId="Underlined">
    <w:name w:val="Underlined"/>
    <w:basedOn w:val="DefaultParagraphFont"/>
    <w:rsid w:val="00627A50"/>
    <w:rPr>
      <w:u w:val="single"/>
    </w:rPr>
  </w:style>
  <w:style w:type="paragraph" w:customStyle="1" w:styleId="TableBodyTextRight">
    <w:name w:val="Table Body Text Right"/>
    <w:basedOn w:val="TableBodyText"/>
    <w:rsid w:val="00627A50"/>
    <w:pPr>
      <w:widowControl w:val="0"/>
      <w:autoSpaceDE w:val="0"/>
      <w:autoSpaceDN w:val="0"/>
      <w:adjustRightInd w:val="0"/>
      <w:jc w:val="right"/>
    </w:pPr>
    <w:rPr>
      <w:rFonts w:cs="Arial"/>
      <w:szCs w:val="18"/>
    </w:rPr>
  </w:style>
  <w:style w:type="paragraph" w:customStyle="1" w:styleId="CopyrightText">
    <w:name w:val="Copyright Text"/>
    <w:basedOn w:val="BodyText"/>
    <w:rsid w:val="00627A50"/>
    <w:rPr>
      <w:sz w:val="18"/>
    </w:rPr>
  </w:style>
  <w:style w:type="paragraph" w:customStyle="1" w:styleId="BodySmallRight">
    <w:name w:val="Body Small Right"/>
    <w:basedOn w:val="BodyTextRight"/>
    <w:rsid w:val="00627A50"/>
    <w:rPr>
      <w:sz w:val="18"/>
      <w:szCs w:val="18"/>
    </w:rPr>
  </w:style>
  <w:style w:type="paragraph" w:customStyle="1" w:styleId="MarginEdition">
    <w:name w:val="Margin Edition"/>
    <w:basedOn w:val="MarginNote"/>
    <w:rsid w:val="00627A50"/>
    <w:pPr>
      <w:spacing w:before="0" w:after="0"/>
    </w:pPr>
    <w:rPr>
      <w:rFonts w:ascii="Times New Roman" w:hAnsi="Times New Roman"/>
      <w:color w:val="999999"/>
    </w:rPr>
  </w:style>
  <w:style w:type="paragraph" w:customStyle="1" w:styleId="Spacer">
    <w:name w:val="Spacer"/>
    <w:basedOn w:val="Normal"/>
    <w:rsid w:val="00627A50"/>
    <w:rPr>
      <w:sz w:val="2"/>
      <w:szCs w:val="2"/>
    </w:rPr>
  </w:style>
  <w:style w:type="character" w:customStyle="1" w:styleId="Small">
    <w:name w:val="Small"/>
    <w:basedOn w:val="DefaultParagraphFont"/>
    <w:rsid w:val="00627A50"/>
    <w:rPr>
      <w:sz w:val="16"/>
    </w:rPr>
  </w:style>
  <w:style w:type="paragraph" w:customStyle="1" w:styleId="WideTable">
    <w:name w:val="Wide Table"/>
    <w:basedOn w:val="Normal"/>
    <w:rsid w:val="00627A50"/>
    <w:pPr>
      <w:ind w:left="-1418"/>
    </w:pPr>
    <w:rPr>
      <w:sz w:val="2"/>
      <w:szCs w:val="2"/>
    </w:rPr>
  </w:style>
  <w:style w:type="character" w:styleId="PageNumber">
    <w:name w:val="page number"/>
    <w:basedOn w:val="DefaultParagraphFont"/>
    <w:rsid w:val="00627A50"/>
  </w:style>
  <w:style w:type="paragraph" w:styleId="Quote">
    <w:name w:val="Quote"/>
    <w:basedOn w:val="Heading1"/>
    <w:link w:val="QuoteChar"/>
    <w:qFormat/>
    <w:rsid w:val="00627A50"/>
    <w:rPr>
      <w:b w:val="0"/>
      <w:sz w:val="72"/>
      <w:szCs w:val="72"/>
      <w:lang w:val="en-NZ"/>
    </w:rPr>
  </w:style>
  <w:style w:type="character" w:customStyle="1" w:styleId="QuoteChar">
    <w:name w:val="Quote Char"/>
    <w:basedOn w:val="DefaultParagraphFont"/>
    <w:link w:val="Quote"/>
    <w:rsid w:val="00627A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A50"/>
    <w:pPr>
      <w:pageBreakBefore/>
    </w:pPr>
  </w:style>
  <w:style w:type="paragraph" w:customStyle="1" w:styleId="Border">
    <w:name w:val="Border"/>
    <w:basedOn w:val="Normal"/>
    <w:qFormat/>
    <w:rsid w:val="00627A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7A50"/>
    <w:rPr>
      <w:b/>
      <w:bCs/>
      <w:i/>
      <w:iCs/>
      <w:color w:val="auto"/>
    </w:rPr>
  </w:style>
  <w:style w:type="paragraph" w:styleId="IntenseQuote">
    <w:name w:val="Intense Quote"/>
    <w:basedOn w:val="Normal"/>
    <w:next w:val="Normal"/>
    <w:link w:val="IntenseQuoteChar"/>
    <w:uiPriority w:val="30"/>
    <w:qFormat/>
    <w:rsid w:val="00627A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7A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7A50"/>
    <w:rPr>
      <w:smallCaps/>
      <w:color w:val="auto"/>
      <w:u w:val="single"/>
    </w:rPr>
  </w:style>
  <w:style w:type="character" w:styleId="IntenseReference">
    <w:name w:val="Intense Reference"/>
    <w:basedOn w:val="DefaultParagraphFont"/>
    <w:uiPriority w:val="32"/>
    <w:qFormat/>
    <w:rsid w:val="00627A50"/>
    <w:rPr>
      <w:b/>
      <w:bCs/>
      <w:smallCaps/>
      <w:color w:val="auto"/>
      <w:spacing w:val="5"/>
      <w:u w:val="single"/>
    </w:rPr>
  </w:style>
  <w:style w:type="paragraph" w:customStyle="1" w:styleId="2ColumnHeading">
    <w:name w:val="2Column Heading"/>
    <w:basedOn w:val="BodyText"/>
    <w:qFormat/>
    <w:rsid w:val="00627A50"/>
    <w:pPr>
      <w:spacing w:after="60"/>
      <w:ind w:left="-2268"/>
    </w:pPr>
    <w:rPr>
      <w:b/>
    </w:rPr>
  </w:style>
  <w:style w:type="paragraph" w:customStyle="1" w:styleId="Heading1TOC">
    <w:name w:val="Heading1 TOC"/>
    <w:basedOn w:val="Normal"/>
    <w:qFormat/>
    <w:rsid w:val="00627A50"/>
    <w:pPr>
      <w:spacing w:before="240" w:after="120"/>
    </w:pPr>
    <w:rPr>
      <w:rFonts w:ascii="Times New Roman" w:hAnsi="Times New Roman"/>
      <w:b/>
      <w:sz w:val="32"/>
    </w:rPr>
  </w:style>
  <w:style w:type="paragraph" w:customStyle="1" w:styleId="Heading2TOC">
    <w:name w:val="Heading2 TOC"/>
    <w:basedOn w:val="Normal"/>
    <w:qFormat/>
    <w:rsid w:val="00627A50"/>
    <w:pPr>
      <w:spacing w:before="240" w:after="60"/>
    </w:pPr>
    <w:rPr>
      <w:rFonts w:ascii="Times New Roman" w:hAnsi="Times New Roman"/>
      <w:b/>
      <w:sz w:val="28"/>
    </w:rPr>
  </w:style>
  <w:style w:type="character" w:customStyle="1" w:styleId="Underline">
    <w:name w:val="Underline"/>
    <w:basedOn w:val="DefaultParagraphFont"/>
    <w:qFormat/>
    <w:rsid w:val="00627A50"/>
    <w:rPr>
      <w:u w:val="single"/>
    </w:rPr>
  </w:style>
  <w:style w:type="character" w:customStyle="1" w:styleId="BoldandItalics">
    <w:name w:val="Bold and Italics"/>
    <w:qFormat/>
    <w:rsid w:val="00627A50"/>
    <w:rPr>
      <w:b/>
      <w:i/>
      <w:u w:val="none"/>
    </w:rPr>
  </w:style>
  <w:style w:type="paragraph" w:styleId="BalloonText">
    <w:name w:val="Balloon Text"/>
    <w:basedOn w:val="Normal"/>
    <w:link w:val="BalloonTextChar"/>
    <w:rsid w:val="00627A50"/>
    <w:rPr>
      <w:rFonts w:ascii="Tahoma" w:hAnsi="Tahoma" w:cs="Tahoma"/>
      <w:sz w:val="16"/>
      <w:szCs w:val="16"/>
    </w:rPr>
  </w:style>
  <w:style w:type="character" w:customStyle="1" w:styleId="BalloonTextChar">
    <w:name w:val="Balloon Text Char"/>
    <w:basedOn w:val="DefaultParagraphFont"/>
    <w:link w:val="BalloonText"/>
    <w:rsid w:val="00627A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7A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7A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7A50"/>
    <w:rPr>
      <w:b/>
      <w:color w:val="660033"/>
      <w:spacing w:val="0"/>
    </w:rPr>
  </w:style>
  <w:style w:type="paragraph" w:customStyle="1" w:styleId="Nameditemlist">
    <w:name w:val="Named item list"/>
    <w:basedOn w:val="BodyText"/>
    <w:qFormat/>
    <w:rsid w:val="00627A50"/>
    <w:pPr>
      <w:tabs>
        <w:tab w:val="left" w:pos="2835"/>
      </w:tabs>
      <w:ind w:left="2835" w:hanging="2835"/>
    </w:pPr>
  </w:style>
  <w:style w:type="paragraph" w:customStyle="1" w:styleId="BodyTextnopadding">
    <w:name w:val="Body Text no padding"/>
    <w:basedOn w:val="BodyText"/>
    <w:qFormat/>
    <w:rsid w:val="00627A50"/>
    <w:pPr>
      <w:spacing w:before="0" w:after="0"/>
    </w:pPr>
  </w:style>
  <w:style w:type="paragraph" w:customStyle="1" w:styleId="BodyTextBold">
    <w:name w:val="Body Text Bold"/>
    <w:basedOn w:val="BodyText"/>
    <w:qFormat/>
    <w:rsid w:val="00627A50"/>
    <w:rPr>
      <w:b/>
    </w:rPr>
  </w:style>
  <w:style w:type="character" w:styleId="Hyperlink">
    <w:name w:val="Hyperlink"/>
    <w:basedOn w:val="DefaultParagraphFont"/>
    <w:uiPriority w:val="99"/>
    <w:unhideWhenUsed/>
    <w:rsid w:val="004454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716</Words>
  <Characters>4683</Characters>
  <Application>Microsoft Office Word</Application>
  <DocSecurity>0</DocSecurity>
  <Lines>187</Lines>
  <Paragraphs>101</Paragraphs>
  <ScaleCrop>false</ScaleCrop>
  <Company>Author-it Software Corporation Ltd.</Company>
  <LinksUpToDate>false</LinksUpToDate>
  <CharactersWithSpaces>5298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ICTCBL311 Install systems and equipment on customer premises</dc:title>
  <dc:subject>Approved</dc:subject>
  <dc:creator>Future Skills Organisation</dc:creator>
  <cp:keywords>Release: 1</cp:keywords>
  <dc:description>Review Date: 12 April 2008</dc:description>
  <cp:lastModifiedBy>HSD_TPCMSd.prod</cp:lastModifiedBy>
  <cp:revision>3</cp:revision>
  <dcterms:created xsi:type="dcterms:W3CDTF">2024-12-17T07:11:00Z</dcterms:created>
  <dcterms:modified xsi:type="dcterms:W3CDTF">2024-12-17T07:11:00Z</dcterms:modified>
</cp:coreProperties>
</file>