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6E0" w:rsidP="00B276E0">
      <w:pPr>
        <w:pStyle w:val="Title"/>
      </w:pPr>
      <w:r>
        <w:fldChar w:fldCharType="begin"/>
      </w:r>
      <w:r>
        <w:instrText xml:space="preserve"> TITLE   \* MERGEFORMAT </w:instrText>
      </w:r>
      <w:r>
        <w:fldChar w:fldCharType="separate"/>
      </w:r>
      <w:r>
        <w:t>Assessment Requirements for ICTCBL311 Install systems and equipment on customer premises</w:t>
      </w:r>
      <w:r>
        <w:fldChar w:fldCharType="end"/>
      </w:r>
    </w:p>
    <w:p w:rsidR="00B276E0" w:rsidP="00B276E0">
      <w:pPr>
        <w:pStyle w:val="Version"/>
        <w:sectPr w:rsidSect="00C70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A13" w:rsidP="00C70A13">
      <w:pPr>
        <w:pStyle w:val="SuperHeading"/>
      </w:pPr>
      <w:r w:rsidRPr="00C70A13">
        <w:t>Assessment Requirements for ICTCBL311 Install systems and equipment on customer premises</w:t>
      </w:r>
    </w:p>
    <w:p w:rsidR="00000000" w:rsidRPr="00C70A13" w:rsidP="00C70A13">
      <w:pPr>
        <w:pStyle w:val="Heading1"/>
      </w:pPr>
      <w:bookmarkStart w:id="1" w:name="O_758019"/>
      <w:bookmarkEnd w:id="1"/>
      <w:r w:rsidRPr="00C70A13">
        <w:t>Modification History</w:t>
      </w:r>
    </w:p>
    <w:tbl>
      <w:tblPr>
        <w:tblW w:w="0" w:type="auto"/>
        <w:tblLayout w:type="fixed"/>
        <w:tblCellMar>
          <w:left w:w="62" w:type="dxa"/>
          <w:right w:w="62" w:type="dxa"/>
        </w:tblCellMar>
        <w:tblLook w:val="0000"/>
      </w:tblPr>
      <w:tblGrid>
        <w:gridCol w:w="2627"/>
        <w:gridCol w:w="6337"/>
      </w:tblGrid>
      <w:tr w:rsidTr="00C70A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A13" w:rsidP="00C70A13">
            <w:pPr>
              <w:pStyle w:val="BodyText"/>
            </w:pPr>
            <w:r w:rsidRPr="00C70A1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A13">
            <w:pPr>
              <w:pStyle w:val="BodyText"/>
              <w:rPr>
                <w:lang w:val="en-NZ"/>
              </w:rPr>
            </w:pPr>
            <w:r w:rsidRPr="00C70A13">
              <w:rPr>
                <w:rStyle w:val="SpecialBold"/>
              </w:rPr>
              <w:t>Comments</w:t>
            </w:r>
          </w:p>
        </w:tc>
      </w:tr>
      <w:tr w:rsidTr="00C70A1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0A13">
            <w:pPr>
              <w:pStyle w:val="BodyText"/>
              <w:rPr>
                <w:lang w:val="en-NZ"/>
              </w:rPr>
            </w:pPr>
            <w:r w:rsidRPr="00C70A1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0A13" w:rsidP="00C70A13">
            <w:pPr>
              <w:pStyle w:val="BodyText"/>
            </w:pPr>
            <w:r w:rsidRPr="00C70A13">
              <w:t>This version first released with ICT Information and Communications Technology Training Package Version 2.0.</w:t>
            </w:r>
          </w:p>
        </w:tc>
      </w:tr>
    </w:tbl>
    <w:p w:rsidR="00000000" w:rsidRPr="00C70A13" w:rsidP="00C70A13">
      <w:pPr>
        <w:pStyle w:val="BodyText"/>
      </w:pPr>
    </w:p>
    <w:p w:rsidR="00000000" w:rsidRPr="00C70A13" w:rsidP="00C70A13">
      <w:pPr>
        <w:pStyle w:val="AllowPageBreak"/>
      </w:pPr>
    </w:p>
    <w:p w:rsidR="00000000" w:rsidRPr="00C70A13" w:rsidP="00C70A13">
      <w:pPr>
        <w:pStyle w:val="Heading1"/>
      </w:pPr>
      <w:bookmarkStart w:id="2" w:name="O_758020"/>
      <w:bookmarkEnd w:id="2"/>
      <w:r w:rsidRPr="00C70A13">
        <w:t>Performance Evidence</w:t>
      </w:r>
    </w:p>
    <w:p w:rsidR="00000000" w:rsidRPr="00C70A13" w:rsidP="00B276E0">
      <w:pPr>
        <w:pStyle w:val="BodyText"/>
      </w:pPr>
      <w:r w:rsidRPr="00C70A13">
        <w:t>Evidence of the ability to:</w:t>
      </w:r>
    </w:p>
    <w:p w:rsidR="00000000" w:rsidRPr="00C70A13" w:rsidP="00C70A13">
      <w:pPr>
        <w:pStyle w:val="ListBullet"/>
      </w:pPr>
      <w:r w:rsidRPr="00C70A13">
        <w:t>read and interpret:</w:t>
      </w:r>
    </w:p>
    <w:p w:rsidR="00000000" w:rsidRPr="00C70A13" w:rsidP="00C70A13">
      <w:pPr>
        <w:pStyle w:val="ListBullet2"/>
      </w:pPr>
      <w:r w:rsidRPr="00C70A13">
        <w:t>related floor plans</w:t>
      </w:r>
    </w:p>
    <w:p w:rsidR="00000000" w:rsidRPr="00C70A13" w:rsidP="00C70A13">
      <w:pPr>
        <w:pStyle w:val="ListBullet2"/>
      </w:pPr>
      <w:r w:rsidRPr="00C70A13">
        <w:t>building plans</w:t>
      </w:r>
    </w:p>
    <w:p w:rsidR="00000000" w:rsidRPr="00C70A13" w:rsidP="00C70A13">
      <w:pPr>
        <w:pStyle w:val="ListBullet2"/>
      </w:pPr>
      <w:r w:rsidRPr="00C70A13">
        <w:t>reflected ceiling plans</w:t>
      </w:r>
    </w:p>
    <w:p w:rsidR="00000000" w:rsidRPr="00C70A13" w:rsidP="00C70A13">
      <w:pPr>
        <w:pStyle w:val="ListBullet2"/>
      </w:pPr>
      <w:r w:rsidRPr="00C70A13">
        <w:t>schematic drawings</w:t>
      </w:r>
    </w:p>
    <w:p w:rsidR="00000000" w:rsidRPr="00C70A13" w:rsidP="00C70A13">
      <w:pPr>
        <w:pStyle w:val="ListBullet"/>
      </w:pPr>
      <w:r w:rsidRPr="00C70A13">
        <w:t xml:space="preserve">install customer premises equipment </w:t>
      </w:r>
    </w:p>
    <w:p w:rsidR="00000000" w:rsidRPr="00C70A13" w:rsidP="00C70A13">
      <w:pPr>
        <w:pStyle w:val="ListBullet"/>
      </w:pPr>
      <w:r w:rsidRPr="00C70A13">
        <w:t xml:space="preserve">configure and test systems and equipment </w:t>
      </w:r>
    </w:p>
    <w:p w:rsidR="00000000" w:rsidRPr="00C70A13" w:rsidP="00C70A13">
      <w:pPr>
        <w:pStyle w:val="ListBullet"/>
      </w:pPr>
      <w:r w:rsidRPr="00C70A13">
        <w:t>apply relevant regulations and standards</w:t>
      </w:r>
    </w:p>
    <w:p w:rsidR="00000000" w:rsidRPr="00C70A13" w:rsidP="00C70A13">
      <w:pPr>
        <w:pStyle w:val="ListBullet"/>
      </w:pPr>
      <w:r w:rsidRPr="00C70A13">
        <w:t>comply with all related health and safety requirements and work practices.</w:t>
      </w:r>
    </w:p>
    <w:p w:rsidR="00000000" w:rsidRPr="00C70A13" w:rsidP="00C70A13">
      <w:pPr>
        <w:pStyle w:val="BodyText"/>
      </w:pPr>
    </w:p>
    <w:p w:rsidR="00000000" w:rsidRPr="00C70A13" w:rsidP="00B276E0">
      <w:pPr>
        <w:pStyle w:val="BodyText"/>
      </w:pPr>
      <w:r w:rsidRPr="00C70A13">
        <w:t>Note: If a speci</w:t>
      </w:r>
      <w:r w:rsidRPr="00C70A13">
        <w:t>fic volume or frequency is not stated, then evidence must be provided at least once.</w:t>
      </w:r>
    </w:p>
    <w:p w:rsidR="00000000" w:rsidRPr="00C70A13" w:rsidP="00C70A13">
      <w:pPr>
        <w:pStyle w:val="Heading1"/>
      </w:pPr>
      <w:bookmarkStart w:id="3" w:name="O_758021"/>
      <w:bookmarkEnd w:id="3"/>
      <w:r w:rsidRPr="00C70A13">
        <w:t>Knowledge Evidence</w:t>
      </w:r>
    </w:p>
    <w:p w:rsidR="00000000" w:rsidRPr="00C70A13" w:rsidP="00B276E0">
      <w:pPr>
        <w:pStyle w:val="BodyText"/>
      </w:pPr>
      <w:r w:rsidRPr="00C70A13">
        <w:t>To complete the unit requirements safely and effectively, the individual must:</w:t>
      </w:r>
    </w:p>
    <w:p w:rsidR="00000000" w:rsidRPr="00C70A13" w:rsidP="00C70A13">
      <w:pPr>
        <w:pStyle w:val="ListBullet"/>
      </w:pPr>
      <w:r w:rsidRPr="00C70A13">
        <w:t>identify and select cabling types, connectors and cabli</w:t>
      </w:r>
      <w:r w:rsidRPr="00C70A13">
        <w:t>ng structures</w:t>
      </w:r>
    </w:p>
    <w:p w:rsidR="00000000" w:rsidRPr="00C70A13" w:rsidP="00C70A13">
      <w:pPr>
        <w:pStyle w:val="ListBullet"/>
      </w:pPr>
      <w:r w:rsidRPr="00C70A13">
        <w:t>describe the connections to carrier infrastructure or equipment, such as main distribution frame (MDF) or asymmetric digital subscriber line (ADSL), multiplexer (MUX), integrated services digital network (ISDN), network termination device (NT</w:t>
      </w:r>
      <w:r w:rsidRPr="00C70A13">
        <w:t xml:space="preserve">D) or other carrier interface unit </w:t>
      </w:r>
    </w:p>
    <w:p w:rsidR="00000000" w:rsidRPr="00C70A13" w:rsidP="00C70A13">
      <w:pPr>
        <w:pStyle w:val="ListBullet"/>
      </w:pPr>
      <w:r w:rsidRPr="00C70A13">
        <w:t>recognise electrical and/or optical properties to be measured</w:t>
      </w:r>
    </w:p>
    <w:p w:rsidR="00000000" w:rsidRPr="00C70A13" w:rsidP="00C70A13">
      <w:pPr>
        <w:pStyle w:val="ListBullet"/>
      </w:pPr>
      <w:r w:rsidRPr="00C70A13">
        <w:t>explain the health and safety considerations for the works including:</w:t>
      </w:r>
    </w:p>
    <w:p w:rsidR="00000000" w:rsidRPr="00C70A13" w:rsidP="00C70A13">
      <w:pPr>
        <w:pStyle w:val="ListBullet2"/>
      </w:pPr>
      <w:r w:rsidRPr="00C70A13">
        <w:t>electrical safety</w:t>
      </w:r>
    </w:p>
    <w:p w:rsidR="00000000" w:rsidRPr="00C70A13" w:rsidP="00C70A13">
      <w:pPr>
        <w:pStyle w:val="ListBullet2"/>
      </w:pPr>
      <w:r w:rsidRPr="00C70A13">
        <w:t xml:space="preserve">lifting hazards </w:t>
      </w:r>
    </w:p>
    <w:p w:rsidR="00000000" w:rsidRPr="00C70A13" w:rsidP="00C70A13">
      <w:pPr>
        <w:pStyle w:val="ListBullet2"/>
      </w:pPr>
      <w:r w:rsidRPr="00C70A13">
        <w:t>manufacturer’</w:t>
      </w:r>
      <w:r w:rsidRPr="00C70A13">
        <w:t>s requirements for safe operation of equipment</w:t>
      </w:r>
    </w:p>
    <w:p w:rsidR="00000000" w:rsidRPr="00C70A13" w:rsidP="00C70A13">
      <w:pPr>
        <w:pStyle w:val="ListBullet"/>
      </w:pPr>
      <w:r w:rsidRPr="00C70A13">
        <w:t>describe the equipment to be installed on the customer</w:t>
      </w:r>
      <w:r>
        <w:t>’</w:t>
      </w:r>
      <w:r w:rsidRPr="00C70A13">
        <w:t xml:space="preserve">s premises </w:t>
      </w:r>
    </w:p>
    <w:p w:rsidR="00000000" w:rsidRPr="00C70A13" w:rsidP="00C70A13">
      <w:pPr>
        <w:pStyle w:val="ListBullet"/>
      </w:pPr>
      <w:r w:rsidRPr="00C70A13">
        <w:t xml:space="preserve">identify and select the test methods and performance requirements for the installation </w:t>
      </w:r>
    </w:p>
    <w:p w:rsidR="00000000" w:rsidRPr="00C70A13" w:rsidP="00C70A13">
      <w:pPr>
        <w:pStyle w:val="ListBullet"/>
      </w:pPr>
      <w:r w:rsidRPr="00C70A13">
        <w:t xml:space="preserve">identify typical issues and challenges that occur on </w:t>
      </w:r>
      <w:r w:rsidRPr="00C70A13">
        <w:t>the worksite.</w:t>
      </w:r>
    </w:p>
    <w:p w:rsidR="00000000" w:rsidRPr="00C70A13" w:rsidP="00C70A13">
      <w:pPr>
        <w:pStyle w:val="AllowPageBreak"/>
      </w:pPr>
    </w:p>
    <w:p w:rsidR="00000000" w:rsidRPr="00C70A13" w:rsidP="00C70A13">
      <w:pPr>
        <w:pStyle w:val="Heading1"/>
      </w:pPr>
      <w:bookmarkStart w:id="4" w:name="O_758022"/>
      <w:bookmarkEnd w:id="4"/>
      <w:r w:rsidRPr="00C70A13">
        <w:t>Assessment Conditions</w:t>
      </w:r>
    </w:p>
    <w:p w:rsidR="00000000" w:rsidRPr="00C70A13" w:rsidP="00B276E0">
      <w:pPr>
        <w:pStyle w:val="BodyText"/>
      </w:pPr>
      <w:r w:rsidRPr="00C70A13">
        <w:t>Gather evidence to demonstrate consistent performance in conditions that are safe and replicate the workplace. Noise levels, production flow, interruptions and time variances must be typical of those exp</w:t>
      </w:r>
      <w:r w:rsidRPr="00C70A13">
        <w:t>erienced in the telecommunications – cabling field of work and include access to:</w:t>
      </w:r>
    </w:p>
    <w:p w:rsidR="00000000" w:rsidRPr="00C70A13" w:rsidP="00C70A13">
      <w:pPr>
        <w:pStyle w:val="ListBullet"/>
      </w:pPr>
      <w:r w:rsidRPr="00C70A13">
        <w:t>a site where installation of electronic equipment and customer cabling may be conducted</w:t>
      </w:r>
    </w:p>
    <w:p w:rsidR="00000000" w:rsidRPr="00C70A13" w:rsidP="00C70A13">
      <w:pPr>
        <w:pStyle w:val="ListBullet"/>
      </w:pPr>
      <w:r w:rsidRPr="00C70A13">
        <w:t>plant, tools and equipment currently used in industry</w:t>
      </w:r>
    </w:p>
    <w:p w:rsidR="00000000" w:rsidRPr="00C70A13" w:rsidP="00C70A13">
      <w:pPr>
        <w:pStyle w:val="ListBullet"/>
      </w:pPr>
      <w:r w:rsidRPr="00C70A13">
        <w:t>relevant regulatory and equipme</w:t>
      </w:r>
      <w:r w:rsidRPr="00C70A13">
        <w:t>nt documentation that impacts on work activities.</w:t>
      </w:r>
    </w:p>
    <w:p w:rsidR="00000000" w:rsidRPr="00C70A13" w:rsidP="00C70A13">
      <w:pPr>
        <w:pStyle w:val="BodyText"/>
      </w:pPr>
    </w:p>
    <w:p w:rsidR="00000000" w:rsidRPr="00C70A13" w:rsidP="00B276E0">
      <w:pPr>
        <w:pStyle w:val="BodyText"/>
      </w:pPr>
      <w:r w:rsidRPr="00C70A13">
        <w:t xml:space="preserve">Assessors of this unit must satisfy the requirements for assessors in applicable vocational education and training legislation, frameworks and/or standards. </w:t>
      </w:r>
    </w:p>
    <w:p w:rsidR="00000000" w:rsidRPr="00C70A13" w:rsidP="00C70A13">
      <w:pPr>
        <w:pStyle w:val="Heading1"/>
      </w:pPr>
      <w:bookmarkStart w:id="5" w:name="O_758025"/>
      <w:bookmarkEnd w:id="5"/>
      <w:r w:rsidRPr="00C70A13">
        <w:t>Links</w:t>
      </w:r>
    </w:p>
    <w:p w:rsidR="00000000" w:rsidRPr="00C70A13" w:rsidP="00B276E0">
      <w:pPr>
        <w:pStyle w:val="BodyText"/>
      </w:pPr>
      <w:r w:rsidRPr="00C70A1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2779A">
        <w:rPr>
          <w:rStyle w:val="Hyperlink"/>
        </w:rPr>
        <w:t>https://vetnet.gov.au/Pages/TrainingDocs.aspx?q=a53af4e4-b400-484e-b778-71c9e9d6aff2</w:t>
      </w:r>
      <w:r>
        <w:fldChar w:fldCharType="end"/>
      </w:r>
    </w:p>
    <w:p w:rsidR="00000000" w:rsidRPr="00C70A13" w:rsidP="00C70A13"/>
    <w:sectPr w:rsidSect="00C70A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13" w:rsidRPr="00B276E0" w:rsidP="00B276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E0" w:rsidP="00C70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76E0" w:rsidP="00C70A1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276E0" w:rsidP="00C70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0A13" w:rsidRPr="00B276E0" w:rsidP="00B276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6E0" w:rsidRPr="002D2AF8" w:rsidP="00C70A13">
    <w:pPr>
      <w:pStyle w:val="Header"/>
      <w:framePr w:wrap="around"/>
    </w:pPr>
    <w:r>
      <w:fldChar w:fldCharType="begin"/>
    </w:r>
    <w:r>
      <w:instrText xml:space="preserve"> TITLE   \* MERGEFORMAT </w:instrText>
    </w:r>
    <w:r>
      <w:fldChar w:fldCharType="separate"/>
    </w:r>
    <w:r>
      <w:t>Assessment Requirements for ICTCBL311 Install systems and equipment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B276E0" w:rsidP="00C70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72E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811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CEA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0A13"/>
    <w:pPr>
      <w:spacing w:before="360" w:after="60"/>
      <w:outlineLvl w:val="0"/>
    </w:pPr>
    <w:rPr>
      <w:sz w:val="32"/>
    </w:rPr>
  </w:style>
  <w:style w:type="paragraph" w:styleId="Heading2">
    <w:name w:val="heading 2"/>
    <w:basedOn w:val="HeadingBase"/>
    <w:next w:val="BodyText"/>
    <w:link w:val="Heading2Char"/>
    <w:qFormat/>
    <w:rsid w:val="00C70A13"/>
    <w:pPr>
      <w:keepLines/>
      <w:spacing w:before="240" w:after="120"/>
      <w:outlineLvl w:val="1"/>
    </w:pPr>
    <w:rPr>
      <w:sz w:val="28"/>
      <w:szCs w:val="40"/>
    </w:rPr>
  </w:style>
  <w:style w:type="paragraph" w:styleId="Heading3">
    <w:name w:val="heading 3"/>
    <w:basedOn w:val="HeadingBase"/>
    <w:next w:val="BodyText"/>
    <w:link w:val="Heading3Char"/>
    <w:qFormat/>
    <w:rsid w:val="00C70A13"/>
    <w:pPr>
      <w:spacing w:before="180" w:after="120"/>
      <w:outlineLvl w:val="2"/>
    </w:pPr>
    <w:rPr>
      <w:spacing w:val="-10"/>
      <w:kern w:val="32"/>
    </w:rPr>
  </w:style>
  <w:style w:type="paragraph" w:styleId="Heading4">
    <w:name w:val="heading 4"/>
    <w:basedOn w:val="HeadingBase"/>
    <w:next w:val="BodyText"/>
    <w:link w:val="Heading4Char"/>
    <w:qFormat/>
    <w:rsid w:val="00C70A13"/>
    <w:pPr>
      <w:spacing w:before="160" w:after="120"/>
      <w:outlineLvl w:val="3"/>
    </w:pPr>
    <w:rPr>
      <w:sz w:val="22"/>
    </w:rPr>
  </w:style>
  <w:style w:type="paragraph" w:styleId="Heading5">
    <w:name w:val="heading 5"/>
    <w:basedOn w:val="HeadingBase"/>
    <w:next w:val="Normal"/>
    <w:link w:val="Heading5Char"/>
    <w:qFormat/>
    <w:rsid w:val="00C70A13"/>
    <w:pPr>
      <w:spacing w:before="80"/>
      <w:outlineLvl w:val="4"/>
    </w:pPr>
    <w:rPr>
      <w:color w:val="918585"/>
      <w:sz w:val="20"/>
    </w:rPr>
  </w:style>
  <w:style w:type="paragraph" w:styleId="Heading6">
    <w:name w:val="heading 6"/>
    <w:basedOn w:val="HeadingBase"/>
    <w:next w:val="Normal"/>
    <w:link w:val="Heading6Char"/>
    <w:qFormat/>
    <w:rsid w:val="00C70A13"/>
    <w:pPr>
      <w:spacing w:before="60"/>
      <w:outlineLvl w:val="5"/>
    </w:pPr>
    <w:rPr>
      <w:color w:val="918585"/>
      <w:sz w:val="20"/>
    </w:rPr>
  </w:style>
  <w:style w:type="paragraph" w:styleId="Heading7">
    <w:name w:val="heading 7"/>
    <w:basedOn w:val="Normal"/>
    <w:next w:val="Normal"/>
    <w:link w:val="Heading7Char"/>
    <w:qFormat/>
    <w:rsid w:val="00C70A13"/>
    <w:pPr>
      <w:ind w:left="720"/>
      <w:outlineLvl w:val="6"/>
    </w:pPr>
    <w:rPr>
      <w:i/>
    </w:rPr>
  </w:style>
  <w:style w:type="paragraph" w:styleId="Heading8">
    <w:name w:val="heading 8"/>
    <w:basedOn w:val="Normal"/>
    <w:next w:val="Normal"/>
    <w:link w:val="Heading8Char"/>
    <w:qFormat/>
    <w:rsid w:val="00C70A13"/>
    <w:pPr>
      <w:ind w:left="720"/>
      <w:outlineLvl w:val="7"/>
    </w:pPr>
    <w:rPr>
      <w:i/>
    </w:rPr>
  </w:style>
  <w:style w:type="paragraph" w:styleId="Heading9">
    <w:name w:val="heading 9"/>
    <w:basedOn w:val="Normal"/>
    <w:next w:val="Normal"/>
    <w:link w:val="Heading9Char"/>
    <w:qFormat/>
    <w:rsid w:val="00C70A13"/>
    <w:pPr>
      <w:ind w:left="720"/>
      <w:outlineLvl w:val="8"/>
    </w:pPr>
    <w:rPr>
      <w:i/>
    </w:rPr>
  </w:style>
  <w:style w:type="character" w:default="1" w:styleId="DefaultParagraphFont">
    <w:name w:val="Default Paragraph Font"/>
    <w:uiPriority w:val="1"/>
    <w:unhideWhenUsed/>
    <w:rsid w:val="00C70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A13"/>
  </w:style>
  <w:style w:type="character" w:customStyle="1" w:styleId="Heading1Char">
    <w:name w:val="Heading 1 Char"/>
    <w:basedOn w:val="DefaultParagraphFont"/>
    <w:link w:val="Heading1"/>
    <w:rsid w:val="00C70A13"/>
    <w:rPr>
      <w:rFonts w:ascii="Times New Roman" w:eastAsia="Times New Roman" w:hAnsi="Times New Roman" w:cs="Times New Roman"/>
      <w:b/>
      <w:sz w:val="32"/>
      <w:szCs w:val="20"/>
      <w:lang w:eastAsia="en-US"/>
    </w:rPr>
  </w:style>
  <w:style w:type="paragraph" w:styleId="BodyText">
    <w:name w:val="Body Text"/>
    <w:basedOn w:val="Normal"/>
    <w:link w:val="BodyTextChar"/>
    <w:rsid w:val="00C70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0A13"/>
    <w:rPr>
      <w:rFonts w:ascii="Times New Roman" w:eastAsia="Times New Roman" w:hAnsi="Times New Roman" w:cs="Times New Roman"/>
      <w:sz w:val="24"/>
      <w:lang w:eastAsia="en-US"/>
    </w:rPr>
  </w:style>
  <w:style w:type="paragraph" w:styleId="ListBullet">
    <w:name w:val="List Bullet"/>
    <w:basedOn w:val="List"/>
    <w:rsid w:val="00C70A13"/>
    <w:pPr>
      <w:numPr>
        <w:numId w:val="12"/>
      </w:numPr>
      <w:tabs>
        <w:tab w:val="clear" w:pos="340"/>
      </w:tabs>
      <w:spacing w:before="40" w:after="40"/>
    </w:pPr>
  </w:style>
  <w:style w:type="character" w:customStyle="1" w:styleId="SpecialBold">
    <w:name w:val="Special Bold"/>
    <w:basedOn w:val="DefaultParagraphFont"/>
    <w:rsid w:val="00C70A13"/>
    <w:rPr>
      <w:b/>
      <w:spacing w:val="0"/>
    </w:rPr>
  </w:style>
  <w:style w:type="paragraph" w:styleId="ListBullet2">
    <w:name w:val="List Bullet 2"/>
    <w:basedOn w:val="List2"/>
    <w:rsid w:val="00C70A13"/>
    <w:pPr>
      <w:numPr>
        <w:numId w:val="13"/>
      </w:numPr>
      <w:tabs>
        <w:tab w:val="clear" w:pos="680"/>
      </w:tabs>
    </w:pPr>
  </w:style>
  <w:style w:type="paragraph" w:customStyle="1" w:styleId="SuperHeading">
    <w:name w:val="SuperHeading"/>
    <w:basedOn w:val="Normal"/>
    <w:rsid w:val="00C70A13"/>
    <w:pPr>
      <w:spacing w:before="240" w:after="120"/>
      <w:outlineLvl w:val="0"/>
    </w:pPr>
    <w:rPr>
      <w:rFonts w:ascii="Times New Roman" w:hAnsi="Times New Roman"/>
      <w:b/>
      <w:sz w:val="32"/>
    </w:rPr>
  </w:style>
  <w:style w:type="paragraph" w:customStyle="1" w:styleId="AllowPageBreak">
    <w:name w:val="AllowPageBreak"/>
    <w:rsid w:val="00C70A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0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0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0A13"/>
    <w:rPr>
      <w:rFonts w:ascii="Courier New" w:eastAsia="Times New Roman" w:hAnsi="Courier New" w:cs="Times New Roman"/>
      <w:i/>
      <w:szCs w:val="20"/>
      <w:lang w:eastAsia="en-US"/>
    </w:rPr>
  </w:style>
  <w:style w:type="paragraph" w:customStyle="1" w:styleId="HeadingBase">
    <w:name w:val="Heading Base"/>
    <w:rsid w:val="00C70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A13"/>
    <w:pPr>
      <w:tabs>
        <w:tab w:val="right" w:leader="dot" w:pos="9072"/>
      </w:tabs>
      <w:ind w:left="567"/>
    </w:pPr>
    <w:rPr>
      <w:szCs w:val="22"/>
    </w:rPr>
  </w:style>
  <w:style w:type="paragraph" w:customStyle="1" w:styleId="TOCBase">
    <w:name w:val="TOC Base"/>
    <w:rsid w:val="00C70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A13"/>
    <w:pPr>
      <w:tabs>
        <w:tab w:val="right" w:leader="dot" w:pos="9072"/>
      </w:tabs>
      <w:spacing w:before="40" w:after="40"/>
      <w:ind w:left="284"/>
    </w:pPr>
    <w:rPr>
      <w:rFonts w:ascii="Times New Roman" w:hAnsi="Times New Roman"/>
    </w:rPr>
  </w:style>
  <w:style w:type="paragraph" w:styleId="TOC1">
    <w:name w:val="toc 1"/>
    <w:basedOn w:val="TOCBase"/>
    <w:next w:val="Normal"/>
    <w:rsid w:val="00C70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0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A13"/>
    <w:rPr>
      <w:rFonts w:ascii="Times New Roman" w:eastAsia="Times New Roman" w:hAnsi="Times New Roman" w:cs="Times New Roman"/>
      <w:sz w:val="16"/>
      <w:lang w:eastAsia="en-US"/>
    </w:rPr>
  </w:style>
  <w:style w:type="paragraph" w:styleId="Title">
    <w:name w:val="Title"/>
    <w:basedOn w:val="HeadingBase"/>
    <w:link w:val="TitleChar"/>
    <w:qFormat/>
    <w:rsid w:val="00C70A13"/>
    <w:pPr>
      <w:spacing w:before="5040"/>
      <w:jc w:val="center"/>
    </w:pPr>
    <w:rPr>
      <w:sz w:val="48"/>
      <w:szCs w:val="72"/>
      <w:lang w:val="en-US"/>
    </w:rPr>
  </w:style>
  <w:style w:type="character" w:customStyle="1" w:styleId="TitleChar">
    <w:name w:val="Title Char"/>
    <w:basedOn w:val="DefaultParagraphFont"/>
    <w:link w:val="Title"/>
    <w:rsid w:val="00C70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A13"/>
    <w:pPr>
      <w:tabs>
        <w:tab w:val="left" w:pos="3600"/>
        <w:tab w:val="left" w:pos="3958"/>
      </w:tabs>
    </w:pPr>
  </w:style>
  <w:style w:type="paragraph" w:styleId="List">
    <w:name w:val="List"/>
    <w:basedOn w:val="BodyText"/>
    <w:next w:val="BodyText"/>
    <w:rsid w:val="00C70A13"/>
    <w:pPr>
      <w:tabs>
        <w:tab w:val="left" w:pos="340"/>
      </w:tabs>
      <w:spacing w:before="60" w:after="60"/>
      <w:ind w:left="340" w:hanging="340"/>
    </w:pPr>
  </w:style>
  <w:style w:type="paragraph" w:customStyle="1" w:styleId="Note">
    <w:name w:val="Note"/>
    <w:basedOn w:val="BodyText"/>
    <w:rsid w:val="00C70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A13"/>
    <w:pPr>
      <w:framePr w:wrap="auto" w:hAnchor="text" w:y="6049"/>
    </w:pPr>
    <w:rPr>
      <w:color w:val="000000"/>
      <w:sz w:val="40"/>
    </w:rPr>
  </w:style>
  <w:style w:type="paragraph" w:customStyle="1" w:styleId="TOCTitle">
    <w:name w:val="TOCTitle"/>
    <w:basedOn w:val="Heading1"/>
    <w:rsid w:val="00C70A13"/>
    <w:pPr>
      <w:spacing w:after="240"/>
      <w:jc w:val="center"/>
      <w:outlineLvl w:val="9"/>
    </w:pPr>
    <w:rPr>
      <w:caps/>
    </w:rPr>
  </w:style>
  <w:style w:type="paragraph" w:customStyle="1" w:styleId="Version">
    <w:name w:val="Version"/>
    <w:rsid w:val="00C70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A13"/>
    <w:pPr>
      <w:keepNext w:val="0"/>
      <w:tabs>
        <w:tab w:val="right" w:pos="4176"/>
      </w:tabs>
      <w:ind w:left="198" w:hanging="198"/>
    </w:pPr>
    <w:rPr>
      <w:rFonts w:ascii="Garamond" w:hAnsi="Garamond"/>
    </w:rPr>
  </w:style>
  <w:style w:type="paragraph" w:styleId="IndexHeading">
    <w:name w:val="index heading"/>
    <w:basedOn w:val="Normal"/>
    <w:next w:val="Index1"/>
    <w:semiHidden/>
    <w:rsid w:val="00C70A13"/>
    <w:pPr>
      <w:spacing w:before="120" w:after="120"/>
    </w:pPr>
    <w:rPr>
      <w:rFonts w:ascii="Arial" w:hAnsi="Arial"/>
      <w:b/>
      <w:color w:val="918585"/>
      <w:sz w:val="24"/>
    </w:rPr>
  </w:style>
  <w:style w:type="paragraph" w:styleId="Header">
    <w:name w:val="header"/>
    <w:basedOn w:val="Normal"/>
    <w:link w:val="HeaderChar"/>
    <w:rsid w:val="00C70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A13"/>
    <w:rPr>
      <w:rFonts w:ascii="Times New Roman" w:eastAsia="Times New Roman" w:hAnsi="Times New Roman" w:cs="Times New Roman"/>
      <w:sz w:val="16"/>
      <w:szCs w:val="20"/>
      <w:lang w:val="en-GB" w:eastAsia="en-US"/>
    </w:rPr>
  </w:style>
  <w:style w:type="paragraph" w:customStyle="1" w:styleId="Chapter">
    <w:name w:val="Chapter"/>
    <w:basedOn w:val="Normal"/>
    <w:rsid w:val="00C70A13"/>
    <w:pPr>
      <w:spacing w:before="240"/>
    </w:pPr>
    <w:rPr>
      <w:rFonts w:ascii="Times New Roman" w:hAnsi="Times New Roman"/>
      <w:smallCaps/>
      <w:spacing w:val="80"/>
      <w:sz w:val="28"/>
    </w:rPr>
  </w:style>
  <w:style w:type="paragraph" w:customStyle="1" w:styleId="InChapter">
    <w:name w:val="InChapter"/>
    <w:basedOn w:val="Heading3"/>
    <w:rsid w:val="00C70A13"/>
    <w:pPr>
      <w:spacing w:after="240"/>
      <w:outlineLvl w:val="9"/>
    </w:pPr>
    <w:rPr>
      <w:noProof/>
    </w:rPr>
  </w:style>
  <w:style w:type="paragraph" w:styleId="Index2">
    <w:name w:val="index 2"/>
    <w:basedOn w:val="Normal"/>
    <w:next w:val="Normal"/>
    <w:semiHidden/>
    <w:rsid w:val="00C70A13"/>
    <w:pPr>
      <w:tabs>
        <w:tab w:val="right" w:pos="4176"/>
      </w:tabs>
      <w:ind w:left="568" w:hanging="284"/>
    </w:pPr>
    <w:rPr>
      <w:rFonts w:ascii="Garamond" w:hAnsi="Garamond"/>
    </w:rPr>
  </w:style>
  <w:style w:type="paragraph" w:customStyle="1" w:styleId="Byline">
    <w:name w:val="Byline"/>
    <w:rsid w:val="00C70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A13"/>
    <w:pPr>
      <w:tabs>
        <w:tab w:val="clear" w:pos="3600"/>
        <w:tab w:val="clear" w:pos="3958"/>
      </w:tabs>
      <w:jc w:val="right"/>
    </w:pPr>
  </w:style>
  <w:style w:type="character" w:styleId="Emphasis">
    <w:name w:val="Emphasis"/>
    <w:basedOn w:val="DefaultParagraphFont"/>
    <w:qFormat/>
    <w:rsid w:val="00C70A13"/>
    <w:rPr>
      <w:i/>
    </w:rPr>
  </w:style>
  <w:style w:type="paragraph" w:styleId="Caption">
    <w:name w:val="caption"/>
    <w:basedOn w:val="BodyText"/>
    <w:next w:val="Normal"/>
    <w:qFormat/>
    <w:rsid w:val="00C70A13"/>
    <w:pPr>
      <w:framePr w:w="2268" w:hSpace="181" w:vSpace="181" w:wrap="around" w:vAnchor="text" w:hAnchor="page" w:x="1135" w:y="285" w:anchorLock="1"/>
    </w:pPr>
    <w:rPr>
      <w:i/>
    </w:rPr>
  </w:style>
  <w:style w:type="paragraph" w:customStyle="1" w:styleId="MiniTOCTitle">
    <w:name w:val="MiniTOCTitle"/>
    <w:basedOn w:val="Heading4"/>
    <w:rsid w:val="00C70A13"/>
    <w:pPr>
      <w:spacing w:before="240"/>
      <w:outlineLvl w:val="9"/>
    </w:pPr>
    <w:rPr>
      <w:noProof/>
      <w:sz w:val="24"/>
    </w:rPr>
  </w:style>
  <w:style w:type="paragraph" w:customStyle="1" w:styleId="MiniTOCItem">
    <w:name w:val="MiniTOCItem"/>
    <w:basedOn w:val="ListBullet"/>
    <w:rsid w:val="00C70A13"/>
    <w:pPr>
      <w:numPr>
        <w:numId w:val="0"/>
      </w:numPr>
      <w:tabs>
        <w:tab w:val="right" w:leader="dot" w:pos="6521"/>
      </w:tabs>
      <w:spacing w:before="0" w:after="0"/>
    </w:pPr>
  </w:style>
  <w:style w:type="paragraph" w:customStyle="1" w:styleId="TOFTitle">
    <w:name w:val="TOFTitle"/>
    <w:basedOn w:val="TOCTitle"/>
    <w:rsid w:val="00C70A13"/>
  </w:style>
  <w:style w:type="paragraph" w:styleId="TableofFigures">
    <w:name w:val="table of figures"/>
    <w:basedOn w:val="Normal"/>
    <w:next w:val="Normal"/>
    <w:semiHidden/>
    <w:rsid w:val="00C70A13"/>
    <w:pPr>
      <w:tabs>
        <w:tab w:val="right" w:leader="dot" w:pos="9072"/>
      </w:tabs>
      <w:ind w:left="970" w:hanging="403"/>
    </w:pPr>
    <w:rPr>
      <w:rFonts w:ascii="Times New Roman" w:hAnsi="Times New Roman"/>
      <w:b/>
    </w:rPr>
  </w:style>
  <w:style w:type="paragraph" w:styleId="ListNumber">
    <w:name w:val="List Number"/>
    <w:basedOn w:val="List"/>
    <w:rsid w:val="00C70A13"/>
    <w:pPr>
      <w:numPr>
        <w:numId w:val="15"/>
      </w:numPr>
      <w:tabs>
        <w:tab w:val="clear" w:pos="340"/>
      </w:tabs>
    </w:pPr>
  </w:style>
  <w:style w:type="character" w:customStyle="1" w:styleId="WingdingSymbols">
    <w:name w:val="Wingding Symbols"/>
    <w:rsid w:val="00C70A13"/>
    <w:rPr>
      <w:rFonts w:ascii="Wingdings" w:hAnsi="Wingdings"/>
    </w:rPr>
  </w:style>
  <w:style w:type="paragraph" w:customStyle="1" w:styleId="TableHeading">
    <w:name w:val="Table Heading"/>
    <w:basedOn w:val="HeadingBase"/>
    <w:rsid w:val="00C70A13"/>
    <w:pPr>
      <w:keepLines/>
      <w:pBdr>
        <w:bottom w:val="single" w:sz="6" w:space="1" w:color="918585"/>
      </w:pBdr>
      <w:spacing w:before="240"/>
    </w:pPr>
  </w:style>
  <w:style w:type="character" w:customStyle="1" w:styleId="HotSpot">
    <w:name w:val="HotSpot"/>
    <w:rsid w:val="00C70A13"/>
    <w:rPr>
      <w:color w:val="0033CC"/>
      <w:u w:val="none"/>
    </w:rPr>
  </w:style>
  <w:style w:type="paragraph" w:customStyle="1" w:styleId="BodyTextRight">
    <w:name w:val="Body Text Right"/>
    <w:basedOn w:val="BodyText"/>
    <w:rsid w:val="00C70A13"/>
    <w:pPr>
      <w:spacing w:before="0" w:after="0"/>
      <w:jc w:val="right"/>
    </w:pPr>
  </w:style>
  <w:style w:type="paragraph" w:styleId="Index3">
    <w:name w:val="index 3"/>
    <w:basedOn w:val="ListNumber2"/>
    <w:next w:val="Normal"/>
    <w:semiHidden/>
    <w:rsid w:val="00C70A13"/>
    <w:pPr>
      <w:numPr>
        <w:numId w:val="0"/>
      </w:numPr>
      <w:tabs>
        <w:tab w:val="right" w:leader="dot" w:pos="4176"/>
      </w:tabs>
    </w:pPr>
  </w:style>
  <w:style w:type="paragraph" w:styleId="ListNumber2">
    <w:name w:val="List Number 2"/>
    <w:basedOn w:val="List2"/>
    <w:rsid w:val="00C70A13"/>
    <w:pPr>
      <w:numPr>
        <w:numId w:val="10"/>
      </w:numPr>
      <w:tabs>
        <w:tab w:val="clear" w:pos="1060"/>
      </w:tabs>
    </w:pPr>
  </w:style>
  <w:style w:type="paragraph" w:customStyle="1" w:styleId="MarginNote">
    <w:name w:val="Margin Note"/>
    <w:basedOn w:val="BodyText"/>
    <w:rsid w:val="00C70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0A13"/>
    <w:rPr>
      <w:sz w:val="32"/>
    </w:rPr>
  </w:style>
  <w:style w:type="paragraph" w:customStyle="1" w:styleId="HeadingProcedure">
    <w:name w:val="Heading Procedure"/>
    <w:basedOn w:val="HeadingBase"/>
    <w:next w:val="Normal"/>
    <w:rsid w:val="00C70A13"/>
    <w:pPr>
      <w:tabs>
        <w:tab w:val="left" w:pos="0"/>
      </w:tabs>
      <w:spacing w:before="120" w:after="60"/>
    </w:pPr>
    <w:rPr>
      <w:i/>
      <w:color w:val="918585"/>
      <w:sz w:val="22"/>
    </w:rPr>
  </w:style>
  <w:style w:type="paragraph" w:customStyle="1" w:styleId="TableBodyText">
    <w:name w:val="Table Body Text"/>
    <w:basedOn w:val="BodyText"/>
    <w:rsid w:val="00C70A13"/>
    <w:pPr>
      <w:spacing w:before="60" w:after="60"/>
    </w:pPr>
  </w:style>
  <w:style w:type="paragraph" w:styleId="ListContinue">
    <w:name w:val="List Continue"/>
    <w:basedOn w:val="List"/>
    <w:rsid w:val="00C70A13"/>
    <w:pPr>
      <w:ind w:firstLine="0"/>
    </w:pPr>
  </w:style>
  <w:style w:type="paragraph" w:customStyle="1" w:styleId="ListNote">
    <w:name w:val="List Note"/>
    <w:basedOn w:val="List"/>
    <w:rsid w:val="00C70A13"/>
    <w:pPr>
      <w:pBdr>
        <w:top w:val="single" w:sz="6" w:space="2" w:color="918585"/>
        <w:bottom w:val="single" w:sz="6" w:space="2" w:color="918585"/>
      </w:pBdr>
      <w:tabs>
        <w:tab w:val="left" w:pos="1021"/>
      </w:tabs>
      <w:ind w:firstLine="0"/>
    </w:pPr>
  </w:style>
  <w:style w:type="paragraph" w:customStyle="1" w:styleId="Warning">
    <w:name w:val="Warning"/>
    <w:basedOn w:val="BodyText"/>
    <w:rsid w:val="00C70A13"/>
    <w:pPr>
      <w:shd w:val="clear" w:color="auto" w:fill="D9D9D9"/>
      <w:tabs>
        <w:tab w:val="left" w:pos="992"/>
      </w:tabs>
      <w:ind w:left="119" w:right="119"/>
    </w:pPr>
    <w:rPr>
      <w:sz w:val="20"/>
    </w:rPr>
  </w:style>
  <w:style w:type="paragraph" w:customStyle="1" w:styleId="MarginIcons">
    <w:name w:val="Margin Icons"/>
    <w:basedOn w:val="BodyText"/>
    <w:rsid w:val="00C70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A13"/>
    <w:rPr>
      <w:rFonts w:ascii="Courier New" w:hAnsi="Courier New"/>
    </w:rPr>
  </w:style>
  <w:style w:type="paragraph" w:customStyle="1" w:styleId="NoteBullet">
    <w:name w:val="Note Bullet"/>
    <w:basedOn w:val="Note"/>
    <w:rsid w:val="00C70A13"/>
    <w:pPr>
      <w:tabs>
        <w:tab w:val="clear" w:pos="680"/>
      </w:tabs>
      <w:spacing w:before="60" w:after="60"/>
    </w:pPr>
  </w:style>
  <w:style w:type="paragraph" w:customStyle="1" w:styleId="SubHeading2">
    <w:name w:val="SubHeading2"/>
    <w:basedOn w:val="HeadingBase"/>
    <w:rsid w:val="00C70A13"/>
    <w:pPr>
      <w:spacing w:before="240" w:after="60"/>
    </w:pPr>
    <w:rPr>
      <w:sz w:val="20"/>
    </w:rPr>
  </w:style>
  <w:style w:type="paragraph" w:customStyle="1" w:styleId="SubHeading1">
    <w:name w:val="SubHeading1"/>
    <w:basedOn w:val="HeadingBase"/>
    <w:rsid w:val="00C70A13"/>
    <w:pPr>
      <w:spacing w:before="240" w:after="60"/>
    </w:pPr>
    <w:rPr>
      <w:color w:val="918585"/>
      <w:sz w:val="22"/>
    </w:rPr>
  </w:style>
  <w:style w:type="paragraph" w:customStyle="1" w:styleId="SideHeading">
    <w:name w:val="Side Heading"/>
    <w:basedOn w:val="HeadingBase"/>
    <w:rsid w:val="00C70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A13"/>
    <w:pPr>
      <w:tabs>
        <w:tab w:val="num" w:pos="360"/>
      </w:tabs>
    </w:pPr>
  </w:style>
  <w:style w:type="paragraph" w:styleId="PlainText">
    <w:name w:val="Plain Text"/>
    <w:basedOn w:val="Normal"/>
    <w:link w:val="PlainTextChar"/>
    <w:rsid w:val="00C70A13"/>
    <w:rPr>
      <w:sz w:val="20"/>
    </w:rPr>
  </w:style>
  <w:style w:type="character" w:customStyle="1" w:styleId="PlainTextChar">
    <w:name w:val="Plain Text Char"/>
    <w:basedOn w:val="DefaultParagraphFont"/>
    <w:link w:val="PlainText"/>
    <w:rsid w:val="00C70A13"/>
    <w:rPr>
      <w:rFonts w:ascii="Courier New" w:eastAsia="Times New Roman" w:hAnsi="Courier New" w:cs="Times New Roman"/>
      <w:sz w:val="20"/>
      <w:szCs w:val="20"/>
      <w:lang w:eastAsia="en-US"/>
    </w:rPr>
  </w:style>
  <w:style w:type="character" w:customStyle="1" w:styleId="MenuOption">
    <w:name w:val="Menu Option"/>
    <w:basedOn w:val="DefaultParagraphFont"/>
    <w:rsid w:val="00C70A13"/>
    <w:rPr>
      <w:b/>
      <w:smallCaps/>
    </w:rPr>
  </w:style>
  <w:style w:type="paragraph" w:customStyle="1" w:styleId="TableListNumber">
    <w:name w:val="Table List Number"/>
    <w:basedOn w:val="ListNumber"/>
    <w:rsid w:val="00C70A13"/>
    <w:pPr>
      <w:numPr>
        <w:numId w:val="0"/>
      </w:numPr>
    </w:pPr>
  </w:style>
  <w:style w:type="paragraph" w:styleId="TOC4">
    <w:name w:val="toc 4"/>
    <w:basedOn w:val="TOCBase"/>
    <w:next w:val="Normal"/>
    <w:semiHidden/>
    <w:rsid w:val="00C70A13"/>
    <w:pPr>
      <w:tabs>
        <w:tab w:val="right" w:leader="dot" w:pos="9071"/>
      </w:tabs>
      <w:ind w:left="1701"/>
    </w:pPr>
  </w:style>
  <w:style w:type="paragraph" w:customStyle="1" w:styleId="ListAlpha">
    <w:name w:val="List Alpha"/>
    <w:basedOn w:val="List"/>
    <w:rsid w:val="00C70A13"/>
    <w:pPr>
      <w:numPr>
        <w:numId w:val="9"/>
      </w:numPr>
    </w:pPr>
  </w:style>
  <w:style w:type="paragraph" w:customStyle="1" w:styleId="ListAlpha2">
    <w:name w:val="List Alpha 2"/>
    <w:basedOn w:val="List2"/>
    <w:rsid w:val="00C70A13"/>
    <w:pPr>
      <w:numPr>
        <w:numId w:val="8"/>
      </w:numPr>
    </w:pPr>
  </w:style>
  <w:style w:type="paragraph" w:styleId="List2">
    <w:name w:val="List 2"/>
    <w:basedOn w:val="BodyText"/>
    <w:rsid w:val="00C70A13"/>
    <w:pPr>
      <w:tabs>
        <w:tab w:val="left" w:pos="680"/>
      </w:tabs>
      <w:spacing w:before="60" w:after="60"/>
      <w:ind w:left="680" w:hanging="340"/>
    </w:pPr>
  </w:style>
  <w:style w:type="paragraph" w:styleId="List3">
    <w:name w:val="List 3"/>
    <w:basedOn w:val="BodyText"/>
    <w:rsid w:val="00C70A13"/>
    <w:pPr>
      <w:tabs>
        <w:tab w:val="left" w:pos="1021"/>
      </w:tabs>
      <w:spacing w:before="60" w:after="60"/>
      <w:ind w:left="1020" w:hanging="340"/>
    </w:pPr>
  </w:style>
  <w:style w:type="paragraph" w:styleId="List4">
    <w:name w:val="List 4"/>
    <w:basedOn w:val="BodyText"/>
    <w:rsid w:val="00C70A13"/>
    <w:pPr>
      <w:tabs>
        <w:tab w:val="left" w:pos="1361"/>
      </w:tabs>
      <w:spacing w:before="60" w:after="60"/>
      <w:ind w:left="1361" w:hanging="340"/>
    </w:pPr>
  </w:style>
  <w:style w:type="paragraph" w:styleId="List5">
    <w:name w:val="List 5"/>
    <w:basedOn w:val="BodyText"/>
    <w:rsid w:val="00C70A13"/>
    <w:pPr>
      <w:tabs>
        <w:tab w:val="left" w:pos="1701"/>
      </w:tabs>
      <w:spacing w:before="60" w:after="60"/>
      <w:ind w:left="1701" w:hanging="340"/>
    </w:pPr>
  </w:style>
  <w:style w:type="paragraph" w:styleId="ListBullet3">
    <w:name w:val="List Bullet 3"/>
    <w:basedOn w:val="List3"/>
    <w:rsid w:val="00C70A13"/>
    <w:pPr>
      <w:numPr>
        <w:numId w:val="14"/>
      </w:numPr>
      <w:tabs>
        <w:tab w:val="clear" w:pos="1021"/>
      </w:tabs>
      <w:ind w:left="1037" w:hanging="357"/>
    </w:pPr>
  </w:style>
  <w:style w:type="paragraph" w:styleId="ListBullet4">
    <w:name w:val="List Bullet 4"/>
    <w:basedOn w:val="List4"/>
    <w:rsid w:val="00C70A13"/>
    <w:pPr>
      <w:numPr>
        <w:numId w:val="3"/>
      </w:numPr>
      <w:tabs>
        <w:tab w:val="clear" w:pos="1361"/>
      </w:tabs>
    </w:pPr>
  </w:style>
  <w:style w:type="paragraph" w:styleId="ListBullet5">
    <w:name w:val="List Bullet 5"/>
    <w:basedOn w:val="List5"/>
    <w:rsid w:val="00C70A13"/>
    <w:pPr>
      <w:numPr>
        <w:numId w:val="4"/>
      </w:numPr>
    </w:pPr>
  </w:style>
  <w:style w:type="paragraph" w:styleId="ListContinue2">
    <w:name w:val="List Continue 2"/>
    <w:basedOn w:val="List2"/>
    <w:rsid w:val="00C70A13"/>
    <w:pPr>
      <w:ind w:firstLine="0"/>
    </w:pPr>
  </w:style>
  <w:style w:type="paragraph" w:styleId="ListContinue3">
    <w:name w:val="List Continue 3"/>
    <w:basedOn w:val="List3"/>
    <w:rsid w:val="00C70A13"/>
    <w:pPr>
      <w:ind w:left="1021" w:firstLine="0"/>
    </w:pPr>
  </w:style>
  <w:style w:type="paragraph" w:styleId="ListContinue4">
    <w:name w:val="List Continue 4"/>
    <w:basedOn w:val="List4"/>
    <w:rsid w:val="00C70A13"/>
    <w:pPr>
      <w:ind w:firstLine="0"/>
    </w:pPr>
  </w:style>
  <w:style w:type="paragraph" w:styleId="ListContinue5">
    <w:name w:val="List Continue 5"/>
    <w:basedOn w:val="List5"/>
    <w:rsid w:val="00C70A13"/>
    <w:pPr>
      <w:ind w:firstLine="0"/>
    </w:pPr>
  </w:style>
  <w:style w:type="paragraph" w:styleId="ListNumber3">
    <w:name w:val="List Number 3"/>
    <w:basedOn w:val="List3"/>
    <w:rsid w:val="00C70A13"/>
    <w:pPr>
      <w:numPr>
        <w:numId w:val="5"/>
      </w:numPr>
    </w:pPr>
  </w:style>
  <w:style w:type="paragraph" w:styleId="ListNumber4">
    <w:name w:val="List Number 4"/>
    <w:basedOn w:val="List4"/>
    <w:rsid w:val="00C70A13"/>
    <w:pPr>
      <w:numPr>
        <w:numId w:val="6"/>
      </w:numPr>
    </w:pPr>
  </w:style>
  <w:style w:type="paragraph" w:styleId="ListNumber5">
    <w:name w:val="List Number 5"/>
    <w:basedOn w:val="List5"/>
    <w:rsid w:val="00C70A13"/>
    <w:pPr>
      <w:numPr>
        <w:numId w:val="7"/>
      </w:numPr>
    </w:pPr>
  </w:style>
  <w:style w:type="paragraph" w:styleId="BlockText">
    <w:name w:val="Block Text"/>
    <w:basedOn w:val="Normal"/>
    <w:rsid w:val="00C70A13"/>
    <w:pPr>
      <w:spacing w:after="120"/>
      <w:ind w:left="1440" w:right="1440"/>
    </w:pPr>
  </w:style>
  <w:style w:type="character" w:customStyle="1" w:styleId="Subscript">
    <w:name w:val="Subscript"/>
    <w:basedOn w:val="DefaultParagraphFont"/>
    <w:rsid w:val="00C70A13"/>
    <w:rPr>
      <w:sz w:val="16"/>
      <w:vertAlign w:val="subscript"/>
    </w:rPr>
  </w:style>
  <w:style w:type="character" w:customStyle="1" w:styleId="Superscript">
    <w:name w:val="Superscript"/>
    <w:basedOn w:val="DefaultParagraphFont"/>
    <w:rsid w:val="00C70A13"/>
    <w:rPr>
      <w:sz w:val="16"/>
      <w:vertAlign w:val="superscript"/>
    </w:rPr>
  </w:style>
  <w:style w:type="character" w:customStyle="1" w:styleId="Symbols">
    <w:name w:val="Symbols"/>
    <w:basedOn w:val="DefaultParagraphFont"/>
    <w:rsid w:val="00C70A13"/>
    <w:rPr>
      <w:rFonts w:ascii="Symbol" w:hAnsi="Symbol"/>
    </w:rPr>
  </w:style>
  <w:style w:type="character" w:customStyle="1" w:styleId="MenuOptions">
    <w:name w:val="Menu Options"/>
    <w:basedOn w:val="DefaultParagraphFont"/>
    <w:rsid w:val="00C70A13"/>
    <w:rPr>
      <w:rFonts w:ascii="Arial Narrow" w:hAnsi="Arial Narrow"/>
      <w:smallCaps/>
    </w:rPr>
  </w:style>
  <w:style w:type="character" w:customStyle="1" w:styleId="Buttons">
    <w:name w:val="Buttons"/>
    <w:basedOn w:val="DefaultParagraphFont"/>
    <w:rsid w:val="00C70A13"/>
    <w:rPr>
      <w:b/>
    </w:rPr>
  </w:style>
  <w:style w:type="character" w:customStyle="1" w:styleId="Underlined">
    <w:name w:val="Underlined"/>
    <w:basedOn w:val="DefaultParagraphFont"/>
    <w:rsid w:val="00C70A13"/>
    <w:rPr>
      <w:u w:val="single"/>
    </w:rPr>
  </w:style>
  <w:style w:type="paragraph" w:customStyle="1" w:styleId="TableBodyTextRight">
    <w:name w:val="Table Body Text Right"/>
    <w:basedOn w:val="TableBodyText"/>
    <w:rsid w:val="00C70A13"/>
    <w:pPr>
      <w:widowControl w:val="0"/>
      <w:autoSpaceDE w:val="0"/>
      <w:autoSpaceDN w:val="0"/>
      <w:adjustRightInd w:val="0"/>
      <w:jc w:val="right"/>
    </w:pPr>
    <w:rPr>
      <w:rFonts w:cs="Arial"/>
      <w:szCs w:val="18"/>
    </w:rPr>
  </w:style>
  <w:style w:type="paragraph" w:customStyle="1" w:styleId="CopyrightText">
    <w:name w:val="Copyright Text"/>
    <w:basedOn w:val="BodyText"/>
    <w:rsid w:val="00C70A13"/>
    <w:rPr>
      <w:sz w:val="18"/>
    </w:rPr>
  </w:style>
  <w:style w:type="paragraph" w:customStyle="1" w:styleId="BodySmallRight">
    <w:name w:val="Body Small Right"/>
    <w:basedOn w:val="BodyTextRight"/>
    <w:rsid w:val="00C70A13"/>
    <w:rPr>
      <w:sz w:val="18"/>
      <w:szCs w:val="18"/>
    </w:rPr>
  </w:style>
  <w:style w:type="paragraph" w:customStyle="1" w:styleId="MarginEdition">
    <w:name w:val="Margin Edition"/>
    <w:basedOn w:val="MarginNote"/>
    <w:rsid w:val="00C70A13"/>
    <w:pPr>
      <w:spacing w:before="0" w:after="0"/>
    </w:pPr>
    <w:rPr>
      <w:rFonts w:ascii="Times New Roman" w:hAnsi="Times New Roman"/>
      <w:color w:val="999999"/>
    </w:rPr>
  </w:style>
  <w:style w:type="paragraph" w:customStyle="1" w:styleId="Spacer">
    <w:name w:val="Spacer"/>
    <w:basedOn w:val="Normal"/>
    <w:rsid w:val="00C70A13"/>
    <w:rPr>
      <w:sz w:val="2"/>
      <w:szCs w:val="2"/>
    </w:rPr>
  </w:style>
  <w:style w:type="character" w:customStyle="1" w:styleId="Small">
    <w:name w:val="Small"/>
    <w:basedOn w:val="DefaultParagraphFont"/>
    <w:rsid w:val="00C70A13"/>
    <w:rPr>
      <w:sz w:val="16"/>
    </w:rPr>
  </w:style>
  <w:style w:type="paragraph" w:customStyle="1" w:styleId="WideTable">
    <w:name w:val="Wide Table"/>
    <w:basedOn w:val="Normal"/>
    <w:rsid w:val="00C70A13"/>
    <w:pPr>
      <w:ind w:left="-1418"/>
    </w:pPr>
    <w:rPr>
      <w:sz w:val="2"/>
      <w:szCs w:val="2"/>
    </w:rPr>
  </w:style>
  <w:style w:type="character" w:styleId="PageNumber">
    <w:name w:val="page number"/>
    <w:basedOn w:val="DefaultParagraphFont"/>
    <w:rsid w:val="00C70A13"/>
  </w:style>
  <w:style w:type="paragraph" w:styleId="Quote">
    <w:name w:val="Quote"/>
    <w:basedOn w:val="Heading1"/>
    <w:link w:val="QuoteChar"/>
    <w:qFormat/>
    <w:rsid w:val="00C70A13"/>
    <w:rPr>
      <w:b w:val="0"/>
      <w:sz w:val="72"/>
      <w:szCs w:val="72"/>
      <w:lang w:val="en-NZ"/>
    </w:rPr>
  </w:style>
  <w:style w:type="character" w:customStyle="1" w:styleId="QuoteChar">
    <w:name w:val="Quote Char"/>
    <w:basedOn w:val="DefaultParagraphFont"/>
    <w:link w:val="Quote"/>
    <w:rsid w:val="00C70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A13"/>
    <w:pPr>
      <w:pageBreakBefore/>
    </w:pPr>
  </w:style>
  <w:style w:type="paragraph" w:customStyle="1" w:styleId="Border">
    <w:name w:val="Border"/>
    <w:basedOn w:val="Normal"/>
    <w:qFormat/>
    <w:rsid w:val="00C70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A13"/>
    <w:rPr>
      <w:b/>
      <w:bCs/>
      <w:i/>
      <w:iCs/>
      <w:color w:val="auto"/>
    </w:rPr>
  </w:style>
  <w:style w:type="paragraph" w:styleId="IntenseQuote">
    <w:name w:val="Intense Quote"/>
    <w:basedOn w:val="Normal"/>
    <w:next w:val="Normal"/>
    <w:link w:val="IntenseQuoteChar"/>
    <w:uiPriority w:val="30"/>
    <w:qFormat/>
    <w:rsid w:val="00C70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0A13"/>
    <w:rPr>
      <w:smallCaps/>
      <w:color w:val="auto"/>
      <w:u w:val="single"/>
    </w:rPr>
  </w:style>
  <w:style w:type="character" w:styleId="IntenseReference">
    <w:name w:val="Intense Reference"/>
    <w:basedOn w:val="DefaultParagraphFont"/>
    <w:uiPriority w:val="32"/>
    <w:qFormat/>
    <w:rsid w:val="00C70A13"/>
    <w:rPr>
      <w:b/>
      <w:bCs/>
      <w:smallCaps/>
      <w:color w:val="auto"/>
      <w:spacing w:val="5"/>
      <w:u w:val="single"/>
    </w:rPr>
  </w:style>
  <w:style w:type="paragraph" w:customStyle="1" w:styleId="2ColumnHeading">
    <w:name w:val="2Column Heading"/>
    <w:basedOn w:val="BodyText"/>
    <w:qFormat/>
    <w:rsid w:val="00C70A13"/>
    <w:pPr>
      <w:spacing w:after="60"/>
      <w:ind w:left="-2268"/>
    </w:pPr>
    <w:rPr>
      <w:b/>
    </w:rPr>
  </w:style>
  <w:style w:type="paragraph" w:customStyle="1" w:styleId="Heading1TOC">
    <w:name w:val="Heading1 TOC"/>
    <w:basedOn w:val="Normal"/>
    <w:qFormat/>
    <w:rsid w:val="00C70A13"/>
    <w:pPr>
      <w:spacing w:before="240" w:after="120"/>
    </w:pPr>
    <w:rPr>
      <w:rFonts w:ascii="Times New Roman" w:hAnsi="Times New Roman"/>
      <w:b/>
      <w:sz w:val="32"/>
    </w:rPr>
  </w:style>
  <w:style w:type="paragraph" w:customStyle="1" w:styleId="Heading2TOC">
    <w:name w:val="Heading2 TOC"/>
    <w:basedOn w:val="Normal"/>
    <w:qFormat/>
    <w:rsid w:val="00C70A13"/>
    <w:pPr>
      <w:spacing w:before="240" w:after="60"/>
    </w:pPr>
    <w:rPr>
      <w:rFonts w:ascii="Times New Roman" w:hAnsi="Times New Roman"/>
      <w:b/>
      <w:sz w:val="28"/>
    </w:rPr>
  </w:style>
  <w:style w:type="character" w:customStyle="1" w:styleId="Underline">
    <w:name w:val="Underline"/>
    <w:basedOn w:val="DefaultParagraphFont"/>
    <w:qFormat/>
    <w:rsid w:val="00C70A13"/>
    <w:rPr>
      <w:u w:val="single"/>
    </w:rPr>
  </w:style>
  <w:style w:type="character" w:customStyle="1" w:styleId="BoldandItalics">
    <w:name w:val="Bold and Italics"/>
    <w:qFormat/>
    <w:rsid w:val="00C70A13"/>
    <w:rPr>
      <w:b/>
      <w:i/>
      <w:u w:val="none"/>
    </w:rPr>
  </w:style>
  <w:style w:type="paragraph" w:styleId="BalloonText">
    <w:name w:val="Balloon Text"/>
    <w:basedOn w:val="Normal"/>
    <w:link w:val="BalloonTextChar"/>
    <w:rsid w:val="00C70A13"/>
    <w:rPr>
      <w:rFonts w:ascii="Tahoma" w:hAnsi="Tahoma" w:cs="Tahoma"/>
      <w:sz w:val="16"/>
      <w:szCs w:val="16"/>
    </w:rPr>
  </w:style>
  <w:style w:type="character" w:customStyle="1" w:styleId="BalloonTextChar">
    <w:name w:val="Balloon Text Char"/>
    <w:basedOn w:val="DefaultParagraphFont"/>
    <w:link w:val="BalloonText"/>
    <w:rsid w:val="00C70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0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0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0A13"/>
    <w:rPr>
      <w:b/>
      <w:color w:val="660033"/>
      <w:spacing w:val="0"/>
    </w:rPr>
  </w:style>
  <w:style w:type="paragraph" w:customStyle="1" w:styleId="Nameditemlist">
    <w:name w:val="Named item list"/>
    <w:basedOn w:val="BodyText"/>
    <w:qFormat/>
    <w:rsid w:val="00C70A13"/>
    <w:pPr>
      <w:tabs>
        <w:tab w:val="left" w:pos="2835"/>
      </w:tabs>
      <w:ind w:left="2835" w:hanging="2835"/>
    </w:pPr>
  </w:style>
  <w:style w:type="paragraph" w:customStyle="1" w:styleId="BodyTextnopadding">
    <w:name w:val="Body Text no padding"/>
    <w:basedOn w:val="BodyText"/>
    <w:qFormat/>
    <w:rsid w:val="00C70A13"/>
    <w:pPr>
      <w:spacing w:before="0" w:after="0"/>
    </w:pPr>
  </w:style>
  <w:style w:type="paragraph" w:customStyle="1" w:styleId="BodyTextBold">
    <w:name w:val="Body Text Bold"/>
    <w:basedOn w:val="BodyText"/>
    <w:qFormat/>
    <w:rsid w:val="00C70A13"/>
    <w:rPr>
      <w:b/>
    </w:rPr>
  </w:style>
  <w:style w:type="character" w:styleId="Hyperlink">
    <w:name w:val="Hyperlink"/>
    <w:basedOn w:val="DefaultParagraphFont"/>
    <w:uiPriority w:val="99"/>
    <w:unhideWhenUsed/>
    <w:rsid w:val="00B276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2349</Characters>
  <Application>Microsoft Office Word</Application>
  <DocSecurity>0</DocSecurity>
  <Lines>65</Lines>
  <Paragraphs>48</Paragraphs>
  <ScaleCrop>false</ScaleCrop>
  <Company>Author-it Software Corporation Ltd.</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ICTCBL311 Install systems and equipment on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2024-12-17T07:25:00Z</dcterms:created>
  <dcterms:modified xsi:type="dcterms:W3CDTF">2024-12-17T07:25:00Z</dcterms:modified>
</cp:coreProperties>
</file>