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3987" w:rsidP="005039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ICTCBL309 Construct aerial cable supports</w:t>
      </w:r>
      <w:r>
        <w:fldChar w:fldCharType="end"/>
      </w:r>
    </w:p>
    <w:p w:rsidR="00503987" w:rsidP="00503987">
      <w:pPr>
        <w:pStyle w:val="Version"/>
        <w:sectPr w:rsidSect="004A16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163A" w:rsidP="004A163A">
      <w:pPr>
        <w:pStyle w:val="SuperHeading"/>
      </w:pPr>
      <w:r w:rsidRPr="004A163A">
        <w:t>ICTCBL309 Construct aerial cable supports</w:t>
      </w:r>
    </w:p>
    <w:p w:rsidR="00000000" w:rsidRPr="004A163A" w:rsidP="004A163A">
      <w:pPr>
        <w:pStyle w:val="Heading1"/>
      </w:pPr>
      <w:bookmarkStart w:id="1" w:name="O_757971"/>
      <w:bookmarkEnd w:id="1"/>
      <w:r w:rsidRPr="004A16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A1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63A" w:rsidP="004A163A">
            <w:pPr>
              <w:pStyle w:val="BodyText"/>
            </w:pPr>
            <w:r w:rsidRPr="004A163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63A">
            <w:pPr>
              <w:pStyle w:val="BodyText"/>
              <w:rPr>
                <w:lang w:val="en-NZ"/>
              </w:rPr>
            </w:pPr>
            <w:r w:rsidRPr="004A163A">
              <w:rPr>
                <w:rStyle w:val="SpecialBold"/>
              </w:rPr>
              <w:t>Comments</w:t>
            </w:r>
          </w:p>
        </w:tc>
      </w:tr>
      <w:tr w:rsidTr="004A1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63A">
            <w:pPr>
              <w:pStyle w:val="BodyText"/>
              <w:rPr>
                <w:lang w:val="en-NZ"/>
              </w:rPr>
            </w:pPr>
            <w:r w:rsidRPr="004A163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63A" w:rsidP="004A163A">
            <w:pPr>
              <w:pStyle w:val="BodyText"/>
            </w:pPr>
            <w:r w:rsidRPr="004A163A">
              <w:t>This version first released with ICT Information and Communications Technology Training Package Version 2.0.</w:t>
            </w:r>
          </w:p>
        </w:tc>
      </w:tr>
    </w:tbl>
    <w:p w:rsidR="00000000" w:rsidRPr="004A163A" w:rsidP="004A163A">
      <w:pPr>
        <w:pStyle w:val="BodyText"/>
      </w:pPr>
    </w:p>
    <w:p w:rsidR="00000000" w:rsidRPr="004A163A" w:rsidP="004A163A">
      <w:pPr>
        <w:pStyle w:val="AllowPageBreak"/>
      </w:pPr>
    </w:p>
    <w:p w:rsidR="00000000" w:rsidRPr="004A163A" w:rsidP="004A163A">
      <w:pPr>
        <w:pStyle w:val="Heading1"/>
      </w:pPr>
      <w:bookmarkStart w:id="2" w:name="O_757972"/>
      <w:bookmarkEnd w:id="2"/>
      <w:r w:rsidRPr="004A163A">
        <w:t>Application</w:t>
      </w:r>
    </w:p>
    <w:p w:rsidR="00000000" w:rsidRPr="004A163A" w:rsidP="00503987">
      <w:pPr>
        <w:pStyle w:val="BodyText"/>
      </w:pPr>
      <w:r w:rsidRPr="004A163A">
        <w:t>This unit describes the skills and knowledge required to install ae</w:t>
      </w:r>
      <w:r w:rsidRPr="004A163A">
        <w:t xml:space="preserve">rial cable supports in domestic, commercial or industrial communications applications, including digital and analog, telephony, data, video, digital broadcasting, master antenna television (MATV), cable television (CATV), closed-circuit television (CCTV), </w:t>
      </w:r>
      <w:r w:rsidRPr="004A163A">
        <w:t>long term evolution (LTE) computer networks, local area networks (LAN), wide area networks (WAN) and multimedia.</w:t>
      </w:r>
    </w:p>
    <w:p w:rsidR="00000000" w:rsidRPr="004A163A" w:rsidP="00503987">
      <w:pPr>
        <w:pStyle w:val="BodyText"/>
      </w:pPr>
      <w:r w:rsidRPr="004A163A">
        <w:t>It applies to technical staff installing aerial cable for client and carrier networks. Installations are completed outdoors on a client</w:t>
      </w:r>
      <w:r>
        <w:t>’</w:t>
      </w:r>
      <w:r w:rsidRPr="004A163A">
        <w:t>s prem</w:t>
      </w:r>
      <w:r w:rsidRPr="004A163A">
        <w:t>ises using basic rigging procedures, methods and equipment for working safely at heights.</w:t>
      </w:r>
    </w:p>
    <w:p w:rsidR="00000000" w:rsidRPr="004A163A" w:rsidP="00503987">
      <w:pPr>
        <w:pStyle w:val="BodyText"/>
      </w:pPr>
      <w:r w:rsidRPr="004A163A">
        <w:t>Work functions in the occupational areas where this unit may be used are subject to regulatory requirements. Refer to the Implementation Guide Companion Volume or th</w:t>
      </w:r>
      <w:r w:rsidRPr="004A163A">
        <w:t>e relevant regulator for specific guidance on requirements.</w:t>
      </w:r>
    </w:p>
    <w:p w:rsidR="00000000" w:rsidRPr="004A163A" w:rsidP="004A163A">
      <w:pPr>
        <w:pStyle w:val="Heading1"/>
      </w:pPr>
      <w:bookmarkStart w:id="3" w:name="O_757975"/>
      <w:bookmarkEnd w:id="3"/>
      <w:r w:rsidRPr="004A163A">
        <w:t>Unit Sector</w:t>
      </w:r>
    </w:p>
    <w:p w:rsidR="00000000" w:rsidRPr="004A163A" w:rsidP="00503987">
      <w:pPr>
        <w:pStyle w:val="BodyText"/>
      </w:pPr>
      <w:r w:rsidRPr="004A163A">
        <w:t>Telecommunications – cabling</w:t>
      </w:r>
    </w:p>
    <w:p w:rsidR="00000000" w:rsidRPr="004A163A" w:rsidP="004A163A">
      <w:pPr>
        <w:pStyle w:val="Heading1"/>
      </w:pPr>
      <w:bookmarkStart w:id="4" w:name="O_757976"/>
      <w:bookmarkEnd w:id="4"/>
      <w:r w:rsidRPr="004A163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910"/>
      </w:tblGrid>
      <w:tr w:rsidTr="004A16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63A" w:rsidP="004A163A">
            <w:pPr>
              <w:pStyle w:val="BodyText"/>
            </w:pPr>
            <w:r w:rsidRPr="004A163A">
              <w:rPr>
                <w:rStyle w:val="SpecialBold"/>
              </w:rPr>
              <w:t>ELEMENT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63A">
            <w:pPr>
              <w:pStyle w:val="BodyText"/>
              <w:rPr>
                <w:lang w:val="en-NZ"/>
              </w:rPr>
            </w:pPr>
            <w:r w:rsidRPr="004A163A">
              <w:rPr>
                <w:rStyle w:val="SpecialBold"/>
              </w:rPr>
              <w:t>PERFORMANCE CRITERIA</w:t>
            </w:r>
          </w:p>
        </w:tc>
      </w:tr>
      <w:tr w:rsidTr="004A16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63A" w:rsidP="004A163A">
            <w:pPr>
              <w:pStyle w:val="BodyText"/>
            </w:pPr>
            <w:r w:rsidRPr="004A163A">
              <w:rPr>
                <w:rStyle w:val="Emphasis"/>
              </w:rPr>
              <w:t>Elements describe the essential outcomes.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63A">
            <w:pPr>
              <w:pStyle w:val="BodyText"/>
              <w:rPr>
                <w:lang w:val="en-NZ"/>
              </w:rPr>
            </w:pPr>
            <w:r w:rsidRPr="004A163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A16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63A">
            <w:pPr>
              <w:pStyle w:val="BodyText"/>
              <w:rPr>
                <w:lang w:val="en-NZ"/>
              </w:rPr>
            </w:pPr>
            <w:r w:rsidRPr="004A163A">
              <w:t>1. Prepare site for installation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63A" w:rsidP="004A163A">
            <w:pPr>
              <w:pStyle w:val="BodyText"/>
            </w:pPr>
            <w:r w:rsidRPr="004A163A">
              <w:t xml:space="preserve">1.1 Prepare for given work according to relevant legislation, codes, regulations and standards </w:t>
            </w:r>
          </w:p>
          <w:p w:rsidR="00000000" w:rsidRPr="004A163A" w:rsidP="004A163A">
            <w:pPr>
              <w:pStyle w:val="BodyText"/>
            </w:pPr>
            <w:r w:rsidRPr="004A163A">
              <w:t>1.2 Arrange access to site acc</w:t>
            </w:r>
            <w:r w:rsidRPr="004A163A">
              <w:t>ording to required procedure</w:t>
            </w:r>
          </w:p>
          <w:p w:rsidR="00000000" w:rsidRPr="004A163A" w:rsidP="004A163A">
            <w:pPr>
              <w:pStyle w:val="BodyText"/>
            </w:pPr>
            <w:r w:rsidRPr="004A163A">
              <w:t>1.3 Verify aerial cable support installation requirements</w:t>
            </w:r>
            <w:r w:rsidRPr="004A163A">
              <w:rPr>
                <w:rStyle w:val="Emphasis"/>
              </w:rPr>
              <w:t xml:space="preserve"> </w:t>
            </w:r>
            <w:r w:rsidRPr="004A163A">
              <w:t>according to appropriate plans and recognise constraints</w:t>
            </w:r>
          </w:p>
          <w:p w:rsidR="00000000" w:rsidRPr="004A163A" w:rsidP="004A163A">
            <w:pPr>
              <w:pStyle w:val="BodyText"/>
            </w:pPr>
            <w:r w:rsidRPr="004A163A">
              <w:t xml:space="preserve">1.4 Obtain information on location of other services from relevant authorities </w:t>
            </w:r>
          </w:p>
          <w:p w:rsidR="00000000" w:rsidRPr="004A163A" w:rsidP="004A163A">
            <w:pPr>
              <w:pStyle w:val="BodyText"/>
            </w:pPr>
            <w:r w:rsidRPr="004A163A">
              <w:t>1.5 Inform appropriate personnel</w:t>
            </w:r>
            <w:r w:rsidRPr="004A163A">
              <w:t xml:space="preserve"> of existing and potential hazards on worksite </w:t>
            </w:r>
          </w:p>
          <w:p w:rsidR="00000000" w:rsidRPr="004A163A" w:rsidP="004A163A">
            <w:pPr>
              <w:pStyle w:val="BodyText"/>
            </w:pPr>
            <w:r w:rsidRPr="004A163A">
              <w:t xml:space="preserve">1.6 Assess support structure as safe for normal working conditions </w:t>
            </w:r>
          </w:p>
          <w:p w:rsidR="00000000" w:rsidP="004A163A">
            <w:pPr>
              <w:pStyle w:val="BodyText"/>
              <w:rPr>
                <w:lang w:val="en-NZ"/>
              </w:rPr>
            </w:pPr>
            <w:r w:rsidRPr="004A163A">
              <w:t>1.7 Set up cable support installation equipment according to manufacturer’s requirements and enterprise guidelines</w:t>
            </w:r>
          </w:p>
        </w:tc>
      </w:tr>
      <w:tr w:rsidTr="004A16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63A">
            <w:pPr>
              <w:pStyle w:val="BodyText"/>
              <w:rPr>
                <w:lang w:val="en-NZ"/>
              </w:rPr>
            </w:pPr>
            <w:r w:rsidRPr="004A163A">
              <w:t>2. Install aerial suppor</w:t>
            </w:r>
            <w:r w:rsidRPr="004A163A">
              <w:t>t structures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63A" w:rsidP="004A163A">
            <w:pPr>
              <w:pStyle w:val="BodyText"/>
            </w:pPr>
            <w:r w:rsidRPr="004A163A">
              <w:t>2.1 Select type of aerial cable support for catenary wire or integrated bearer installation</w:t>
            </w:r>
          </w:p>
          <w:p w:rsidR="00000000" w:rsidRPr="004A163A" w:rsidP="004A163A">
            <w:pPr>
              <w:pStyle w:val="BodyText"/>
            </w:pPr>
            <w:r w:rsidRPr="004A163A">
              <w:t xml:space="preserve">2.2 Use basic rigging procedures, methods and equipment for working safely at heights </w:t>
            </w:r>
          </w:p>
          <w:p w:rsidR="00000000" w:rsidRPr="004A163A" w:rsidP="004A163A">
            <w:pPr>
              <w:pStyle w:val="BodyText"/>
            </w:pPr>
            <w:r w:rsidRPr="004A163A">
              <w:t xml:space="preserve">2.3 Erect barriers according to safety requirements </w:t>
            </w:r>
          </w:p>
          <w:p w:rsidR="00000000" w:rsidRPr="004A163A" w:rsidP="004A163A">
            <w:pPr>
              <w:pStyle w:val="BodyText"/>
            </w:pPr>
            <w:r w:rsidRPr="004A163A">
              <w:t>2.4 Construct support foundations to specifications and provide for safe and secure operation of support structure</w:t>
            </w:r>
          </w:p>
          <w:p w:rsidR="00000000" w:rsidP="004A163A">
            <w:pPr>
              <w:pStyle w:val="BodyText"/>
              <w:rPr>
                <w:lang w:val="en-NZ"/>
              </w:rPr>
            </w:pPr>
            <w:r w:rsidRPr="004A163A">
              <w:t>2.5 Install aerial cable supports securely following work health and safety (WHS) and environmental requirements according to plan and manufa</w:t>
            </w:r>
            <w:r w:rsidRPr="004A163A">
              <w:t>cturer’s specifications</w:t>
            </w:r>
          </w:p>
        </w:tc>
      </w:tr>
      <w:tr w:rsidTr="004A16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63A">
            <w:pPr>
              <w:pStyle w:val="BodyText"/>
              <w:rPr>
                <w:lang w:val="en-NZ"/>
              </w:rPr>
            </w:pPr>
            <w:r w:rsidRPr="004A163A">
              <w:t>3. Restore site and complete documentation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63A" w:rsidP="004A163A">
            <w:pPr>
              <w:pStyle w:val="BodyText"/>
            </w:pPr>
            <w:r w:rsidRPr="004A163A">
              <w:t>3.1 Reinstate site to identified requirements</w:t>
            </w:r>
          </w:p>
          <w:p w:rsidR="00000000" w:rsidRPr="004A163A" w:rsidP="004A163A">
            <w:pPr>
              <w:pStyle w:val="BodyText"/>
            </w:pPr>
            <w:r w:rsidRPr="004A163A">
              <w:t>3.2 Complete reports on installation and design amendments and file according to enterprise requirements</w:t>
            </w:r>
          </w:p>
          <w:p w:rsidR="00000000" w:rsidRPr="004A163A" w:rsidP="004A163A">
            <w:pPr>
              <w:pStyle w:val="BodyText"/>
            </w:pPr>
            <w:r w:rsidRPr="004A163A">
              <w:t>3.3 Notify client and obtain sign off</w:t>
            </w:r>
          </w:p>
        </w:tc>
      </w:tr>
    </w:tbl>
    <w:p w:rsidR="00000000" w:rsidRPr="004A163A" w:rsidP="004A163A">
      <w:pPr>
        <w:pStyle w:val="BodyText"/>
      </w:pPr>
    </w:p>
    <w:p w:rsidR="00000000" w:rsidRPr="004A163A" w:rsidP="004A163A">
      <w:pPr>
        <w:pStyle w:val="AllowPageBreak"/>
      </w:pPr>
    </w:p>
    <w:p w:rsidR="00000000" w:rsidRPr="004A163A" w:rsidP="004A163A">
      <w:pPr>
        <w:pStyle w:val="Heading1"/>
      </w:pPr>
      <w:bookmarkStart w:id="5" w:name="O_757977"/>
      <w:bookmarkEnd w:id="5"/>
      <w:r w:rsidRPr="004A163A">
        <w:t>Foundation Skills</w:t>
      </w:r>
    </w:p>
    <w:p w:rsidR="00000000" w:rsidRPr="00503987" w:rsidP="00503987">
      <w:pPr>
        <w:pStyle w:val="BodyText"/>
        <w:rPr>
          <w:i/>
        </w:rPr>
      </w:pPr>
      <w:r w:rsidRPr="0050398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1824"/>
        <w:gridCol w:w="6131"/>
      </w:tblGrid>
      <w:tr w:rsidTr="004A16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63A" w:rsidP="004A163A">
            <w:pPr>
              <w:pStyle w:val="BodyText"/>
            </w:pPr>
            <w:r w:rsidRPr="004A163A">
              <w:rPr>
                <w:rStyle w:val="SpecialBold"/>
              </w:rPr>
              <w:t>Skill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63A" w:rsidP="004A163A">
            <w:pPr>
              <w:pStyle w:val="BodyText"/>
            </w:pPr>
            <w:r w:rsidRPr="004A163A">
              <w:rPr>
                <w:rStyle w:val="SpecialBold"/>
              </w:rPr>
              <w:t>Performance</w:t>
            </w:r>
          </w:p>
          <w:p w:rsidR="00000000" w:rsidRPr="004A163A" w:rsidP="004A163A">
            <w:pPr>
              <w:pStyle w:val="BodyText"/>
            </w:pPr>
            <w:r w:rsidRPr="004A163A">
              <w:rPr>
                <w:rStyle w:val="SpecialBold"/>
              </w:rPr>
              <w:t>Criteria</w:t>
            </w: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63A">
            <w:pPr>
              <w:pStyle w:val="BodyText"/>
              <w:rPr>
                <w:lang w:val="en-NZ"/>
              </w:rPr>
            </w:pPr>
            <w:r w:rsidRPr="004A163A">
              <w:rPr>
                <w:rStyle w:val="SpecialBold"/>
              </w:rPr>
              <w:t>Description</w:t>
            </w:r>
          </w:p>
        </w:tc>
      </w:tr>
      <w:tr w:rsidTr="004A16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63A">
            <w:pPr>
              <w:pStyle w:val="BodyText"/>
              <w:rPr>
                <w:lang w:val="en-NZ"/>
              </w:rPr>
            </w:pPr>
            <w:r w:rsidRPr="004A163A">
              <w:t>Reading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63A">
            <w:pPr>
              <w:pStyle w:val="BodyText"/>
              <w:rPr>
                <w:lang w:val="en-NZ"/>
              </w:rPr>
            </w:pPr>
            <w:r w:rsidRPr="004A163A">
              <w:t>1.1, 1.3, 1.4, 1.7, 2.1, 2.4, 2.5</w:t>
            </w: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63A">
            <w:pPr>
              <w:pStyle w:val="ListBullet"/>
              <w:rPr>
                <w:lang w:val="en-NZ"/>
              </w:rPr>
            </w:pPr>
            <w:r w:rsidRPr="004A163A">
              <w:t>Analyses plans and other documentation from a variety of sources and consolidates information to determine construction requirements</w:t>
            </w:r>
          </w:p>
        </w:tc>
      </w:tr>
      <w:tr w:rsidTr="004A16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63A">
            <w:pPr>
              <w:pStyle w:val="BodyText"/>
              <w:rPr>
                <w:lang w:val="en-NZ"/>
              </w:rPr>
            </w:pPr>
            <w:r w:rsidRPr="004A163A">
              <w:t>Writing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63A">
            <w:pPr>
              <w:pStyle w:val="BodyText"/>
              <w:rPr>
                <w:lang w:val="en-NZ"/>
              </w:rPr>
            </w:pPr>
            <w:r w:rsidRPr="004A163A">
              <w:t>1.2, 1.5, 3.2</w:t>
            </w: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63A">
            <w:pPr>
              <w:pStyle w:val="ListBullet"/>
              <w:rPr>
                <w:lang w:val="en-NZ"/>
              </w:rPr>
            </w:pPr>
            <w:r w:rsidRPr="004A163A">
              <w:t>Accurately records and completes organisational documents and co</w:t>
            </w:r>
            <w:r w:rsidRPr="004A163A">
              <w:t xml:space="preserve">rrespondence using clear language and </w:t>
            </w:r>
            <w:r w:rsidRPr="004A163A">
              <w:t>correct spelling, grammar and terminology</w:t>
            </w:r>
          </w:p>
        </w:tc>
      </w:tr>
      <w:tr w:rsidTr="004A16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63A">
            <w:pPr>
              <w:pStyle w:val="BodyText"/>
              <w:rPr>
                <w:lang w:val="en-NZ"/>
              </w:rPr>
            </w:pPr>
            <w:r w:rsidRPr="004A163A">
              <w:t>Oral Communication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63A">
            <w:pPr>
              <w:pStyle w:val="BodyText"/>
              <w:rPr>
                <w:lang w:val="en-NZ"/>
              </w:rPr>
            </w:pPr>
            <w:r w:rsidRPr="004A163A">
              <w:t>1.5, 3.3</w:t>
            </w: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63A" w:rsidP="004A163A">
            <w:pPr>
              <w:pStyle w:val="ListBullet"/>
            </w:pPr>
            <w:r w:rsidRPr="004A163A">
              <w:t>Interacts effectively in verbal exchanges using active listening, questioning and reading of verbal and non-verbal signals to convey and clarify i</w:t>
            </w:r>
            <w:r w:rsidRPr="004A163A">
              <w:t>nformation</w:t>
            </w:r>
          </w:p>
          <w:p w:rsidR="00000000" w:rsidP="004A163A">
            <w:pPr>
              <w:pStyle w:val="ListBullet"/>
              <w:rPr>
                <w:lang w:val="en-NZ"/>
              </w:rPr>
            </w:pPr>
            <w:r w:rsidRPr="004A163A">
              <w:t>Clearly explains detailed information using language, tone and pace appropriate to the audience</w:t>
            </w:r>
          </w:p>
        </w:tc>
      </w:tr>
      <w:tr w:rsidTr="004A16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63A">
            <w:pPr>
              <w:pStyle w:val="BodyText"/>
              <w:rPr>
                <w:lang w:val="en-NZ"/>
              </w:rPr>
            </w:pPr>
            <w:r w:rsidRPr="004A163A">
              <w:t>Numeracy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63A">
            <w:pPr>
              <w:pStyle w:val="BodyText"/>
              <w:rPr>
                <w:lang w:val="en-NZ"/>
              </w:rPr>
            </w:pPr>
            <w:r w:rsidRPr="004A163A">
              <w:t>2.4, 2.5</w:t>
            </w: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63A" w:rsidP="004A163A">
            <w:pPr>
              <w:pStyle w:val="ListBullet"/>
            </w:pPr>
            <w:r w:rsidRPr="004A163A">
              <w:t>Takes measurements and use them for work layout and construction</w:t>
            </w:r>
          </w:p>
          <w:p w:rsidR="00000000" w:rsidP="004A163A">
            <w:pPr>
              <w:pStyle w:val="ListBullet"/>
              <w:rPr>
                <w:lang w:val="en-NZ"/>
              </w:rPr>
            </w:pPr>
            <w:r w:rsidRPr="004A163A">
              <w:t>Make calculations appropriate for measuring and estimating materials for construction</w:t>
            </w:r>
          </w:p>
        </w:tc>
      </w:tr>
      <w:tr w:rsidTr="004A16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63A">
            <w:pPr>
              <w:pStyle w:val="BodyText"/>
              <w:rPr>
                <w:lang w:val="en-NZ"/>
              </w:rPr>
            </w:pPr>
            <w:r w:rsidRPr="004A163A">
              <w:t>Navigate the world of work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63A">
            <w:pPr>
              <w:pStyle w:val="BodyText"/>
              <w:rPr>
                <w:lang w:val="en-NZ"/>
              </w:rPr>
            </w:pPr>
            <w:r w:rsidRPr="004A163A">
              <w:t>1.1, 1.2, 1.4, 1.7, 2.3, 2.5, 3.2</w:t>
            </w: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63A" w:rsidP="004A163A">
            <w:pPr>
              <w:pStyle w:val="ListBullet"/>
            </w:pPr>
            <w:r w:rsidRPr="004A163A">
              <w:t>Takes personal responsibility for following explicit and implicit policies, procedures and legislative requ</w:t>
            </w:r>
            <w:r w:rsidRPr="004A163A">
              <w:t xml:space="preserve">irements </w:t>
            </w:r>
          </w:p>
          <w:p w:rsidR="00000000" w:rsidP="004A163A">
            <w:pPr>
              <w:pStyle w:val="ListBullet"/>
              <w:rPr>
                <w:lang w:val="en-NZ"/>
              </w:rPr>
            </w:pPr>
            <w:r w:rsidRPr="004A163A">
              <w:t>Seeks advice and clarification for new activities</w:t>
            </w:r>
          </w:p>
        </w:tc>
      </w:tr>
      <w:tr w:rsidTr="004A16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63A">
            <w:pPr>
              <w:pStyle w:val="BodyText"/>
              <w:rPr>
                <w:lang w:val="en-NZ"/>
              </w:rPr>
            </w:pPr>
            <w:r w:rsidRPr="004A163A">
              <w:t>Interact with others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63A">
            <w:pPr>
              <w:pStyle w:val="BodyText"/>
              <w:rPr>
                <w:lang w:val="en-NZ"/>
              </w:rPr>
            </w:pPr>
            <w:r w:rsidRPr="004A163A">
              <w:t>1.5, 3.3</w:t>
            </w: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63A">
            <w:pPr>
              <w:pStyle w:val="ListBullet"/>
              <w:rPr>
                <w:lang w:val="en-NZ"/>
              </w:rPr>
            </w:pPr>
            <w:r w:rsidRPr="004A163A">
              <w:t xml:space="preserve">Uses a range of strategies to establish a sense of connection and build rapport with clients and work colleagues </w:t>
            </w:r>
          </w:p>
        </w:tc>
      </w:tr>
      <w:tr w:rsidTr="004A16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63A">
            <w:pPr>
              <w:pStyle w:val="BodyText"/>
              <w:rPr>
                <w:lang w:val="en-NZ"/>
              </w:rPr>
            </w:pPr>
            <w:r w:rsidRPr="004A163A">
              <w:t>Get the work done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63A">
            <w:pPr>
              <w:pStyle w:val="BodyText"/>
              <w:rPr>
                <w:lang w:val="en-NZ"/>
              </w:rPr>
            </w:pPr>
            <w:r w:rsidRPr="004A163A">
              <w:t>1.1-1.4, 1.6, 1.7, 2.2-2.5</w:t>
            </w: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63A" w:rsidP="004A163A">
            <w:pPr>
              <w:pStyle w:val="ListBullet"/>
            </w:pPr>
            <w:r w:rsidRPr="004A163A">
              <w:t>Takes responsibility for planning, sequencing and prioritising tasks and own workload for efficiency and effective outcomes</w:t>
            </w:r>
          </w:p>
          <w:p w:rsidR="00000000" w:rsidRPr="004A163A" w:rsidP="004A163A">
            <w:pPr>
              <w:pStyle w:val="ListBullet"/>
            </w:pPr>
            <w:r w:rsidRPr="004A163A">
              <w:t>Makes decisions and implements standard procedures for routine tasks, using formal decision making processes for more complex and non-routine situations</w:t>
            </w:r>
          </w:p>
          <w:p w:rsidR="00000000" w:rsidRPr="004A163A" w:rsidP="004A163A">
            <w:pPr>
              <w:pStyle w:val="ListBullet"/>
            </w:pPr>
            <w:r w:rsidRPr="004A163A">
              <w:t>Accepts responsibility for addressing less predictable problems and applies problem solving processes i</w:t>
            </w:r>
            <w:r w:rsidRPr="004A163A">
              <w:t>n determining a solution</w:t>
            </w:r>
          </w:p>
        </w:tc>
      </w:tr>
    </w:tbl>
    <w:p w:rsidR="00000000" w:rsidRPr="004A163A" w:rsidP="004A163A">
      <w:pPr>
        <w:pStyle w:val="BodyText"/>
      </w:pPr>
    </w:p>
    <w:p w:rsidR="00000000" w:rsidRPr="004A163A" w:rsidP="004A163A">
      <w:pPr>
        <w:pStyle w:val="AllowPageBreak"/>
      </w:pPr>
    </w:p>
    <w:p w:rsidR="00000000" w:rsidRPr="004A163A" w:rsidP="004A163A">
      <w:pPr>
        <w:pStyle w:val="Heading1"/>
      </w:pPr>
      <w:bookmarkStart w:id="6" w:name="O_757979"/>
      <w:bookmarkEnd w:id="6"/>
      <w:r w:rsidRPr="004A163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4A1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63A" w:rsidP="004A163A">
            <w:pPr>
              <w:pStyle w:val="BodyText"/>
            </w:pPr>
            <w:r w:rsidRPr="004A163A">
              <w:rPr>
                <w:rStyle w:val="SpecialBold"/>
              </w:rPr>
              <w:t xml:space="preserve">Code and title </w:t>
            </w:r>
          </w:p>
          <w:p w:rsidR="00000000" w:rsidRPr="004A163A" w:rsidP="004A163A">
            <w:pPr>
              <w:pStyle w:val="BodyText"/>
            </w:pPr>
            <w:r w:rsidRPr="004A163A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63A" w:rsidP="004A163A">
            <w:pPr>
              <w:pStyle w:val="BodyText"/>
            </w:pPr>
            <w:r w:rsidRPr="004A163A">
              <w:rPr>
                <w:rStyle w:val="SpecialBold"/>
              </w:rPr>
              <w:t>Code and title</w:t>
            </w:r>
          </w:p>
          <w:p w:rsidR="00000000" w:rsidRPr="004A163A" w:rsidP="004A163A">
            <w:pPr>
              <w:pStyle w:val="BodyText"/>
            </w:pPr>
            <w:r w:rsidRPr="004A163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63A" w:rsidP="004A163A">
            <w:pPr>
              <w:pStyle w:val="BodyText"/>
            </w:pPr>
            <w:r w:rsidRPr="004A163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63A">
            <w:pPr>
              <w:pStyle w:val="BodyText"/>
              <w:rPr>
                <w:lang w:val="en-NZ"/>
              </w:rPr>
            </w:pPr>
            <w:r w:rsidRPr="004A163A">
              <w:rPr>
                <w:rStyle w:val="SpecialBold"/>
              </w:rPr>
              <w:t>Equivalence status</w:t>
            </w:r>
          </w:p>
        </w:tc>
      </w:tr>
      <w:tr w:rsidTr="004A1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63A">
            <w:pPr>
              <w:pStyle w:val="BodyText"/>
              <w:rPr>
                <w:lang w:val="en-NZ"/>
              </w:rPr>
            </w:pPr>
            <w:r w:rsidRPr="004A163A">
              <w:t>ICTCBL309 Construct aerial cable supports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63A">
            <w:pPr>
              <w:pStyle w:val="BodyText"/>
              <w:rPr>
                <w:lang w:val="en-NZ"/>
              </w:rPr>
            </w:pPr>
            <w:r w:rsidRPr="004A163A">
              <w:t>ICTCBL3020A Construct aerial cable supports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63A" w:rsidP="004A163A">
            <w:pPr>
              <w:pStyle w:val="BodyText"/>
            </w:pPr>
            <w:r w:rsidRPr="004A163A">
              <w:t>Updated to meet Standards for Training Packages</w:t>
            </w:r>
          </w:p>
          <w:p w:rsidR="00000000" w:rsidRPr="004A163A" w:rsidP="004A163A">
            <w:pPr>
              <w:pStyle w:val="BodyText"/>
            </w:pPr>
          </w:p>
          <w:p w:rsidR="00000000" w:rsidP="004A163A">
            <w:pPr>
              <w:pStyle w:val="BodyText"/>
              <w:rPr>
                <w:lang w:val="en-NZ"/>
              </w:rPr>
            </w:pPr>
            <w:r w:rsidRPr="004A163A">
              <w:t>Performance Criteria clarified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63A" w:rsidP="004A163A">
            <w:pPr>
              <w:pStyle w:val="BodyText"/>
            </w:pPr>
            <w:r w:rsidRPr="004A163A">
              <w:t>Equivalent unit</w:t>
            </w:r>
          </w:p>
        </w:tc>
      </w:tr>
    </w:tbl>
    <w:p w:rsidR="00000000" w:rsidRPr="004A163A" w:rsidP="004A163A">
      <w:pPr>
        <w:pStyle w:val="BodyText"/>
      </w:pPr>
    </w:p>
    <w:p w:rsidR="00000000" w:rsidRPr="004A163A" w:rsidP="004A163A">
      <w:pPr>
        <w:pStyle w:val="AllowPageBreak"/>
      </w:pPr>
    </w:p>
    <w:p w:rsidR="00000000" w:rsidRPr="004A163A" w:rsidP="004A163A">
      <w:pPr>
        <w:pStyle w:val="Heading1"/>
      </w:pPr>
      <w:bookmarkStart w:id="7" w:name="O_757986"/>
      <w:bookmarkEnd w:id="7"/>
      <w:r w:rsidRPr="004A163A">
        <w:t>Links</w:t>
      </w:r>
    </w:p>
    <w:p w:rsidR="00000000" w:rsidRPr="004A163A" w:rsidP="00503987">
      <w:pPr>
        <w:pStyle w:val="BodyText"/>
      </w:pPr>
      <w:r w:rsidRPr="004A163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7F55BE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4A163A" w:rsidP="004A163A"/>
    <w:sectPr w:rsidSect="004A16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6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63A" w:rsidRPr="00503987" w:rsidP="005039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6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987" w:rsidP="004A16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3987" w:rsidP="004A16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03987" w:rsidP="004A16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6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9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163A" w:rsidRPr="00503987" w:rsidP="005039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6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987" w:rsidRPr="002D2AF8" w:rsidP="004A16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ICTCBL309 Construct aerial cable supports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503987" w:rsidP="004A16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E6C7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68C5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16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16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16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16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16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16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16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16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16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16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16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163A"/>
  </w:style>
  <w:style w:type="character" w:customStyle="1" w:styleId="Heading1Char">
    <w:name w:val="Heading 1 Char"/>
    <w:basedOn w:val="DefaultParagraphFont"/>
    <w:link w:val="Heading1"/>
    <w:rsid w:val="004A16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16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16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163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163A"/>
    <w:rPr>
      <w:b/>
      <w:spacing w:val="0"/>
    </w:rPr>
  </w:style>
  <w:style w:type="character" w:styleId="Emphasis">
    <w:name w:val="Emphasis"/>
    <w:basedOn w:val="DefaultParagraphFont"/>
    <w:qFormat/>
    <w:rsid w:val="004A163A"/>
    <w:rPr>
      <w:i/>
    </w:rPr>
  </w:style>
  <w:style w:type="paragraph" w:customStyle="1" w:styleId="SuperHeading">
    <w:name w:val="SuperHeading"/>
    <w:basedOn w:val="Normal"/>
    <w:rsid w:val="004A16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16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16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16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16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16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16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16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16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16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16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16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16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16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16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16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16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16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16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16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16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16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16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16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16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163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16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16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16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16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16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16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16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16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16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16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16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16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163A"/>
  </w:style>
  <w:style w:type="paragraph" w:styleId="TableofFigures">
    <w:name w:val="table of figures"/>
    <w:basedOn w:val="Normal"/>
    <w:next w:val="Normal"/>
    <w:semiHidden/>
    <w:rsid w:val="004A16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163A"/>
    <w:pPr>
      <w:numPr>
        <w:numId w:val="10"/>
      </w:numPr>
    </w:pPr>
  </w:style>
  <w:style w:type="character" w:customStyle="1" w:styleId="WingdingSymbols">
    <w:name w:val="Wingding Symbols"/>
    <w:rsid w:val="004A163A"/>
    <w:rPr>
      <w:rFonts w:ascii="Wingdings" w:hAnsi="Wingdings"/>
    </w:rPr>
  </w:style>
  <w:style w:type="paragraph" w:customStyle="1" w:styleId="TableHeading">
    <w:name w:val="Table Heading"/>
    <w:basedOn w:val="HeadingBase"/>
    <w:rsid w:val="004A16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163A"/>
    <w:rPr>
      <w:color w:val="0033CC"/>
      <w:u w:val="none"/>
    </w:rPr>
  </w:style>
  <w:style w:type="paragraph" w:customStyle="1" w:styleId="BodyTextRight">
    <w:name w:val="Body Text Right"/>
    <w:basedOn w:val="BodyText"/>
    <w:rsid w:val="004A16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16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16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16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16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16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163A"/>
    <w:rPr>
      <w:sz w:val="32"/>
    </w:rPr>
  </w:style>
  <w:style w:type="paragraph" w:customStyle="1" w:styleId="HeadingProcedure">
    <w:name w:val="Heading Procedure"/>
    <w:basedOn w:val="HeadingBase"/>
    <w:next w:val="Normal"/>
    <w:rsid w:val="004A16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163A"/>
    <w:pPr>
      <w:spacing w:before="60" w:after="60"/>
    </w:pPr>
  </w:style>
  <w:style w:type="paragraph" w:styleId="ListContinue">
    <w:name w:val="List Continue"/>
    <w:basedOn w:val="List"/>
    <w:rsid w:val="004A163A"/>
    <w:pPr>
      <w:ind w:firstLine="0"/>
    </w:pPr>
  </w:style>
  <w:style w:type="paragraph" w:customStyle="1" w:styleId="ListNote">
    <w:name w:val="List Note"/>
    <w:basedOn w:val="List"/>
    <w:rsid w:val="004A16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16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16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163A"/>
    <w:rPr>
      <w:rFonts w:ascii="Courier New" w:hAnsi="Courier New"/>
    </w:rPr>
  </w:style>
  <w:style w:type="paragraph" w:customStyle="1" w:styleId="NoteBullet">
    <w:name w:val="Note Bullet"/>
    <w:basedOn w:val="Note"/>
    <w:rsid w:val="004A16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16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16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16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16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16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16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163A"/>
    <w:rPr>
      <w:b/>
      <w:smallCaps/>
    </w:rPr>
  </w:style>
  <w:style w:type="paragraph" w:customStyle="1" w:styleId="TableListNumber">
    <w:name w:val="Table List Number"/>
    <w:basedOn w:val="ListNumber"/>
    <w:rsid w:val="004A16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16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163A"/>
    <w:pPr>
      <w:numPr>
        <w:numId w:val="8"/>
      </w:numPr>
    </w:pPr>
  </w:style>
  <w:style w:type="paragraph" w:customStyle="1" w:styleId="ListAlpha2">
    <w:name w:val="List Alpha 2"/>
    <w:basedOn w:val="List2"/>
    <w:rsid w:val="004A163A"/>
    <w:pPr>
      <w:numPr>
        <w:numId w:val="7"/>
      </w:numPr>
    </w:pPr>
  </w:style>
  <w:style w:type="paragraph" w:styleId="List2">
    <w:name w:val="List 2"/>
    <w:basedOn w:val="BodyText"/>
    <w:rsid w:val="004A16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16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16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16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16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16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163A"/>
    <w:pPr>
      <w:numPr>
        <w:numId w:val="3"/>
      </w:numPr>
    </w:pPr>
  </w:style>
  <w:style w:type="paragraph" w:styleId="ListContinue2">
    <w:name w:val="List Continue 2"/>
    <w:basedOn w:val="List2"/>
    <w:rsid w:val="004A163A"/>
    <w:pPr>
      <w:ind w:firstLine="0"/>
    </w:pPr>
  </w:style>
  <w:style w:type="paragraph" w:styleId="ListContinue3">
    <w:name w:val="List Continue 3"/>
    <w:basedOn w:val="List3"/>
    <w:rsid w:val="004A163A"/>
    <w:pPr>
      <w:ind w:left="1021" w:firstLine="0"/>
    </w:pPr>
  </w:style>
  <w:style w:type="paragraph" w:styleId="ListContinue4">
    <w:name w:val="List Continue 4"/>
    <w:basedOn w:val="List4"/>
    <w:rsid w:val="004A163A"/>
    <w:pPr>
      <w:ind w:firstLine="0"/>
    </w:pPr>
  </w:style>
  <w:style w:type="paragraph" w:styleId="ListContinue5">
    <w:name w:val="List Continue 5"/>
    <w:basedOn w:val="List5"/>
    <w:rsid w:val="004A163A"/>
    <w:pPr>
      <w:ind w:firstLine="0"/>
    </w:pPr>
  </w:style>
  <w:style w:type="paragraph" w:styleId="ListNumber3">
    <w:name w:val="List Number 3"/>
    <w:basedOn w:val="List3"/>
    <w:rsid w:val="004A163A"/>
    <w:pPr>
      <w:numPr>
        <w:numId w:val="4"/>
      </w:numPr>
    </w:pPr>
  </w:style>
  <w:style w:type="paragraph" w:styleId="ListNumber4">
    <w:name w:val="List Number 4"/>
    <w:basedOn w:val="List4"/>
    <w:rsid w:val="004A163A"/>
    <w:pPr>
      <w:numPr>
        <w:numId w:val="5"/>
      </w:numPr>
    </w:pPr>
  </w:style>
  <w:style w:type="paragraph" w:styleId="ListNumber5">
    <w:name w:val="List Number 5"/>
    <w:basedOn w:val="List5"/>
    <w:rsid w:val="004A163A"/>
    <w:pPr>
      <w:numPr>
        <w:numId w:val="6"/>
      </w:numPr>
    </w:pPr>
  </w:style>
  <w:style w:type="paragraph" w:styleId="BlockText">
    <w:name w:val="Block Text"/>
    <w:basedOn w:val="Normal"/>
    <w:rsid w:val="004A16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16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163A"/>
    <w:rPr>
      <w:sz w:val="16"/>
      <w:vertAlign w:val="superscript"/>
    </w:rPr>
  </w:style>
  <w:style w:type="character" w:customStyle="1" w:styleId="Symbols">
    <w:name w:val="Symbols"/>
    <w:basedOn w:val="DefaultParagraphFont"/>
    <w:rsid w:val="004A163A"/>
    <w:rPr>
      <w:rFonts w:ascii="Symbol" w:hAnsi="Symbol"/>
    </w:rPr>
  </w:style>
  <w:style w:type="character" w:customStyle="1" w:styleId="MenuOptions">
    <w:name w:val="Menu Options"/>
    <w:basedOn w:val="DefaultParagraphFont"/>
    <w:rsid w:val="004A16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163A"/>
    <w:rPr>
      <w:b/>
    </w:rPr>
  </w:style>
  <w:style w:type="character" w:customStyle="1" w:styleId="Underlined">
    <w:name w:val="Underlined"/>
    <w:basedOn w:val="DefaultParagraphFont"/>
    <w:rsid w:val="004A163A"/>
    <w:rPr>
      <w:u w:val="single"/>
    </w:rPr>
  </w:style>
  <w:style w:type="paragraph" w:customStyle="1" w:styleId="TableBodyTextRight">
    <w:name w:val="Table Body Text Right"/>
    <w:basedOn w:val="TableBodyText"/>
    <w:rsid w:val="004A16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163A"/>
    <w:rPr>
      <w:sz w:val="18"/>
    </w:rPr>
  </w:style>
  <w:style w:type="paragraph" w:customStyle="1" w:styleId="BodySmallRight">
    <w:name w:val="Body Small Right"/>
    <w:basedOn w:val="BodyTextRight"/>
    <w:rsid w:val="004A163A"/>
    <w:rPr>
      <w:sz w:val="18"/>
      <w:szCs w:val="18"/>
    </w:rPr>
  </w:style>
  <w:style w:type="paragraph" w:customStyle="1" w:styleId="MarginEdition">
    <w:name w:val="Margin Edition"/>
    <w:basedOn w:val="MarginNote"/>
    <w:rsid w:val="004A16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163A"/>
    <w:rPr>
      <w:sz w:val="2"/>
      <w:szCs w:val="2"/>
    </w:rPr>
  </w:style>
  <w:style w:type="character" w:customStyle="1" w:styleId="Small">
    <w:name w:val="Small"/>
    <w:basedOn w:val="DefaultParagraphFont"/>
    <w:rsid w:val="004A163A"/>
    <w:rPr>
      <w:sz w:val="16"/>
    </w:rPr>
  </w:style>
  <w:style w:type="paragraph" w:customStyle="1" w:styleId="WideTable">
    <w:name w:val="Wide Table"/>
    <w:basedOn w:val="Normal"/>
    <w:rsid w:val="004A16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163A"/>
  </w:style>
  <w:style w:type="paragraph" w:styleId="Quote">
    <w:name w:val="Quote"/>
    <w:basedOn w:val="Heading1"/>
    <w:link w:val="QuoteChar"/>
    <w:qFormat/>
    <w:rsid w:val="004A16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16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163A"/>
    <w:pPr>
      <w:pageBreakBefore/>
    </w:pPr>
  </w:style>
  <w:style w:type="paragraph" w:customStyle="1" w:styleId="Border">
    <w:name w:val="Border"/>
    <w:basedOn w:val="Normal"/>
    <w:qFormat/>
    <w:rsid w:val="004A16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16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16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16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16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16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16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16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16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163A"/>
    <w:rPr>
      <w:u w:val="single"/>
    </w:rPr>
  </w:style>
  <w:style w:type="character" w:customStyle="1" w:styleId="BoldandItalics">
    <w:name w:val="Bold and Italics"/>
    <w:qFormat/>
    <w:rsid w:val="004A163A"/>
    <w:rPr>
      <w:b/>
      <w:i/>
      <w:u w:val="none"/>
    </w:rPr>
  </w:style>
  <w:style w:type="paragraph" w:styleId="BalloonText">
    <w:name w:val="Balloon Text"/>
    <w:basedOn w:val="Normal"/>
    <w:link w:val="BalloonTextChar"/>
    <w:rsid w:val="004A16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16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16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16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16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16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163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039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703</Words>
  <Characters>4620</Characters>
  <Application>Microsoft Office Word</Application>
  <DocSecurity>0</DocSecurity>
  <Lines>165</Lines>
  <Paragraphs>98</Paragraphs>
  <ScaleCrop>false</ScaleCrop>
  <Company>Author-it Software Corporation Ltd.</Company>
  <LinksUpToDate>false</LinksUpToDate>
  <CharactersWithSpaces>5225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ICTCBL309 Construct aerial cable supports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2019-01-30T01:53:00Z</dcterms:created>
  <dcterms:modified xsi:type="dcterms:W3CDTF">2019-01-30T01:53:00Z</dcterms:modified>
</cp:coreProperties>
</file>