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187" w:rsidP="00F071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ICTCBL307 Install underground enclosures and conduit</w:t>
      </w:r>
      <w:r>
        <w:fldChar w:fldCharType="end"/>
      </w:r>
    </w:p>
    <w:p w:rsidR="00F07187" w:rsidP="00F07187">
      <w:pPr>
        <w:pStyle w:val="Version"/>
        <w:sectPr w:rsidSect="00275F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F80" w:rsidP="00275F80">
      <w:pPr>
        <w:pStyle w:val="SuperHeading"/>
      </w:pPr>
      <w:r w:rsidRPr="00275F80">
        <w:t>Assessment Requirements for ICTCBL307 Install underground enclosures and conduit</w:t>
      </w:r>
    </w:p>
    <w:p w:rsidR="00000000" w:rsidRPr="00275F80" w:rsidP="00275F80">
      <w:pPr>
        <w:pStyle w:val="Heading1"/>
      </w:pPr>
      <w:bookmarkStart w:id="1" w:name="O_774863"/>
      <w:bookmarkEnd w:id="1"/>
      <w:r w:rsidRPr="00275F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5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F80" w:rsidP="00275F80">
            <w:pPr>
              <w:pStyle w:val="BodyText"/>
            </w:pPr>
            <w:r w:rsidRPr="00275F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F80">
            <w:pPr>
              <w:pStyle w:val="BodyText"/>
              <w:rPr>
                <w:lang w:val="en-NZ"/>
              </w:rPr>
            </w:pPr>
            <w:r w:rsidRPr="00275F80">
              <w:rPr>
                <w:rStyle w:val="SpecialBold"/>
              </w:rPr>
              <w:t>Comments</w:t>
            </w:r>
          </w:p>
        </w:tc>
      </w:tr>
      <w:tr w:rsidTr="00275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F80">
            <w:pPr>
              <w:pStyle w:val="BodyText"/>
              <w:rPr>
                <w:lang w:val="en-NZ"/>
              </w:rPr>
            </w:pPr>
            <w:r w:rsidRPr="00275F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F80" w:rsidP="00275F80">
            <w:pPr>
              <w:pStyle w:val="BodyText"/>
            </w:pPr>
            <w:r w:rsidRPr="00275F80">
              <w:t>This version first released with ICT Information and Communications Technology Training Package Version 2.0.</w:t>
            </w:r>
          </w:p>
        </w:tc>
      </w:tr>
    </w:tbl>
    <w:p w:rsidR="00000000" w:rsidRPr="00275F80" w:rsidP="00275F80">
      <w:pPr>
        <w:pStyle w:val="BodyText"/>
      </w:pPr>
    </w:p>
    <w:p w:rsidR="00000000" w:rsidRPr="00275F80" w:rsidP="00275F80">
      <w:pPr>
        <w:pStyle w:val="AllowPageBreak"/>
      </w:pPr>
    </w:p>
    <w:p w:rsidR="00000000" w:rsidRPr="00275F80" w:rsidP="00275F80">
      <w:pPr>
        <w:pStyle w:val="Heading1"/>
      </w:pPr>
      <w:bookmarkStart w:id="2" w:name="O_774864"/>
      <w:bookmarkEnd w:id="2"/>
      <w:r w:rsidRPr="00275F80">
        <w:t>Performance Evidence</w:t>
      </w:r>
    </w:p>
    <w:p w:rsidR="00000000" w:rsidRPr="00275F80" w:rsidP="00F07187">
      <w:pPr>
        <w:pStyle w:val="BodyText"/>
      </w:pPr>
      <w:r w:rsidRPr="00275F80">
        <w:t>Evidence of the ability to:</w:t>
      </w:r>
    </w:p>
    <w:p w:rsidR="00000000" w:rsidRPr="00275F80" w:rsidP="00275F80">
      <w:pPr>
        <w:pStyle w:val="ListBullet"/>
      </w:pPr>
      <w:r w:rsidRPr="00275F80">
        <w:t>excavate for installation of an enclosure and conduit to industry standards, applying related health and safety requirements and work practices</w:t>
      </w:r>
    </w:p>
    <w:p w:rsidR="00000000" w:rsidRPr="00275F80" w:rsidP="00275F80">
      <w:pPr>
        <w:pStyle w:val="ListBullet"/>
      </w:pPr>
      <w:r w:rsidRPr="00275F80">
        <w:t xml:space="preserve">install enclosure and conduit according to </w:t>
      </w:r>
      <w:r w:rsidRPr="00275F80">
        <w:t>specifications and industry standards</w:t>
      </w:r>
    </w:p>
    <w:p w:rsidR="00000000" w:rsidRPr="00275F80" w:rsidP="00275F80">
      <w:pPr>
        <w:pStyle w:val="ListBullet"/>
      </w:pPr>
      <w:r w:rsidRPr="00275F80">
        <w:t>restore site and complete documentation.</w:t>
      </w:r>
    </w:p>
    <w:p w:rsidR="00000000" w:rsidRPr="00275F80" w:rsidP="00275F80">
      <w:pPr>
        <w:pStyle w:val="BodyText"/>
      </w:pPr>
    </w:p>
    <w:p w:rsidR="00000000" w:rsidRPr="00275F80" w:rsidP="00F07187">
      <w:pPr>
        <w:pStyle w:val="BodyText"/>
      </w:pPr>
      <w:r w:rsidRPr="00275F80">
        <w:t>Note: If a specific volume or frequency is not stated, then evidence must be provided at least once.</w:t>
      </w:r>
    </w:p>
    <w:p w:rsidR="00000000" w:rsidRPr="00275F80" w:rsidP="00275F80">
      <w:pPr>
        <w:pStyle w:val="Heading1"/>
      </w:pPr>
      <w:bookmarkStart w:id="3" w:name="O_774865"/>
      <w:bookmarkEnd w:id="3"/>
      <w:r w:rsidRPr="00275F80">
        <w:t>Knowledge Evidence</w:t>
      </w:r>
    </w:p>
    <w:p w:rsidR="00000000" w:rsidRPr="00275F80" w:rsidP="00F07187">
      <w:pPr>
        <w:pStyle w:val="BodyText"/>
      </w:pPr>
      <w:r w:rsidRPr="00275F80">
        <w:t>To complete the unit requirements safely and effectively, the individual must:</w:t>
      </w:r>
    </w:p>
    <w:p w:rsidR="00000000" w:rsidRPr="00275F80" w:rsidP="00275F80">
      <w:pPr>
        <w:pStyle w:val="ListBullet"/>
      </w:pPr>
      <w:r w:rsidRPr="00275F80">
        <w:t>recognise the features and operating requirements of excavation and installation to select appropriate equipment</w:t>
      </w:r>
    </w:p>
    <w:p w:rsidR="00000000" w:rsidRPr="00275F80" w:rsidP="00275F80">
      <w:pPr>
        <w:pStyle w:val="ListBullet"/>
      </w:pPr>
      <w:r w:rsidRPr="00275F80">
        <w:t>outline the manufacturer’s requirements for safe operation of e</w:t>
      </w:r>
      <w:r w:rsidRPr="00275F80">
        <w:t>quipment</w:t>
      </w:r>
    </w:p>
    <w:p w:rsidR="00000000" w:rsidRPr="00275F80" w:rsidP="00275F80">
      <w:pPr>
        <w:pStyle w:val="ListBullet"/>
      </w:pPr>
      <w:r w:rsidRPr="00275F80">
        <w:t>recognise the legislation, codes of practice and other formal agreements that impact on the work activity</w:t>
      </w:r>
    </w:p>
    <w:p w:rsidR="00000000" w:rsidRPr="00275F80" w:rsidP="00275F80">
      <w:pPr>
        <w:pStyle w:val="ListBullet"/>
      </w:pPr>
      <w:r w:rsidRPr="00275F80">
        <w:t xml:space="preserve">specify health and safety requirements relating to the activity and site conditions </w:t>
      </w:r>
    </w:p>
    <w:p w:rsidR="00000000" w:rsidRPr="00275F80" w:rsidP="00275F80">
      <w:pPr>
        <w:pStyle w:val="ListBullet"/>
      </w:pPr>
      <w:r w:rsidRPr="00275F80">
        <w:t>identify the components required for enclosures, pits an</w:t>
      </w:r>
      <w:r w:rsidRPr="00275F80">
        <w:t>d conduit</w:t>
      </w:r>
    </w:p>
    <w:p w:rsidR="00000000" w:rsidRPr="00275F80" w:rsidP="00275F80">
      <w:pPr>
        <w:pStyle w:val="ListBullet"/>
      </w:pPr>
      <w:r w:rsidRPr="00275F80">
        <w:t>describe the methods of installing enclosures and conduit as they apply to manufacturer</w:t>
      </w:r>
      <w:r>
        <w:t>’</w:t>
      </w:r>
      <w:r w:rsidRPr="00275F80">
        <w:t>s specifications and regulation</w:t>
      </w:r>
    </w:p>
    <w:p w:rsidR="00000000" w:rsidRPr="00275F80" w:rsidP="00275F80">
      <w:pPr>
        <w:pStyle w:val="ListBullet"/>
      </w:pPr>
      <w:r w:rsidRPr="00275F80">
        <w:t>identify typical issues and challenges that occur on site.</w:t>
      </w:r>
    </w:p>
    <w:p w:rsidR="00000000" w:rsidRPr="00275F80" w:rsidP="00275F80">
      <w:pPr>
        <w:pStyle w:val="AllowPageBreak"/>
      </w:pPr>
    </w:p>
    <w:p w:rsidR="00000000" w:rsidRPr="00275F80" w:rsidP="00275F80">
      <w:pPr>
        <w:pStyle w:val="Heading1"/>
      </w:pPr>
      <w:bookmarkStart w:id="4" w:name="O_774866"/>
      <w:bookmarkEnd w:id="4"/>
      <w:r w:rsidRPr="00275F80">
        <w:t>Assessment Conditions</w:t>
      </w:r>
    </w:p>
    <w:p w:rsidR="00000000" w:rsidRPr="00275F80" w:rsidP="00F07187">
      <w:pPr>
        <w:pStyle w:val="BodyText"/>
      </w:pPr>
      <w:r w:rsidRPr="00275F80">
        <w:t>Gather evidence to demonstra</w:t>
      </w:r>
      <w:r w:rsidRPr="00275F80">
        <w:t>te consistent performance in conditions that are safe and replicate the workplace. Noise levels, production flow, interruptions and time variances must be typical of those experienced in the telecommunications – cabling field of work and include access to:</w:t>
      </w:r>
    </w:p>
    <w:p w:rsidR="00000000" w:rsidRPr="00275F80" w:rsidP="00275F80">
      <w:pPr>
        <w:pStyle w:val="ListBullet"/>
      </w:pPr>
      <w:r w:rsidRPr="00275F80">
        <w:t>sites where installation of underground enclosures and conduit may be conducted</w:t>
      </w:r>
    </w:p>
    <w:p w:rsidR="00000000" w:rsidRPr="00275F80" w:rsidP="00275F80">
      <w:pPr>
        <w:pStyle w:val="ListBullet"/>
      </w:pPr>
      <w:r w:rsidRPr="00275F80">
        <w:t>installation pits, enclosures and conduit currently used in industry</w:t>
      </w:r>
    </w:p>
    <w:p w:rsidR="00000000" w:rsidRPr="00275F80" w:rsidP="00275F80">
      <w:pPr>
        <w:pStyle w:val="ListBullet"/>
      </w:pPr>
      <w:r w:rsidRPr="00275F80">
        <w:t>relevant regulatory and equipment documentation that impacts on cable installation activities.</w:t>
      </w:r>
    </w:p>
    <w:p w:rsidR="00000000" w:rsidRPr="00275F80" w:rsidP="00275F80">
      <w:pPr>
        <w:pStyle w:val="BodyText"/>
      </w:pPr>
    </w:p>
    <w:p w:rsidR="00000000" w:rsidRPr="00275F80" w:rsidP="00F07187">
      <w:pPr>
        <w:pStyle w:val="BodyText"/>
      </w:pPr>
      <w:r w:rsidRPr="00275F80">
        <w:t>Assessor</w:t>
      </w:r>
      <w:r w:rsidRPr="00275F80">
        <w:t>s of this unit must satisfy the requirements for assessors in applicable vocational education and training legislation, frameworks and/or standards.</w:t>
      </w:r>
    </w:p>
    <w:p w:rsidR="00000000" w:rsidRPr="00275F80" w:rsidP="00275F80">
      <w:pPr>
        <w:pStyle w:val="Heading1"/>
      </w:pPr>
      <w:bookmarkStart w:id="5" w:name="O_774869"/>
      <w:bookmarkEnd w:id="5"/>
      <w:r w:rsidRPr="00275F80">
        <w:t>Links</w:t>
      </w:r>
    </w:p>
    <w:p w:rsidR="00000000" w:rsidRPr="00275F80" w:rsidP="00F07187">
      <w:pPr>
        <w:pStyle w:val="BodyText"/>
      </w:pPr>
      <w:r w:rsidRPr="00275F8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81D1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75F80" w:rsidP="00275F80"/>
    <w:sectPr w:rsidSect="00275F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80" w:rsidRPr="00F07187" w:rsidP="00F071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187" w:rsidP="00275F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7187" w:rsidP="00275F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7187" w:rsidP="00275F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1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F80" w:rsidRPr="00F07187" w:rsidP="00F071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187" w:rsidRPr="002D2AF8" w:rsidP="00275F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ICTCBL307 Install underground enclosures and conduit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F07187" w:rsidP="00275F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9A5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7EC6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F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F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F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F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F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F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F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F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F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F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F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F80"/>
  </w:style>
  <w:style w:type="character" w:customStyle="1" w:styleId="Heading1Char">
    <w:name w:val="Heading 1 Char"/>
    <w:basedOn w:val="DefaultParagraphFont"/>
    <w:link w:val="Heading1"/>
    <w:rsid w:val="00275F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F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F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F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5F80"/>
    <w:rPr>
      <w:b/>
      <w:spacing w:val="0"/>
    </w:rPr>
  </w:style>
  <w:style w:type="paragraph" w:customStyle="1" w:styleId="SuperHeading">
    <w:name w:val="SuperHeading"/>
    <w:basedOn w:val="Normal"/>
    <w:rsid w:val="00275F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F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F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F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F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F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F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F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F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F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F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F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F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F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F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F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F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F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F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F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F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5F8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5F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F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F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F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F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F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F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F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F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F80"/>
    <w:rPr>
      <w:i/>
    </w:rPr>
  </w:style>
  <w:style w:type="paragraph" w:styleId="Caption">
    <w:name w:val="caption"/>
    <w:basedOn w:val="BodyText"/>
    <w:next w:val="Normal"/>
    <w:qFormat/>
    <w:rsid w:val="00275F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F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F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F80"/>
  </w:style>
  <w:style w:type="paragraph" w:styleId="TableofFigures">
    <w:name w:val="table of figures"/>
    <w:basedOn w:val="Normal"/>
    <w:next w:val="Normal"/>
    <w:semiHidden/>
    <w:rsid w:val="00275F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F80"/>
    <w:pPr>
      <w:numPr>
        <w:numId w:val="10"/>
      </w:numPr>
    </w:pPr>
  </w:style>
  <w:style w:type="character" w:customStyle="1" w:styleId="WingdingSymbols">
    <w:name w:val="Wingding Symbols"/>
    <w:rsid w:val="00275F80"/>
    <w:rPr>
      <w:rFonts w:ascii="Wingdings" w:hAnsi="Wingdings"/>
    </w:rPr>
  </w:style>
  <w:style w:type="paragraph" w:customStyle="1" w:styleId="TableHeading">
    <w:name w:val="Table Heading"/>
    <w:basedOn w:val="HeadingBase"/>
    <w:rsid w:val="00275F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F80"/>
    <w:rPr>
      <w:color w:val="0033CC"/>
      <w:u w:val="none"/>
    </w:rPr>
  </w:style>
  <w:style w:type="paragraph" w:customStyle="1" w:styleId="BodyTextRight">
    <w:name w:val="Body Text Right"/>
    <w:basedOn w:val="BodyText"/>
    <w:rsid w:val="00275F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F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F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F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F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F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F80"/>
    <w:rPr>
      <w:sz w:val="32"/>
    </w:rPr>
  </w:style>
  <w:style w:type="paragraph" w:customStyle="1" w:styleId="HeadingProcedure">
    <w:name w:val="Heading Procedure"/>
    <w:basedOn w:val="HeadingBase"/>
    <w:next w:val="Normal"/>
    <w:rsid w:val="00275F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F80"/>
    <w:pPr>
      <w:spacing w:before="60" w:after="60"/>
    </w:pPr>
  </w:style>
  <w:style w:type="paragraph" w:styleId="ListContinue">
    <w:name w:val="List Continue"/>
    <w:basedOn w:val="List"/>
    <w:rsid w:val="00275F80"/>
    <w:pPr>
      <w:ind w:firstLine="0"/>
    </w:pPr>
  </w:style>
  <w:style w:type="paragraph" w:customStyle="1" w:styleId="ListNote">
    <w:name w:val="List Note"/>
    <w:basedOn w:val="List"/>
    <w:rsid w:val="00275F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F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F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F80"/>
    <w:rPr>
      <w:rFonts w:ascii="Courier New" w:hAnsi="Courier New"/>
    </w:rPr>
  </w:style>
  <w:style w:type="paragraph" w:customStyle="1" w:styleId="NoteBullet">
    <w:name w:val="Note Bullet"/>
    <w:basedOn w:val="Note"/>
    <w:rsid w:val="00275F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F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F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F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F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F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F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F80"/>
    <w:rPr>
      <w:b/>
      <w:smallCaps/>
    </w:rPr>
  </w:style>
  <w:style w:type="paragraph" w:customStyle="1" w:styleId="TableListNumber">
    <w:name w:val="Table List Number"/>
    <w:basedOn w:val="ListNumber"/>
    <w:rsid w:val="00275F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F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F80"/>
    <w:pPr>
      <w:numPr>
        <w:numId w:val="8"/>
      </w:numPr>
    </w:pPr>
  </w:style>
  <w:style w:type="paragraph" w:customStyle="1" w:styleId="ListAlpha2">
    <w:name w:val="List Alpha 2"/>
    <w:basedOn w:val="List2"/>
    <w:rsid w:val="00275F80"/>
    <w:pPr>
      <w:numPr>
        <w:numId w:val="7"/>
      </w:numPr>
    </w:pPr>
  </w:style>
  <w:style w:type="paragraph" w:styleId="List2">
    <w:name w:val="List 2"/>
    <w:basedOn w:val="BodyText"/>
    <w:rsid w:val="00275F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F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F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F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F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F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5F80"/>
    <w:pPr>
      <w:numPr>
        <w:numId w:val="3"/>
      </w:numPr>
    </w:pPr>
  </w:style>
  <w:style w:type="paragraph" w:styleId="ListContinue2">
    <w:name w:val="List Continue 2"/>
    <w:basedOn w:val="List2"/>
    <w:rsid w:val="00275F80"/>
    <w:pPr>
      <w:ind w:firstLine="0"/>
    </w:pPr>
  </w:style>
  <w:style w:type="paragraph" w:styleId="ListContinue3">
    <w:name w:val="List Continue 3"/>
    <w:basedOn w:val="List3"/>
    <w:rsid w:val="00275F80"/>
    <w:pPr>
      <w:ind w:left="1021" w:firstLine="0"/>
    </w:pPr>
  </w:style>
  <w:style w:type="paragraph" w:styleId="ListContinue4">
    <w:name w:val="List Continue 4"/>
    <w:basedOn w:val="List4"/>
    <w:rsid w:val="00275F80"/>
    <w:pPr>
      <w:ind w:firstLine="0"/>
    </w:pPr>
  </w:style>
  <w:style w:type="paragraph" w:styleId="ListContinue5">
    <w:name w:val="List Continue 5"/>
    <w:basedOn w:val="List5"/>
    <w:rsid w:val="00275F80"/>
    <w:pPr>
      <w:ind w:firstLine="0"/>
    </w:pPr>
  </w:style>
  <w:style w:type="paragraph" w:styleId="ListNumber3">
    <w:name w:val="List Number 3"/>
    <w:basedOn w:val="List3"/>
    <w:rsid w:val="00275F80"/>
    <w:pPr>
      <w:numPr>
        <w:numId w:val="4"/>
      </w:numPr>
    </w:pPr>
  </w:style>
  <w:style w:type="paragraph" w:styleId="ListNumber4">
    <w:name w:val="List Number 4"/>
    <w:basedOn w:val="List4"/>
    <w:rsid w:val="00275F80"/>
    <w:pPr>
      <w:numPr>
        <w:numId w:val="5"/>
      </w:numPr>
    </w:pPr>
  </w:style>
  <w:style w:type="paragraph" w:styleId="ListNumber5">
    <w:name w:val="List Number 5"/>
    <w:basedOn w:val="List5"/>
    <w:rsid w:val="00275F80"/>
    <w:pPr>
      <w:numPr>
        <w:numId w:val="6"/>
      </w:numPr>
    </w:pPr>
  </w:style>
  <w:style w:type="paragraph" w:styleId="BlockText">
    <w:name w:val="Block Text"/>
    <w:basedOn w:val="Normal"/>
    <w:rsid w:val="00275F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F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F80"/>
    <w:rPr>
      <w:sz w:val="16"/>
      <w:vertAlign w:val="superscript"/>
    </w:rPr>
  </w:style>
  <w:style w:type="character" w:customStyle="1" w:styleId="Symbols">
    <w:name w:val="Symbols"/>
    <w:basedOn w:val="DefaultParagraphFont"/>
    <w:rsid w:val="00275F80"/>
    <w:rPr>
      <w:rFonts w:ascii="Symbol" w:hAnsi="Symbol"/>
    </w:rPr>
  </w:style>
  <w:style w:type="character" w:customStyle="1" w:styleId="MenuOptions">
    <w:name w:val="Menu Options"/>
    <w:basedOn w:val="DefaultParagraphFont"/>
    <w:rsid w:val="00275F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F80"/>
    <w:rPr>
      <w:b/>
    </w:rPr>
  </w:style>
  <w:style w:type="character" w:customStyle="1" w:styleId="Underlined">
    <w:name w:val="Underlined"/>
    <w:basedOn w:val="DefaultParagraphFont"/>
    <w:rsid w:val="00275F80"/>
    <w:rPr>
      <w:u w:val="single"/>
    </w:rPr>
  </w:style>
  <w:style w:type="paragraph" w:customStyle="1" w:styleId="TableBodyTextRight">
    <w:name w:val="Table Body Text Right"/>
    <w:basedOn w:val="TableBodyText"/>
    <w:rsid w:val="00275F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F80"/>
    <w:rPr>
      <w:sz w:val="18"/>
    </w:rPr>
  </w:style>
  <w:style w:type="paragraph" w:customStyle="1" w:styleId="BodySmallRight">
    <w:name w:val="Body Small Right"/>
    <w:basedOn w:val="BodyTextRight"/>
    <w:rsid w:val="00275F80"/>
    <w:rPr>
      <w:sz w:val="18"/>
      <w:szCs w:val="18"/>
    </w:rPr>
  </w:style>
  <w:style w:type="paragraph" w:customStyle="1" w:styleId="MarginEdition">
    <w:name w:val="Margin Edition"/>
    <w:basedOn w:val="MarginNote"/>
    <w:rsid w:val="00275F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F80"/>
    <w:rPr>
      <w:sz w:val="2"/>
      <w:szCs w:val="2"/>
    </w:rPr>
  </w:style>
  <w:style w:type="character" w:customStyle="1" w:styleId="Small">
    <w:name w:val="Small"/>
    <w:basedOn w:val="DefaultParagraphFont"/>
    <w:rsid w:val="00275F80"/>
    <w:rPr>
      <w:sz w:val="16"/>
    </w:rPr>
  </w:style>
  <w:style w:type="paragraph" w:customStyle="1" w:styleId="WideTable">
    <w:name w:val="Wide Table"/>
    <w:basedOn w:val="Normal"/>
    <w:rsid w:val="00275F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F80"/>
  </w:style>
  <w:style w:type="paragraph" w:styleId="Quote">
    <w:name w:val="Quote"/>
    <w:basedOn w:val="Heading1"/>
    <w:link w:val="QuoteChar"/>
    <w:qFormat/>
    <w:rsid w:val="00275F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F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F80"/>
    <w:pPr>
      <w:pageBreakBefore/>
    </w:pPr>
  </w:style>
  <w:style w:type="paragraph" w:customStyle="1" w:styleId="Border">
    <w:name w:val="Border"/>
    <w:basedOn w:val="Normal"/>
    <w:qFormat/>
    <w:rsid w:val="00275F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F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F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F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F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F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F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F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F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F80"/>
    <w:rPr>
      <w:u w:val="single"/>
    </w:rPr>
  </w:style>
  <w:style w:type="character" w:customStyle="1" w:styleId="BoldandItalics">
    <w:name w:val="Bold and Italics"/>
    <w:qFormat/>
    <w:rsid w:val="00275F80"/>
    <w:rPr>
      <w:b/>
      <w:i/>
      <w:u w:val="none"/>
    </w:rPr>
  </w:style>
  <w:style w:type="paragraph" w:styleId="BalloonText">
    <w:name w:val="Balloon Text"/>
    <w:basedOn w:val="Normal"/>
    <w:link w:val="BalloonTextChar"/>
    <w:rsid w:val="00275F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F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F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F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F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F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F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71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2198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ICTCBL307 Install underground enclosures and conduit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2019-01-30T04:18:00Z</dcterms:created>
  <dcterms:modified xsi:type="dcterms:W3CDTF">2019-01-30T04:18:00Z</dcterms:modified>
</cp:coreProperties>
</file>