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D3E" w:rsidP="00C24D3E">
      <w:pPr>
        <w:pStyle w:val="Title"/>
      </w:pPr>
      <w:r>
        <w:fldChar w:fldCharType="begin"/>
      </w:r>
      <w:r>
        <w:instrText xml:space="preserve"> TITLE   \* MERGEFORMAT </w:instrText>
      </w:r>
      <w:r>
        <w:fldChar w:fldCharType="separate"/>
      </w:r>
      <w:r>
        <w:t>ICTCBL304 Perform cable and system test on customer premises</w:t>
      </w:r>
      <w:r>
        <w:fldChar w:fldCharType="end"/>
      </w:r>
    </w:p>
    <w:p w:rsidR="00C24D3E" w:rsidP="00C24D3E">
      <w:pPr>
        <w:pStyle w:val="Version"/>
        <w:sectPr w:rsidSect="00FE64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467" w:rsidP="00FE6467">
      <w:pPr>
        <w:pStyle w:val="SuperHeading"/>
      </w:pPr>
      <w:r w:rsidRPr="00FE6467">
        <w:t>ICTCBL304 Perform cable and system test on customer premises</w:t>
      </w:r>
    </w:p>
    <w:p w:rsidR="00000000" w:rsidRPr="00FE6467" w:rsidP="00FE6467">
      <w:pPr>
        <w:pStyle w:val="Heading1"/>
      </w:pPr>
      <w:bookmarkStart w:id="1" w:name="O_757895"/>
      <w:bookmarkEnd w:id="1"/>
      <w:r w:rsidRPr="00FE6467">
        <w:t>Modification History</w:t>
      </w:r>
    </w:p>
    <w:tbl>
      <w:tblPr>
        <w:tblW w:w="0" w:type="auto"/>
        <w:tblLayout w:type="fixed"/>
        <w:tblCellMar>
          <w:left w:w="62" w:type="dxa"/>
          <w:right w:w="62" w:type="dxa"/>
        </w:tblCellMar>
        <w:tblLook w:val="0000"/>
      </w:tblPr>
      <w:tblGrid>
        <w:gridCol w:w="3091"/>
        <w:gridCol w:w="5873"/>
      </w:tblGrid>
      <w:tr w:rsidTr="00FE64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rPr>
                <w:rStyle w:val="SpecialBold"/>
              </w:rPr>
              <w:t>Comments</w:t>
            </w:r>
          </w:p>
        </w:tc>
      </w:tr>
      <w:tr w:rsidTr="00FE64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This version first released with ICT Information and Communications Technology Training Package Version 2.0.</w:t>
            </w:r>
          </w:p>
        </w:tc>
      </w:tr>
    </w:tbl>
    <w:p w:rsidR="00000000" w:rsidRPr="00FE6467" w:rsidP="00FE6467">
      <w:pPr>
        <w:pStyle w:val="BodyText"/>
      </w:pPr>
    </w:p>
    <w:p w:rsidR="00000000" w:rsidRPr="00FE6467" w:rsidP="00FE6467">
      <w:pPr>
        <w:pStyle w:val="AllowPageBreak"/>
      </w:pPr>
    </w:p>
    <w:p w:rsidR="00000000" w:rsidRPr="00FE6467" w:rsidP="00FE6467">
      <w:pPr>
        <w:pStyle w:val="Heading1"/>
      </w:pPr>
      <w:bookmarkStart w:id="2" w:name="O_757896"/>
      <w:bookmarkEnd w:id="2"/>
      <w:r w:rsidRPr="00FE6467">
        <w:t>Application</w:t>
      </w:r>
    </w:p>
    <w:p w:rsidR="00000000" w:rsidRPr="00FE6467" w:rsidP="00C24D3E">
      <w:pPr>
        <w:pStyle w:val="BodyText"/>
      </w:pPr>
      <w:r w:rsidRPr="00FE6467">
        <w:t>This unit describes the skills and knowledge requir</w:t>
      </w:r>
      <w:r w:rsidRPr="00FE6467">
        <w:t xml:space="preserve">ed to test the performance of copper telecommunications cable on customer premises for the purpose of commissioning, fault identification or routine maintenance. It includes ensuring a safe and secure work environment while work is being undertaken. </w:t>
      </w:r>
    </w:p>
    <w:p w:rsidR="00000000" w:rsidRPr="00FE6467" w:rsidP="00C24D3E">
      <w:pPr>
        <w:pStyle w:val="BodyText"/>
      </w:pPr>
      <w:r w:rsidRPr="00FE6467">
        <w:t>It a</w:t>
      </w:r>
      <w:r w:rsidRPr="00FE6467">
        <w:t xml:space="preserve">pplies to field officers, technicians or technical supervisors from carriers, contractors or other service providers carrying out domestic, commercial or industrial installations in both indoor and outdoor environments. Communications applications include </w:t>
      </w:r>
      <w:r w:rsidRPr="00FE6467">
        <w:t>digital and analog, telephony, data, video, digital broadcasting, computer networks, local area networks (LAN), wide area networks (WAN) and multimedia.</w:t>
      </w:r>
    </w:p>
    <w:p w:rsidR="00000000" w:rsidRPr="00FE6467" w:rsidP="00C24D3E">
      <w:pPr>
        <w:pStyle w:val="BodyText"/>
      </w:pPr>
      <w:r w:rsidRPr="00FE6467">
        <w:t>No licensing, legislative or certification requirements apply to this unit at the time of publication.</w:t>
      </w:r>
      <w:r w:rsidRPr="00FE6467">
        <w:t xml:space="preserve"> </w:t>
      </w:r>
    </w:p>
    <w:p w:rsidR="00000000" w:rsidRPr="00FE6467" w:rsidP="00FE6467">
      <w:pPr>
        <w:pStyle w:val="Heading1"/>
      </w:pPr>
      <w:bookmarkStart w:id="3" w:name="O_757899"/>
      <w:bookmarkEnd w:id="3"/>
      <w:r w:rsidRPr="00FE6467">
        <w:t>Unit Sector</w:t>
      </w:r>
    </w:p>
    <w:p w:rsidR="00000000" w:rsidRPr="00FE6467" w:rsidP="00C24D3E">
      <w:pPr>
        <w:pStyle w:val="BodyText"/>
      </w:pPr>
      <w:r w:rsidRPr="00FE6467">
        <w:t>Telecommunications – cabling</w:t>
      </w:r>
    </w:p>
    <w:p w:rsidR="00000000" w:rsidRPr="00FE6467" w:rsidP="00FE6467">
      <w:pPr>
        <w:pStyle w:val="Heading1"/>
      </w:pPr>
      <w:bookmarkStart w:id="4" w:name="O_757900"/>
      <w:bookmarkEnd w:id="4"/>
      <w:r w:rsidRPr="00FE6467">
        <w:t>Elements and Performance Criteria</w:t>
      </w:r>
    </w:p>
    <w:tbl>
      <w:tblPr>
        <w:tblW w:w="9462" w:type="dxa"/>
        <w:tblLayout w:type="fixed"/>
        <w:tblCellMar>
          <w:left w:w="62" w:type="dxa"/>
          <w:right w:w="62" w:type="dxa"/>
        </w:tblCellMar>
        <w:tblLook w:val="0000"/>
      </w:tblPr>
      <w:tblGrid>
        <w:gridCol w:w="2552"/>
        <w:gridCol w:w="6910"/>
      </w:tblGrid>
      <w:tr w:rsidTr="00FE6467">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6467">
            <w:pPr>
              <w:pStyle w:val="BodyText"/>
              <w:rPr>
                <w:lang w:val="en-NZ"/>
              </w:rPr>
            </w:pPr>
            <w:r w:rsidRPr="00FE6467">
              <w:rPr>
                <w:rStyle w:val="SpecialBold"/>
              </w:rPr>
              <w:t>PERFORMANCE CRITERIA</w:t>
            </w:r>
          </w:p>
        </w:tc>
      </w:tr>
      <w:tr w:rsidTr="00FE646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rPr>
                <w:rStyle w:val="Emphasis"/>
              </w:rPr>
              <w:t>Performance criteria describe the performance needed to demonstrate achievement of the element.</w:t>
            </w:r>
          </w:p>
        </w:tc>
      </w:tr>
      <w:tr w:rsidTr="00FE646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 Prepare for cable and system test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1.1 Establish purpose of test to be conducted on cables and systems with customer</w:t>
            </w:r>
          </w:p>
          <w:p w:rsidR="00000000" w:rsidRPr="00FE6467" w:rsidP="00FE6467">
            <w:pPr>
              <w:pStyle w:val="BodyText"/>
            </w:pPr>
            <w:r w:rsidRPr="00FE6467">
              <w:t>1.2 Confirm customer’s requirements and m</w:t>
            </w:r>
            <w:r w:rsidRPr="00FE6467">
              <w:t xml:space="preserve">ethods to comply with </w:t>
            </w:r>
            <w:r w:rsidRPr="00FE6467">
              <w:t xml:space="preserve">relevant legislation, codes, regulations and standards </w:t>
            </w:r>
          </w:p>
          <w:p w:rsidR="00000000" w:rsidRPr="00FE6467" w:rsidP="00FE6467">
            <w:pPr>
              <w:pStyle w:val="BodyText"/>
            </w:pPr>
            <w:r w:rsidRPr="00FE6467">
              <w:t>1.3 Select</w:t>
            </w:r>
            <w:r w:rsidRPr="00FE6467">
              <w:rPr>
                <w:rStyle w:val="Emphasis"/>
              </w:rPr>
              <w:t xml:space="preserve"> </w:t>
            </w:r>
            <w:r w:rsidRPr="00FE6467">
              <w:t>required tests according to site conditions, customer documentation and manufacturer’s specifications</w:t>
            </w:r>
          </w:p>
          <w:p w:rsidR="00000000" w:rsidRPr="00FE6467" w:rsidP="00FE6467">
            <w:pPr>
              <w:pStyle w:val="BodyText"/>
            </w:pPr>
            <w:r w:rsidRPr="00FE6467">
              <w:t>1.4 Arrange access to site and confirm service is available for t</w:t>
            </w:r>
            <w:r w:rsidRPr="00FE6467">
              <w:t>esting</w:t>
            </w:r>
          </w:p>
          <w:p w:rsidR="00000000" w:rsidP="00FE6467">
            <w:pPr>
              <w:pStyle w:val="BodyText"/>
              <w:rPr>
                <w:lang w:val="en-NZ"/>
              </w:rPr>
            </w:pPr>
            <w:r w:rsidRPr="00FE6467">
              <w:t>1.5 Select test equipment, tools and materials to meet required industry standards</w:t>
            </w:r>
          </w:p>
        </w:tc>
      </w:tr>
      <w:tr w:rsidTr="00FE646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2 Perform tests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2.1 Use tools and test equipment according to manufacturer’s specifications</w:t>
            </w:r>
          </w:p>
          <w:p w:rsidR="00000000" w:rsidRPr="00FE6467" w:rsidP="00FE6467">
            <w:pPr>
              <w:pStyle w:val="BodyText"/>
            </w:pPr>
            <w:r w:rsidRPr="00FE6467">
              <w:t>2.2 Perform work safely to remove risk of injury to operator, other users</w:t>
            </w:r>
            <w:r w:rsidRPr="00FE6467">
              <w:t xml:space="preserve"> and equipment</w:t>
            </w:r>
          </w:p>
          <w:p w:rsidR="00000000" w:rsidRPr="00FE6467" w:rsidP="00FE6467">
            <w:pPr>
              <w:pStyle w:val="BodyText"/>
            </w:pPr>
            <w:r w:rsidRPr="00FE6467">
              <w:t>2.3 Perform checks and adjustments to ensure operating environmental factors will not prejudice test results</w:t>
            </w:r>
          </w:p>
          <w:p w:rsidR="00000000" w:rsidRPr="00FE6467" w:rsidP="00FE6467">
            <w:pPr>
              <w:pStyle w:val="BodyText"/>
            </w:pPr>
            <w:r w:rsidRPr="00FE6467">
              <w:t>2.4 Perform</w:t>
            </w:r>
            <w:r w:rsidRPr="00FE6467">
              <w:t xml:space="preserve"> optical time domain reflectometer (OTDR) testing for multi-mode (MM) and single-mode (SM) fibre links, point to point networks or passive optical networks (PON) to determine fibre and event characteristics to meet customer or enterprise specifications and</w:t>
            </w:r>
            <w:r w:rsidRPr="00FE6467">
              <w:t xml:space="preserve"> manufacturer</w:t>
            </w:r>
            <w:r>
              <w:t>’</w:t>
            </w:r>
            <w:r w:rsidRPr="00FE6467">
              <w:t>s warranties</w:t>
            </w:r>
          </w:p>
          <w:p w:rsidR="00000000" w:rsidP="00FE6467">
            <w:pPr>
              <w:pStyle w:val="BodyText"/>
              <w:rPr>
                <w:lang w:val="en-NZ"/>
              </w:rPr>
            </w:pPr>
            <w:r w:rsidRPr="00FE6467">
              <w:t>2.5 Perform structured cabling certification testing for categorised unshielded twisted pair (UTP) and shielded twisted pair (STP) copper links and point to point networks to determine cable system characteristics to meet custome</w:t>
            </w:r>
            <w:r w:rsidRPr="00FE6467">
              <w:t>r or enterprise specifications and manufacturers</w:t>
            </w:r>
            <w:r>
              <w:t>’</w:t>
            </w:r>
            <w:r w:rsidRPr="00FE6467">
              <w:t xml:space="preserve"> warranties</w:t>
            </w:r>
          </w:p>
        </w:tc>
      </w:tr>
      <w:tr w:rsidTr="00FE646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3 Interpret test results and determine action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3.1 Read test results accurately and compare with manufacturer’s and site specifications for cable performance</w:t>
            </w:r>
          </w:p>
          <w:p w:rsidR="00000000" w:rsidRPr="00FE6467" w:rsidP="00FE6467">
            <w:pPr>
              <w:pStyle w:val="BodyText"/>
            </w:pPr>
            <w:r w:rsidRPr="00FE6467">
              <w:t>3.2 Evaluate test results, taking int</w:t>
            </w:r>
            <w:r w:rsidRPr="00FE6467">
              <w:t xml:space="preserve">o account measurement error margins against a known reference where appropriate </w:t>
            </w:r>
          </w:p>
          <w:p w:rsidR="00000000" w:rsidRPr="00FE6467" w:rsidP="00FE6467">
            <w:pPr>
              <w:pStyle w:val="BodyText"/>
            </w:pPr>
            <w:r w:rsidRPr="00FE6467">
              <w:t>3.3 Assess test results fairly and accurately using verifiable data</w:t>
            </w:r>
          </w:p>
          <w:p w:rsidR="00000000" w:rsidP="00FE6467">
            <w:pPr>
              <w:pStyle w:val="BodyText"/>
              <w:rPr>
                <w:lang w:val="en-NZ"/>
              </w:rPr>
            </w:pPr>
            <w:r w:rsidRPr="00FE6467">
              <w:t>3.4 Rectify any faults or escalate to appropriate level</w:t>
            </w:r>
          </w:p>
        </w:tc>
      </w:tr>
      <w:tr w:rsidTr="00FE646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4 Complete records and clean up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 xml:space="preserve">4.1 Document </w:t>
            </w:r>
            <w:r w:rsidRPr="00FE6467">
              <w:t>test results and ensure test results remain current</w:t>
            </w:r>
          </w:p>
          <w:p w:rsidR="00000000" w:rsidRPr="00FE6467" w:rsidP="00FE6467">
            <w:pPr>
              <w:pStyle w:val="BodyText"/>
            </w:pPr>
            <w:r w:rsidRPr="00FE6467">
              <w:t>4.2 Verify test results and provide to customer where required</w:t>
            </w:r>
          </w:p>
          <w:p w:rsidR="00000000" w:rsidRPr="00FE6467" w:rsidP="00FE6467">
            <w:pPr>
              <w:pStyle w:val="BodyText"/>
            </w:pPr>
            <w:r w:rsidRPr="00FE6467">
              <w:t>4.3 Update site and installation files to ensure information on system performance is traceable</w:t>
            </w:r>
          </w:p>
          <w:p w:rsidR="00000000" w:rsidRPr="00FE6467" w:rsidP="00FE6467">
            <w:pPr>
              <w:pStyle w:val="BodyText"/>
            </w:pPr>
            <w:r w:rsidRPr="00FE6467">
              <w:t xml:space="preserve">4.4 Reinstate site according to customer and </w:t>
            </w:r>
            <w:r w:rsidRPr="00FE6467">
              <w:t xml:space="preserve">company requirements </w:t>
            </w:r>
          </w:p>
          <w:p w:rsidR="00000000" w:rsidRPr="00FE6467" w:rsidP="00FE6467">
            <w:pPr>
              <w:pStyle w:val="BodyText"/>
            </w:pPr>
            <w:r w:rsidRPr="00FE6467">
              <w:t xml:space="preserve">4.5 Notify customer and obtain sign off </w:t>
            </w:r>
          </w:p>
        </w:tc>
      </w:tr>
    </w:tbl>
    <w:p w:rsidR="00000000" w:rsidRPr="00FE6467" w:rsidP="00FE6467">
      <w:pPr>
        <w:pStyle w:val="BodyText"/>
      </w:pPr>
    </w:p>
    <w:p w:rsidR="00000000" w:rsidRPr="00FE6467" w:rsidP="00FE6467">
      <w:pPr>
        <w:pStyle w:val="AllowPageBreak"/>
      </w:pPr>
    </w:p>
    <w:p w:rsidR="00000000" w:rsidRPr="00FE6467" w:rsidP="00FE6467">
      <w:pPr>
        <w:pStyle w:val="Heading1"/>
      </w:pPr>
      <w:bookmarkStart w:id="5" w:name="O_757901"/>
      <w:bookmarkEnd w:id="5"/>
      <w:r w:rsidRPr="00FE6467">
        <w:t>Foundation Skills</w:t>
      </w:r>
    </w:p>
    <w:p w:rsidR="00000000" w:rsidRPr="00C24D3E" w:rsidP="00C24D3E">
      <w:pPr>
        <w:pStyle w:val="BodyText"/>
        <w:rPr>
          <w:i/>
        </w:rPr>
      </w:pPr>
      <w:r w:rsidRPr="00C24D3E">
        <w:rPr>
          <w:rStyle w:val="Emphasis"/>
        </w:rPr>
        <w:t>This section describes language, literacy, numeracy and employment skills incorporated in the performance criteria that are required for competent performan</w:t>
      </w:r>
      <w:r w:rsidRPr="00C24D3E">
        <w:rPr>
          <w:rStyle w:val="Emphasis"/>
        </w:rPr>
        <w:t>ce.</w:t>
      </w:r>
    </w:p>
    <w:tbl>
      <w:tblPr>
        <w:tblW w:w="9640" w:type="dxa"/>
        <w:tblLayout w:type="fixed"/>
        <w:tblCellMar>
          <w:left w:w="62" w:type="dxa"/>
          <w:right w:w="62" w:type="dxa"/>
        </w:tblCellMar>
        <w:tblLook w:val="0000"/>
      </w:tblPr>
      <w:tblGrid>
        <w:gridCol w:w="1685"/>
        <w:gridCol w:w="2159"/>
        <w:gridCol w:w="5796"/>
      </w:tblGrid>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Performance</w:t>
            </w:r>
          </w:p>
          <w:p w:rsidR="00000000" w:rsidRPr="00FE6467" w:rsidP="00FE6467">
            <w:pPr>
              <w:pStyle w:val="BodyText"/>
            </w:pPr>
            <w:r w:rsidRPr="00FE6467">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rPr>
                <w:rStyle w:val="SpecialBold"/>
              </w:rPr>
              <w:t>Description</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1.3, 1.5, 2.1, 3.1-3.3,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ListBullet"/>
              <w:rPr>
                <w:lang w:val="en-NZ"/>
              </w:rPr>
            </w:pPr>
            <w:r w:rsidRPr="00FE6467">
              <w:t>Read, analyse and interpret plans, specifications and other documentation relevant to cable and systems testing</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1.4, 4.1, 4.3, 4.5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ListBullet"/>
            </w:pPr>
            <w:r w:rsidRPr="00FE6467">
              <w:t>Prepare written technical reports and documentation for test results</w:t>
            </w:r>
          </w:p>
          <w:p w:rsidR="00000000" w:rsidP="00FE6467">
            <w:pPr>
              <w:pStyle w:val="ListBullet"/>
              <w:rPr>
                <w:lang w:val="en-NZ"/>
              </w:rPr>
            </w:pPr>
            <w:r w:rsidRPr="00FE6467">
              <w:t>Record notes on communications and provide written feedback to customers</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1.1, 1.2, 1.4, 4.5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ListBullet"/>
              <w:rPr>
                <w:lang w:val="en-NZ"/>
              </w:rPr>
            </w:pPr>
            <w:r w:rsidRPr="00FE6467">
              <w:t xml:space="preserve">Discuss parameters for the tests and provide oral feedback on results as required, using language appropriate to the understanding of the customer </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3.1-3.3,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ListBullet"/>
              <w:rPr>
                <w:lang w:val="en-NZ"/>
              </w:rPr>
            </w:pPr>
            <w:r w:rsidRPr="00FE6467">
              <w:t>Carry out calculations and analyse results as appropriate for the tests being perfor</w:t>
            </w:r>
            <w:r w:rsidRPr="00FE6467">
              <w:t>med</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1.2, 2.2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ListBullet"/>
              <w:rPr>
                <w:lang w:val="en-NZ"/>
              </w:rPr>
            </w:pPr>
            <w:r w:rsidRPr="00FE6467">
              <w:t>Takes personal responsibility for following implicit policies, procedures and legislative requirements, particularly as they apply to safety</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1.1, 1.2, 3.4, 4.5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ListBullet"/>
              <w:rPr>
                <w:lang w:val="en-NZ"/>
              </w:rPr>
            </w:pPr>
            <w:r w:rsidRPr="00FE6467">
              <w:t>Selects and uses appropriate co</w:t>
            </w:r>
            <w:r w:rsidRPr="00FE6467">
              <w:t>nventions and protocols when communicating with customers and co-workers</w:t>
            </w:r>
          </w:p>
        </w:tc>
      </w:tr>
      <w:tr w:rsidTr="00FE64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1.1, 1.3-1.5, 2.1-2.5, 3.3, 3.4,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ListBullet"/>
            </w:pPr>
            <w:r w:rsidRPr="00FE6467">
              <w:t xml:space="preserve">Takes responsibility for planning, sequencing and prioritising tasks and own workload </w:t>
            </w:r>
            <w:r w:rsidRPr="00FE6467">
              <w:t>for efficiency and effective outcomes</w:t>
            </w:r>
          </w:p>
        </w:tc>
      </w:tr>
    </w:tbl>
    <w:p w:rsidR="00000000" w:rsidRPr="00FE6467" w:rsidP="00FE6467">
      <w:pPr>
        <w:pStyle w:val="BodyText"/>
      </w:pPr>
    </w:p>
    <w:p w:rsidR="00000000" w:rsidRPr="00FE6467" w:rsidP="00FE6467">
      <w:pPr>
        <w:pStyle w:val="AllowPageBreak"/>
      </w:pPr>
    </w:p>
    <w:p w:rsidR="00000000" w:rsidRPr="00FE6467" w:rsidP="00FE6467">
      <w:pPr>
        <w:pStyle w:val="Heading1"/>
      </w:pPr>
      <w:bookmarkStart w:id="6" w:name="O_757903"/>
      <w:bookmarkEnd w:id="6"/>
      <w:r w:rsidRPr="00FE6467">
        <w:t>Unit Mapping Information</w:t>
      </w:r>
    </w:p>
    <w:tbl>
      <w:tblPr>
        <w:tblW w:w="0" w:type="auto"/>
        <w:tblLayout w:type="fixed"/>
        <w:tblCellMar>
          <w:left w:w="62" w:type="dxa"/>
          <w:right w:w="62" w:type="dxa"/>
        </w:tblCellMar>
        <w:tblLook w:val="0000"/>
      </w:tblPr>
      <w:tblGrid>
        <w:gridCol w:w="2355"/>
        <w:gridCol w:w="2160"/>
        <w:gridCol w:w="2295"/>
        <w:gridCol w:w="2295"/>
      </w:tblGrid>
      <w:tr w:rsidTr="00FE646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 xml:space="preserve">Code and title </w:t>
            </w:r>
          </w:p>
          <w:p w:rsidR="00000000" w:rsidRPr="00FE6467" w:rsidP="00FE6467">
            <w:pPr>
              <w:pStyle w:val="BodyText"/>
            </w:pPr>
            <w:r w:rsidRPr="00FE646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Code and title</w:t>
            </w:r>
          </w:p>
          <w:p w:rsidR="00000000" w:rsidRPr="00FE6467" w:rsidP="00FE6467">
            <w:pPr>
              <w:pStyle w:val="BodyText"/>
            </w:pPr>
            <w:r w:rsidRPr="00FE64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rPr>
                <w:rStyle w:val="SpecialBold"/>
              </w:rPr>
              <w:t>Equivalence status</w:t>
            </w:r>
          </w:p>
        </w:tc>
      </w:tr>
      <w:tr w:rsidTr="00FE646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 xml:space="preserve">ICTCBL304 Perform cable and system test on customer premises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67">
            <w:pPr>
              <w:pStyle w:val="BodyText"/>
              <w:rPr>
                <w:lang w:val="en-NZ"/>
              </w:rPr>
            </w:pPr>
            <w:r w:rsidRPr="00FE6467">
              <w:t>ICTCBL3013A Perform cable and system test on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Updated to meet Standards for Training Packages</w:t>
            </w:r>
          </w:p>
          <w:p w:rsidR="00000000" w:rsidRPr="00FE6467" w:rsidP="00FE6467">
            <w:pPr>
              <w:pStyle w:val="BodyText"/>
            </w:pPr>
          </w:p>
          <w:p w:rsidR="00000000" w:rsidP="00FE6467">
            <w:pPr>
              <w:pStyle w:val="BodyText"/>
              <w:rPr>
                <w:lang w:val="en-NZ"/>
              </w:rPr>
            </w:pPr>
            <w:r w:rsidRPr="00FE6467">
              <w:t>Added new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67" w:rsidP="00FE6467">
            <w:pPr>
              <w:pStyle w:val="BodyText"/>
            </w:pPr>
            <w:r w:rsidRPr="00FE6467">
              <w:t>Equivalent unit</w:t>
            </w:r>
          </w:p>
        </w:tc>
      </w:tr>
    </w:tbl>
    <w:p w:rsidR="00000000" w:rsidRPr="00FE6467" w:rsidP="00FE6467">
      <w:pPr>
        <w:pStyle w:val="BodyText"/>
      </w:pPr>
    </w:p>
    <w:p w:rsidR="00000000" w:rsidRPr="00FE6467" w:rsidP="00FE6467">
      <w:pPr>
        <w:pStyle w:val="AllowPageBreak"/>
      </w:pPr>
    </w:p>
    <w:p w:rsidR="00000000" w:rsidRPr="00FE6467" w:rsidP="00FE6467">
      <w:pPr>
        <w:pStyle w:val="Heading1"/>
      </w:pPr>
      <w:bookmarkStart w:id="7" w:name="O_757910"/>
      <w:bookmarkEnd w:id="7"/>
      <w:r w:rsidRPr="00FE6467">
        <w:t>Links</w:t>
      </w:r>
    </w:p>
    <w:p w:rsidR="00000000" w:rsidRPr="00FE6467" w:rsidP="00C24D3E">
      <w:pPr>
        <w:pStyle w:val="BodyText"/>
      </w:pPr>
      <w:r w:rsidRPr="00FE646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E079B">
        <w:rPr>
          <w:rStyle w:val="Hyperlink"/>
        </w:rPr>
        <w:t>https://vetnet.education.gov.au/Pages/TrainingDocs.aspx?q=a53af4e4-b400-484e-b778-71c9e9d6aff2</w:t>
      </w:r>
      <w:r>
        <w:fldChar w:fldCharType="end"/>
      </w:r>
    </w:p>
    <w:p w:rsidR="00000000" w:rsidRPr="00FE6467" w:rsidP="00FE6467"/>
    <w:sectPr w:rsidSect="00FE64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67" w:rsidRPr="00C24D3E" w:rsidP="00C24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3E" w:rsidP="00FE6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D3E" w:rsidP="00FE646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24D3E" w:rsidP="00FE6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467" w:rsidRPr="00C24D3E" w:rsidP="00C24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3E" w:rsidRPr="002D2AF8" w:rsidP="00FE6467">
    <w:pPr>
      <w:pStyle w:val="Header"/>
      <w:framePr w:wrap="around"/>
    </w:pPr>
    <w:r>
      <w:fldChar w:fldCharType="begin"/>
    </w:r>
    <w:r>
      <w:instrText xml:space="preserve"> TITLE   \* MERGEFORMAT </w:instrText>
    </w:r>
    <w:r>
      <w:fldChar w:fldCharType="separate"/>
    </w:r>
    <w:r>
      <w:t>ICTCBL304 Perform cable and system test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C24D3E" w:rsidP="00FE6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86D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CA6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467"/>
    <w:pPr>
      <w:spacing w:before="360" w:after="60"/>
      <w:outlineLvl w:val="0"/>
    </w:pPr>
    <w:rPr>
      <w:sz w:val="32"/>
    </w:rPr>
  </w:style>
  <w:style w:type="paragraph" w:styleId="Heading2">
    <w:name w:val="heading 2"/>
    <w:basedOn w:val="HeadingBase"/>
    <w:next w:val="BodyText"/>
    <w:link w:val="Heading2Char"/>
    <w:qFormat/>
    <w:rsid w:val="00FE6467"/>
    <w:pPr>
      <w:keepLines/>
      <w:spacing w:before="240" w:after="120"/>
      <w:outlineLvl w:val="1"/>
    </w:pPr>
    <w:rPr>
      <w:sz w:val="28"/>
      <w:szCs w:val="40"/>
    </w:rPr>
  </w:style>
  <w:style w:type="paragraph" w:styleId="Heading3">
    <w:name w:val="heading 3"/>
    <w:basedOn w:val="HeadingBase"/>
    <w:next w:val="BodyText"/>
    <w:link w:val="Heading3Char"/>
    <w:qFormat/>
    <w:rsid w:val="00FE6467"/>
    <w:pPr>
      <w:spacing w:before="180" w:after="120"/>
      <w:outlineLvl w:val="2"/>
    </w:pPr>
    <w:rPr>
      <w:spacing w:val="-10"/>
      <w:kern w:val="32"/>
    </w:rPr>
  </w:style>
  <w:style w:type="paragraph" w:styleId="Heading4">
    <w:name w:val="heading 4"/>
    <w:basedOn w:val="HeadingBase"/>
    <w:next w:val="BodyText"/>
    <w:link w:val="Heading4Char"/>
    <w:qFormat/>
    <w:rsid w:val="00FE6467"/>
    <w:pPr>
      <w:spacing w:before="160" w:after="120"/>
      <w:outlineLvl w:val="3"/>
    </w:pPr>
    <w:rPr>
      <w:sz w:val="22"/>
    </w:rPr>
  </w:style>
  <w:style w:type="paragraph" w:styleId="Heading5">
    <w:name w:val="heading 5"/>
    <w:basedOn w:val="HeadingBase"/>
    <w:next w:val="Normal"/>
    <w:link w:val="Heading5Char"/>
    <w:qFormat/>
    <w:rsid w:val="00FE6467"/>
    <w:pPr>
      <w:spacing w:before="80"/>
      <w:outlineLvl w:val="4"/>
    </w:pPr>
    <w:rPr>
      <w:color w:val="918585"/>
      <w:sz w:val="20"/>
    </w:rPr>
  </w:style>
  <w:style w:type="paragraph" w:styleId="Heading6">
    <w:name w:val="heading 6"/>
    <w:basedOn w:val="HeadingBase"/>
    <w:next w:val="Normal"/>
    <w:link w:val="Heading6Char"/>
    <w:qFormat/>
    <w:rsid w:val="00FE6467"/>
    <w:pPr>
      <w:spacing w:before="60"/>
      <w:outlineLvl w:val="5"/>
    </w:pPr>
    <w:rPr>
      <w:color w:val="918585"/>
      <w:sz w:val="20"/>
    </w:rPr>
  </w:style>
  <w:style w:type="paragraph" w:styleId="Heading7">
    <w:name w:val="heading 7"/>
    <w:basedOn w:val="Normal"/>
    <w:next w:val="Normal"/>
    <w:link w:val="Heading7Char"/>
    <w:qFormat/>
    <w:rsid w:val="00FE6467"/>
    <w:pPr>
      <w:ind w:left="720"/>
      <w:outlineLvl w:val="6"/>
    </w:pPr>
    <w:rPr>
      <w:i/>
    </w:rPr>
  </w:style>
  <w:style w:type="paragraph" w:styleId="Heading8">
    <w:name w:val="heading 8"/>
    <w:basedOn w:val="Normal"/>
    <w:next w:val="Normal"/>
    <w:link w:val="Heading8Char"/>
    <w:qFormat/>
    <w:rsid w:val="00FE6467"/>
    <w:pPr>
      <w:ind w:left="720"/>
      <w:outlineLvl w:val="7"/>
    </w:pPr>
    <w:rPr>
      <w:i/>
    </w:rPr>
  </w:style>
  <w:style w:type="paragraph" w:styleId="Heading9">
    <w:name w:val="heading 9"/>
    <w:basedOn w:val="Normal"/>
    <w:next w:val="Normal"/>
    <w:link w:val="Heading9Char"/>
    <w:qFormat/>
    <w:rsid w:val="00FE6467"/>
    <w:pPr>
      <w:ind w:left="720"/>
      <w:outlineLvl w:val="8"/>
    </w:pPr>
    <w:rPr>
      <w:i/>
    </w:rPr>
  </w:style>
  <w:style w:type="character" w:default="1" w:styleId="DefaultParagraphFont">
    <w:name w:val="Default Paragraph Font"/>
    <w:uiPriority w:val="1"/>
    <w:unhideWhenUsed/>
    <w:rsid w:val="00FE6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467"/>
  </w:style>
  <w:style w:type="character" w:customStyle="1" w:styleId="Heading1Char">
    <w:name w:val="Heading 1 Char"/>
    <w:basedOn w:val="DefaultParagraphFont"/>
    <w:link w:val="Heading1"/>
    <w:rsid w:val="00FE6467"/>
    <w:rPr>
      <w:rFonts w:ascii="Times New Roman" w:eastAsia="Times New Roman" w:hAnsi="Times New Roman" w:cs="Times New Roman"/>
      <w:b/>
      <w:sz w:val="32"/>
      <w:szCs w:val="20"/>
      <w:lang w:eastAsia="en-US"/>
    </w:rPr>
  </w:style>
  <w:style w:type="paragraph" w:styleId="BodyText">
    <w:name w:val="Body Text"/>
    <w:basedOn w:val="Normal"/>
    <w:link w:val="BodyTextChar"/>
    <w:rsid w:val="00FE6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467"/>
    <w:rPr>
      <w:rFonts w:ascii="Times New Roman" w:eastAsia="Times New Roman" w:hAnsi="Times New Roman" w:cs="Times New Roman"/>
      <w:sz w:val="24"/>
      <w:lang w:eastAsia="en-US"/>
    </w:rPr>
  </w:style>
  <w:style w:type="paragraph" w:styleId="ListBullet">
    <w:name w:val="List Bullet"/>
    <w:basedOn w:val="List"/>
    <w:rsid w:val="00FE6467"/>
    <w:pPr>
      <w:numPr>
        <w:numId w:val="11"/>
      </w:numPr>
      <w:tabs>
        <w:tab w:val="clear" w:pos="340"/>
      </w:tabs>
      <w:spacing w:before="40" w:after="40"/>
    </w:pPr>
  </w:style>
  <w:style w:type="character" w:customStyle="1" w:styleId="SpecialBold">
    <w:name w:val="Special Bold"/>
    <w:basedOn w:val="DefaultParagraphFont"/>
    <w:rsid w:val="00FE6467"/>
    <w:rPr>
      <w:b/>
      <w:spacing w:val="0"/>
    </w:rPr>
  </w:style>
  <w:style w:type="character" w:styleId="Emphasis">
    <w:name w:val="Emphasis"/>
    <w:basedOn w:val="DefaultParagraphFont"/>
    <w:qFormat/>
    <w:rsid w:val="00FE6467"/>
    <w:rPr>
      <w:i/>
    </w:rPr>
  </w:style>
  <w:style w:type="paragraph" w:customStyle="1" w:styleId="SuperHeading">
    <w:name w:val="SuperHeading"/>
    <w:basedOn w:val="Normal"/>
    <w:rsid w:val="00FE6467"/>
    <w:pPr>
      <w:spacing w:before="240" w:after="120"/>
      <w:outlineLvl w:val="0"/>
    </w:pPr>
    <w:rPr>
      <w:rFonts w:ascii="Times New Roman" w:hAnsi="Times New Roman"/>
      <w:b/>
      <w:sz w:val="32"/>
    </w:rPr>
  </w:style>
  <w:style w:type="paragraph" w:customStyle="1" w:styleId="AllowPageBreak">
    <w:name w:val="AllowPageBreak"/>
    <w:rsid w:val="00FE6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467"/>
    <w:rPr>
      <w:rFonts w:ascii="Courier New" w:eastAsia="Times New Roman" w:hAnsi="Courier New" w:cs="Times New Roman"/>
      <w:i/>
      <w:szCs w:val="20"/>
      <w:lang w:eastAsia="en-US"/>
    </w:rPr>
  </w:style>
  <w:style w:type="paragraph" w:customStyle="1" w:styleId="HeadingBase">
    <w:name w:val="Heading Base"/>
    <w:rsid w:val="00FE6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467"/>
    <w:pPr>
      <w:tabs>
        <w:tab w:val="right" w:leader="dot" w:pos="9072"/>
      </w:tabs>
      <w:ind w:left="567"/>
    </w:pPr>
    <w:rPr>
      <w:szCs w:val="22"/>
    </w:rPr>
  </w:style>
  <w:style w:type="paragraph" w:customStyle="1" w:styleId="TOCBase">
    <w:name w:val="TOC Base"/>
    <w:rsid w:val="00FE6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467"/>
    <w:pPr>
      <w:tabs>
        <w:tab w:val="right" w:leader="dot" w:pos="9072"/>
      </w:tabs>
      <w:spacing w:before="40" w:after="40"/>
      <w:ind w:left="284"/>
    </w:pPr>
    <w:rPr>
      <w:rFonts w:ascii="Times New Roman" w:hAnsi="Times New Roman"/>
    </w:rPr>
  </w:style>
  <w:style w:type="paragraph" w:styleId="TOC1">
    <w:name w:val="toc 1"/>
    <w:basedOn w:val="TOCBase"/>
    <w:next w:val="Normal"/>
    <w:rsid w:val="00FE6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467"/>
    <w:rPr>
      <w:rFonts w:ascii="Times New Roman" w:eastAsia="Times New Roman" w:hAnsi="Times New Roman" w:cs="Times New Roman"/>
      <w:sz w:val="16"/>
      <w:lang w:eastAsia="en-US"/>
    </w:rPr>
  </w:style>
  <w:style w:type="paragraph" w:styleId="Title">
    <w:name w:val="Title"/>
    <w:basedOn w:val="HeadingBase"/>
    <w:link w:val="TitleChar"/>
    <w:qFormat/>
    <w:rsid w:val="00FE6467"/>
    <w:pPr>
      <w:spacing w:before="5040"/>
      <w:jc w:val="center"/>
    </w:pPr>
    <w:rPr>
      <w:sz w:val="48"/>
      <w:szCs w:val="72"/>
      <w:lang w:val="en-US"/>
    </w:rPr>
  </w:style>
  <w:style w:type="character" w:customStyle="1" w:styleId="TitleChar">
    <w:name w:val="Title Char"/>
    <w:basedOn w:val="DefaultParagraphFont"/>
    <w:link w:val="Title"/>
    <w:rsid w:val="00FE6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467"/>
    <w:pPr>
      <w:tabs>
        <w:tab w:val="left" w:pos="3600"/>
        <w:tab w:val="left" w:pos="3958"/>
      </w:tabs>
    </w:pPr>
  </w:style>
  <w:style w:type="paragraph" w:styleId="List">
    <w:name w:val="List"/>
    <w:basedOn w:val="BodyText"/>
    <w:next w:val="BodyText"/>
    <w:rsid w:val="00FE6467"/>
    <w:pPr>
      <w:tabs>
        <w:tab w:val="left" w:pos="340"/>
      </w:tabs>
      <w:spacing w:before="60" w:after="60"/>
      <w:ind w:left="340" w:hanging="340"/>
    </w:pPr>
  </w:style>
  <w:style w:type="paragraph" w:customStyle="1" w:styleId="Note">
    <w:name w:val="Note"/>
    <w:basedOn w:val="BodyText"/>
    <w:rsid w:val="00FE6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467"/>
    <w:pPr>
      <w:framePr w:wrap="auto" w:hAnchor="text" w:y="6049"/>
    </w:pPr>
    <w:rPr>
      <w:color w:val="000000"/>
      <w:sz w:val="40"/>
    </w:rPr>
  </w:style>
  <w:style w:type="paragraph" w:customStyle="1" w:styleId="TOCTitle">
    <w:name w:val="TOCTitle"/>
    <w:basedOn w:val="Heading1"/>
    <w:rsid w:val="00FE6467"/>
    <w:pPr>
      <w:spacing w:after="240"/>
      <w:jc w:val="center"/>
      <w:outlineLvl w:val="9"/>
    </w:pPr>
    <w:rPr>
      <w:caps/>
    </w:rPr>
  </w:style>
  <w:style w:type="paragraph" w:customStyle="1" w:styleId="Version">
    <w:name w:val="Version"/>
    <w:rsid w:val="00FE6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467"/>
    <w:pPr>
      <w:numPr>
        <w:numId w:val="12"/>
      </w:numPr>
      <w:tabs>
        <w:tab w:val="clear" w:pos="680"/>
      </w:tabs>
    </w:pPr>
  </w:style>
  <w:style w:type="paragraph" w:styleId="Index1">
    <w:name w:val="index 1"/>
    <w:basedOn w:val="Normal"/>
    <w:next w:val="Normal"/>
    <w:semiHidden/>
    <w:rsid w:val="00FE6467"/>
    <w:pPr>
      <w:keepNext w:val="0"/>
      <w:tabs>
        <w:tab w:val="right" w:pos="4176"/>
      </w:tabs>
      <w:ind w:left="198" w:hanging="198"/>
    </w:pPr>
    <w:rPr>
      <w:rFonts w:ascii="Garamond" w:hAnsi="Garamond"/>
    </w:rPr>
  </w:style>
  <w:style w:type="paragraph" w:styleId="IndexHeading">
    <w:name w:val="index heading"/>
    <w:basedOn w:val="Normal"/>
    <w:next w:val="Index1"/>
    <w:semiHidden/>
    <w:rsid w:val="00FE6467"/>
    <w:pPr>
      <w:spacing w:before="120" w:after="120"/>
    </w:pPr>
    <w:rPr>
      <w:rFonts w:ascii="Arial" w:hAnsi="Arial"/>
      <w:b/>
      <w:color w:val="918585"/>
      <w:sz w:val="24"/>
    </w:rPr>
  </w:style>
  <w:style w:type="paragraph" w:styleId="Header">
    <w:name w:val="header"/>
    <w:basedOn w:val="Normal"/>
    <w:link w:val="HeaderChar"/>
    <w:rsid w:val="00FE6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467"/>
    <w:rPr>
      <w:rFonts w:ascii="Times New Roman" w:eastAsia="Times New Roman" w:hAnsi="Times New Roman" w:cs="Times New Roman"/>
      <w:sz w:val="16"/>
      <w:szCs w:val="20"/>
      <w:lang w:val="en-GB" w:eastAsia="en-US"/>
    </w:rPr>
  </w:style>
  <w:style w:type="paragraph" w:customStyle="1" w:styleId="Chapter">
    <w:name w:val="Chapter"/>
    <w:basedOn w:val="Normal"/>
    <w:rsid w:val="00FE6467"/>
    <w:pPr>
      <w:spacing w:before="240"/>
    </w:pPr>
    <w:rPr>
      <w:rFonts w:ascii="Times New Roman" w:hAnsi="Times New Roman"/>
      <w:smallCaps/>
      <w:spacing w:val="80"/>
      <w:sz w:val="28"/>
    </w:rPr>
  </w:style>
  <w:style w:type="paragraph" w:customStyle="1" w:styleId="InChapter">
    <w:name w:val="InChapter"/>
    <w:basedOn w:val="Heading3"/>
    <w:rsid w:val="00FE6467"/>
    <w:pPr>
      <w:spacing w:after="240"/>
      <w:outlineLvl w:val="9"/>
    </w:pPr>
    <w:rPr>
      <w:noProof/>
    </w:rPr>
  </w:style>
  <w:style w:type="paragraph" w:styleId="Index2">
    <w:name w:val="index 2"/>
    <w:basedOn w:val="Normal"/>
    <w:next w:val="Normal"/>
    <w:semiHidden/>
    <w:rsid w:val="00FE6467"/>
    <w:pPr>
      <w:tabs>
        <w:tab w:val="right" w:pos="4176"/>
      </w:tabs>
      <w:ind w:left="568" w:hanging="284"/>
    </w:pPr>
    <w:rPr>
      <w:rFonts w:ascii="Garamond" w:hAnsi="Garamond"/>
    </w:rPr>
  </w:style>
  <w:style w:type="paragraph" w:customStyle="1" w:styleId="Byline">
    <w:name w:val="Byline"/>
    <w:rsid w:val="00FE6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467"/>
    <w:pPr>
      <w:tabs>
        <w:tab w:val="clear" w:pos="3600"/>
        <w:tab w:val="clear" w:pos="3958"/>
      </w:tabs>
      <w:jc w:val="right"/>
    </w:pPr>
  </w:style>
  <w:style w:type="paragraph" w:styleId="Caption">
    <w:name w:val="caption"/>
    <w:basedOn w:val="BodyText"/>
    <w:next w:val="Normal"/>
    <w:qFormat/>
    <w:rsid w:val="00FE6467"/>
    <w:pPr>
      <w:framePr w:w="2268" w:hSpace="181" w:vSpace="181" w:wrap="around" w:vAnchor="text" w:hAnchor="page" w:x="1135" w:y="285" w:anchorLock="1"/>
    </w:pPr>
    <w:rPr>
      <w:i/>
    </w:rPr>
  </w:style>
  <w:style w:type="paragraph" w:customStyle="1" w:styleId="MiniTOCTitle">
    <w:name w:val="MiniTOCTitle"/>
    <w:basedOn w:val="Heading4"/>
    <w:rsid w:val="00FE6467"/>
    <w:pPr>
      <w:spacing w:before="240"/>
      <w:outlineLvl w:val="9"/>
    </w:pPr>
    <w:rPr>
      <w:noProof/>
      <w:sz w:val="24"/>
    </w:rPr>
  </w:style>
  <w:style w:type="paragraph" w:customStyle="1" w:styleId="MiniTOCItem">
    <w:name w:val="MiniTOCItem"/>
    <w:basedOn w:val="ListBullet"/>
    <w:rsid w:val="00FE6467"/>
    <w:pPr>
      <w:numPr>
        <w:numId w:val="0"/>
      </w:numPr>
      <w:tabs>
        <w:tab w:val="right" w:leader="dot" w:pos="6521"/>
      </w:tabs>
      <w:spacing w:before="0" w:after="0"/>
    </w:pPr>
  </w:style>
  <w:style w:type="paragraph" w:customStyle="1" w:styleId="TOFTitle">
    <w:name w:val="TOFTitle"/>
    <w:basedOn w:val="TOCTitle"/>
    <w:rsid w:val="00FE6467"/>
  </w:style>
  <w:style w:type="paragraph" w:styleId="TableofFigures">
    <w:name w:val="table of figures"/>
    <w:basedOn w:val="Normal"/>
    <w:next w:val="Normal"/>
    <w:semiHidden/>
    <w:rsid w:val="00FE6467"/>
    <w:pPr>
      <w:tabs>
        <w:tab w:val="right" w:leader="dot" w:pos="9072"/>
      </w:tabs>
      <w:ind w:left="970" w:hanging="403"/>
    </w:pPr>
    <w:rPr>
      <w:rFonts w:ascii="Times New Roman" w:hAnsi="Times New Roman"/>
      <w:b/>
    </w:rPr>
  </w:style>
  <w:style w:type="paragraph" w:styleId="ListNumber">
    <w:name w:val="List Number"/>
    <w:basedOn w:val="List"/>
    <w:rsid w:val="00FE6467"/>
    <w:pPr>
      <w:numPr>
        <w:numId w:val="14"/>
      </w:numPr>
      <w:tabs>
        <w:tab w:val="clear" w:pos="340"/>
      </w:tabs>
    </w:pPr>
  </w:style>
  <w:style w:type="character" w:customStyle="1" w:styleId="WingdingSymbols">
    <w:name w:val="Wingding Symbols"/>
    <w:rsid w:val="00FE6467"/>
    <w:rPr>
      <w:rFonts w:ascii="Wingdings" w:hAnsi="Wingdings"/>
    </w:rPr>
  </w:style>
  <w:style w:type="paragraph" w:customStyle="1" w:styleId="TableHeading">
    <w:name w:val="Table Heading"/>
    <w:basedOn w:val="HeadingBase"/>
    <w:rsid w:val="00FE6467"/>
    <w:pPr>
      <w:keepLines/>
      <w:pBdr>
        <w:bottom w:val="single" w:sz="6" w:space="1" w:color="918585"/>
      </w:pBdr>
      <w:spacing w:before="240"/>
    </w:pPr>
  </w:style>
  <w:style w:type="character" w:customStyle="1" w:styleId="HotSpot">
    <w:name w:val="HotSpot"/>
    <w:rsid w:val="00FE6467"/>
    <w:rPr>
      <w:color w:val="0033CC"/>
      <w:u w:val="none"/>
    </w:rPr>
  </w:style>
  <w:style w:type="paragraph" w:customStyle="1" w:styleId="BodyTextRight">
    <w:name w:val="Body Text Right"/>
    <w:basedOn w:val="BodyText"/>
    <w:rsid w:val="00FE6467"/>
    <w:pPr>
      <w:spacing w:before="0" w:after="0"/>
      <w:jc w:val="right"/>
    </w:pPr>
  </w:style>
  <w:style w:type="paragraph" w:styleId="Index3">
    <w:name w:val="index 3"/>
    <w:basedOn w:val="ListNumber2"/>
    <w:next w:val="Normal"/>
    <w:semiHidden/>
    <w:rsid w:val="00FE6467"/>
    <w:pPr>
      <w:numPr>
        <w:numId w:val="0"/>
      </w:numPr>
      <w:tabs>
        <w:tab w:val="right" w:leader="dot" w:pos="4176"/>
      </w:tabs>
    </w:pPr>
  </w:style>
  <w:style w:type="paragraph" w:styleId="ListNumber2">
    <w:name w:val="List Number 2"/>
    <w:basedOn w:val="List2"/>
    <w:rsid w:val="00FE6467"/>
    <w:pPr>
      <w:numPr>
        <w:numId w:val="9"/>
      </w:numPr>
      <w:tabs>
        <w:tab w:val="clear" w:pos="1060"/>
      </w:tabs>
    </w:pPr>
  </w:style>
  <w:style w:type="paragraph" w:customStyle="1" w:styleId="MarginNote">
    <w:name w:val="Margin Note"/>
    <w:basedOn w:val="BodyText"/>
    <w:rsid w:val="00FE6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467"/>
    <w:rPr>
      <w:sz w:val="32"/>
    </w:rPr>
  </w:style>
  <w:style w:type="paragraph" w:customStyle="1" w:styleId="HeadingProcedure">
    <w:name w:val="Heading Procedure"/>
    <w:basedOn w:val="HeadingBase"/>
    <w:next w:val="Normal"/>
    <w:rsid w:val="00FE6467"/>
    <w:pPr>
      <w:tabs>
        <w:tab w:val="left" w:pos="0"/>
      </w:tabs>
      <w:spacing w:before="120" w:after="60"/>
    </w:pPr>
    <w:rPr>
      <w:i/>
      <w:color w:val="918585"/>
      <w:sz w:val="22"/>
    </w:rPr>
  </w:style>
  <w:style w:type="paragraph" w:customStyle="1" w:styleId="TableBodyText">
    <w:name w:val="Table Body Text"/>
    <w:basedOn w:val="BodyText"/>
    <w:rsid w:val="00FE6467"/>
    <w:pPr>
      <w:spacing w:before="60" w:after="60"/>
    </w:pPr>
  </w:style>
  <w:style w:type="paragraph" w:styleId="ListContinue">
    <w:name w:val="List Continue"/>
    <w:basedOn w:val="List"/>
    <w:rsid w:val="00FE6467"/>
    <w:pPr>
      <w:ind w:firstLine="0"/>
    </w:pPr>
  </w:style>
  <w:style w:type="paragraph" w:customStyle="1" w:styleId="ListNote">
    <w:name w:val="List Note"/>
    <w:basedOn w:val="List"/>
    <w:rsid w:val="00FE6467"/>
    <w:pPr>
      <w:pBdr>
        <w:top w:val="single" w:sz="6" w:space="2" w:color="918585"/>
        <w:bottom w:val="single" w:sz="6" w:space="2" w:color="918585"/>
      </w:pBdr>
      <w:tabs>
        <w:tab w:val="left" w:pos="1021"/>
      </w:tabs>
      <w:ind w:firstLine="0"/>
    </w:pPr>
  </w:style>
  <w:style w:type="paragraph" w:customStyle="1" w:styleId="Warning">
    <w:name w:val="Warning"/>
    <w:basedOn w:val="BodyText"/>
    <w:rsid w:val="00FE6467"/>
    <w:pPr>
      <w:shd w:val="clear" w:color="auto" w:fill="D9D9D9"/>
      <w:tabs>
        <w:tab w:val="left" w:pos="992"/>
      </w:tabs>
      <w:ind w:left="119" w:right="119"/>
    </w:pPr>
    <w:rPr>
      <w:sz w:val="20"/>
    </w:rPr>
  </w:style>
  <w:style w:type="paragraph" w:customStyle="1" w:styleId="MarginIcons">
    <w:name w:val="Margin Icons"/>
    <w:basedOn w:val="BodyText"/>
    <w:rsid w:val="00FE6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467"/>
    <w:rPr>
      <w:rFonts w:ascii="Courier New" w:hAnsi="Courier New"/>
    </w:rPr>
  </w:style>
  <w:style w:type="paragraph" w:customStyle="1" w:styleId="NoteBullet">
    <w:name w:val="Note Bullet"/>
    <w:basedOn w:val="Note"/>
    <w:rsid w:val="00FE6467"/>
    <w:pPr>
      <w:tabs>
        <w:tab w:val="clear" w:pos="680"/>
      </w:tabs>
      <w:spacing w:before="60" w:after="60"/>
    </w:pPr>
  </w:style>
  <w:style w:type="paragraph" w:customStyle="1" w:styleId="SubHeading2">
    <w:name w:val="SubHeading2"/>
    <w:basedOn w:val="HeadingBase"/>
    <w:rsid w:val="00FE6467"/>
    <w:pPr>
      <w:spacing w:before="240" w:after="60"/>
    </w:pPr>
    <w:rPr>
      <w:sz w:val="20"/>
    </w:rPr>
  </w:style>
  <w:style w:type="paragraph" w:customStyle="1" w:styleId="SubHeading1">
    <w:name w:val="SubHeading1"/>
    <w:basedOn w:val="HeadingBase"/>
    <w:rsid w:val="00FE6467"/>
    <w:pPr>
      <w:spacing w:before="240" w:after="60"/>
    </w:pPr>
    <w:rPr>
      <w:color w:val="918585"/>
      <w:sz w:val="22"/>
    </w:rPr>
  </w:style>
  <w:style w:type="paragraph" w:customStyle="1" w:styleId="SideHeading">
    <w:name w:val="Side Heading"/>
    <w:basedOn w:val="HeadingBase"/>
    <w:rsid w:val="00FE6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467"/>
    <w:pPr>
      <w:numPr>
        <w:numId w:val="10"/>
      </w:numPr>
    </w:pPr>
  </w:style>
  <w:style w:type="paragraph" w:styleId="PlainText">
    <w:name w:val="Plain Text"/>
    <w:basedOn w:val="Normal"/>
    <w:link w:val="PlainTextChar"/>
    <w:rsid w:val="00FE6467"/>
    <w:rPr>
      <w:sz w:val="20"/>
    </w:rPr>
  </w:style>
  <w:style w:type="character" w:customStyle="1" w:styleId="PlainTextChar">
    <w:name w:val="Plain Text Char"/>
    <w:basedOn w:val="DefaultParagraphFont"/>
    <w:link w:val="PlainText"/>
    <w:rsid w:val="00FE6467"/>
    <w:rPr>
      <w:rFonts w:ascii="Courier New" w:eastAsia="Times New Roman" w:hAnsi="Courier New" w:cs="Times New Roman"/>
      <w:sz w:val="20"/>
      <w:szCs w:val="20"/>
      <w:lang w:eastAsia="en-US"/>
    </w:rPr>
  </w:style>
  <w:style w:type="character" w:customStyle="1" w:styleId="MenuOption">
    <w:name w:val="Menu Option"/>
    <w:basedOn w:val="DefaultParagraphFont"/>
    <w:rsid w:val="00FE6467"/>
    <w:rPr>
      <w:b/>
      <w:smallCaps/>
    </w:rPr>
  </w:style>
  <w:style w:type="paragraph" w:customStyle="1" w:styleId="TableListNumber">
    <w:name w:val="Table List Number"/>
    <w:basedOn w:val="ListNumber"/>
    <w:rsid w:val="00FE6467"/>
    <w:pPr>
      <w:numPr>
        <w:numId w:val="0"/>
      </w:numPr>
    </w:pPr>
  </w:style>
  <w:style w:type="paragraph" w:styleId="TOC4">
    <w:name w:val="toc 4"/>
    <w:basedOn w:val="TOCBase"/>
    <w:next w:val="Normal"/>
    <w:semiHidden/>
    <w:rsid w:val="00FE6467"/>
    <w:pPr>
      <w:tabs>
        <w:tab w:val="right" w:leader="dot" w:pos="9071"/>
      </w:tabs>
      <w:ind w:left="1701"/>
    </w:pPr>
  </w:style>
  <w:style w:type="paragraph" w:customStyle="1" w:styleId="ListAlpha">
    <w:name w:val="List Alpha"/>
    <w:basedOn w:val="List"/>
    <w:rsid w:val="00FE6467"/>
    <w:pPr>
      <w:numPr>
        <w:numId w:val="8"/>
      </w:numPr>
    </w:pPr>
  </w:style>
  <w:style w:type="paragraph" w:customStyle="1" w:styleId="ListAlpha2">
    <w:name w:val="List Alpha 2"/>
    <w:basedOn w:val="List2"/>
    <w:rsid w:val="00FE6467"/>
    <w:pPr>
      <w:numPr>
        <w:numId w:val="7"/>
      </w:numPr>
    </w:pPr>
  </w:style>
  <w:style w:type="paragraph" w:styleId="List2">
    <w:name w:val="List 2"/>
    <w:basedOn w:val="BodyText"/>
    <w:rsid w:val="00FE6467"/>
    <w:pPr>
      <w:tabs>
        <w:tab w:val="left" w:pos="680"/>
      </w:tabs>
      <w:spacing w:before="60" w:after="60"/>
      <w:ind w:left="680" w:hanging="340"/>
    </w:pPr>
  </w:style>
  <w:style w:type="paragraph" w:styleId="List3">
    <w:name w:val="List 3"/>
    <w:basedOn w:val="BodyText"/>
    <w:rsid w:val="00FE6467"/>
    <w:pPr>
      <w:tabs>
        <w:tab w:val="left" w:pos="1021"/>
      </w:tabs>
      <w:spacing w:before="60" w:after="60"/>
      <w:ind w:left="1020" w:hanging="340"/>
    </w:pPr>
  </w:style>
  <w:style w:type="paragraph" w:styleId="List4">
    <w:name w:val="List 4"/>
    <w:basedOn w:val="BodyText"/>
    <w:rsid w:val="00FE6467"/>
    <w:pPr>
      <w:tabs>
        <w:tab w:val="left" w:pos="1361"/>
      </w:tabs>
      <w:spacing w:before="60" w:after="60"/>
      <w:ind w:left="1361" w:hanging="340"/>
    </w:pPr>
  </w:style>
  <w:style w:type="paragraph" w:styleId="List5">
    <w:name w:val="List 5"/>
    <w:basedOn w:val="BodyText"/>
    <w:rsid w:val="00FE6467"/>
    <w:pPr>
      <w:tabs>
        <w:tab w:val="left" w:pos="1701"/>
      </w:tabs>
      <w:spacing w:before="60" w:after="60"/>
      <w:ind w:left="1701" w:hanging="340"/>
    </w:pPr>
  </w:style>
  <w:style w:type="paragraph" w:styleId="ListBullet3">
    <w:name w:val="List Bullet 3"/>
    <w:basedOn w:val="List3"/>
    <w:rsid w:val="00FE6467"/>
    <w:pPr>
      <w:numPr>
        <w:numId w:val="13"/>
      </w:numPr>
      <w:tabs>
        <w:tab w:val="clear" w:pos="1021"/>
      </w:tabs>
      <w:ind w:left="1037" w:hanging="357"/>
    </w:pPr>
  </w:style>
  <w:style w:type="paragraph" w:styleId="ListBullet4">
    <w:name w:val="List Bullet 4"/>
    <w:basedOn w:val="List4"/>
    <w:rsid w:val="00FE6467"/>
    <w:pPr>
      <w:numPr>
        <w:numId w:val="2"/>
      </w:numPr>
      <w:tabs>
        <w:tab w:val="clear" w:pos="1361"/>
      </w:tabs>
    </w:pPr>
  </w:style>
  <w:style w:type="paragraph" w:styleId="ListBullet5">
    <w:name w:val="List Bullet 5"/>
    <w:basedOn w:val="List5"/>
    <w:rsid w:val="00FE6467"/>
    <w:pPr>
      <w:numPr>
        <w:numId w:val="3"/>
      </w:numPr>
    </w:pPr>
  </w:style>
  <w:style w:type="paragraph" w:styleId="ListContinue2">
    <w:name w:val="List Continue 2"/>
    <w:basedOn w:val="List2"/>
    <w:rsid w:val="00FE6467"/>
    <w:pPr>
      <w:ind w:firstLine="0"/>
    </w:pPr>
  </w:style>
  <w:style w:type="paragraph" w:styleId="ListContinue3">
    <w:name w:val="List Continue 3"/>
    <w:basedOn w:val="List3"/>
    <w:rsid w:val="00FE6467"/>
    <w:pPr>
      <w:ind w:left="1021" w:firstLine="0"/>
    </w:pPr>
  </w:style>
  <w:style w:type="paragraph" w:styleId="ListContinue4">
    <w:name w:val="List Continue 4"/>
    <w:basedOn w:val="List4"/>
    <w:rsid w:val="00FE6467"/>
    <w:pPr>
      <w:ind w:firstLine="0"/>
    </w:pPr>
  </w:style>
  <w:style w:type="paragraph" w:styleId="ListContinue5">
    <w:name w:val="List Continue 5"/>
    <w:basedOn w:val="List5"/>
    <w:rsid w:val="00FE6467"/>
    <w:pPr>
      <w:ind w:firstLine="0"/>
    </w:pPr>
  </w:style>
  <w:style w:type="paragraph" w:styleId="ListNumber3">
    <w:name w:val="List Number 3"/>
    <w:basedOn w:val="List3"/>
    <w:rsid w:val="00FE6467"/>
    <w:pPr>
      <w:numPr>
        <w:numId w:val="4"/>
      </w:numPr>
    </w:pPr>
  </w:style>
  <w:style w:type="paragraph" w:styleId="ListNumber4">
    <w:name w:val="List Number 4"/>
    <w:basedOn w:val="List4"/>
    <w:rsid w:val="00FE6467"/>
    <w:pPr>
      <w:numPr>
        <w:numId w:val="5"/>
      </w:numPr>
    </w:pPr>
  </w:style>
  <w:style w:type="paragraph" w:styleId="ListNumber5">
    <w:name w:val="List Number 5"/>
    <w:basedOn w:val="List5"/>
    <w:rsid w:val="00FE6467"/>
    <w:pPr>
      <w:numPr>
        <w:numId w:val="6"/>
      </w:numPr>
    </w:pPr>
  </w:style>
  <w:style w:type="paragraph" w:styleId="BlockText">
    <w:name w:val="Block Text"/>
    <w:basedOn w:val="Normal"/>
    <w:rsid w:val="00FE6467"/>
    <w:pPr>
      <w:spacing w:after="120"/>
      <w:ind w:left="1440" w:right="1440"/>
    </w:pPr>
  </w:style>
  <w:style w:type="character" w:customStyle="1" w:styleId="Subscript">
    <w:name w:val="Subscript"/>
    <w:basedOn w:val="DefaultParagraphFont"/>
    <w:rsid w:val="00FE6467"/>
    <w:rPr>
      <w:sz w:val="16"/>
      <w:vertAlign w:val="subscript"/>
    </w:rPr>
  </w:style>
  <w:style w:type="character" w:customStyle="1" w:styleId="Superscript">
    <w:name w:val="Superscript"/>
    <w:basedOn w:val="DefaultParagraphFont"/>
    <w:rsid w:val="00FE6467"/>
    <w:rPr>
      <w:sz w:val="16"/>
      <w:vertAlign w:val="superscript"/>
    </w:rPr>
  </w:style>
  <w:style w:type="character" w:customStyle="1" w:styleId="Symbols">
    <w:name w:val="Symbols"/>
    <w:basedOn w:val="DefaultParagraphFont"/>
    <w:rsid w:val="00FE6467"/>
    <w:rPr>
      <w:rFonts w:ascii="Symbol" w:hAnsi="Symbol"/>
    </w:rPr>
  </w:style>
  <w:style w:type="character" w:customStyle="1" w:styleId="MenuOptions">
    <w:name w:val="Menu Options"/>
    <w:basedOn w:val="DefaultParagraphFont"/>
    <w:rsid w:val="00FE6467"/>
    <w:rPr>
      <w:rFonts w:ascii="Arial Narrow" w:hAnsi="Arial Narrow"/>
      <w:smallCaps/>
    </w:rPr>
  </w:style>
  <w:style w:type="character" w:customStyle="1" w:styleId="Buttons">
    <w:name w:val="Buttons"/>
    <w:basedOn w:val="DefaultParagraphFont"/>
    <w:rsid w:val="00FE6467"/>
    <w:rPr>
      <w:b/>
    </w:rPr>
  </w:style>
  <w:style w:type="character" w:customStyle="1" w:styleId="Underlined">
    <w:name w:val="Underlined"/>
    <w:basedOn w:val="DefaultParagraphFont"/>
    <w:rsid w:val="00FE6467"/>
    <w:rPr>
      <w:u w:val="single"/>
    </w:rPr>
  </w:style>
  <w:style w:type="paragraph" w:customStyle="1" w:styleId="TableBodyTextRight">
    <w:name w:val="Table Body Text Right"/>
    <w:basedOn w:val="TableBodyText"/>
    <w:rsid w:val="00FE6467"/>
    <w:pPr>
      <w:widowControl w:val="0"/>
      <w:autoSpaceDE w:val="0"/>
      <w:autoSpaceDN w:val="0"/>
      <w:adjustRightInd w:val="0"/>
      <w:jc w:val="right"/>
    </w:pPr>
    <w:rPr>
      <w:rFonts w:cs="Arial"/>
      <w:szCs w:val="18"/>
    </w:rPr>
  </w:style>
  <w:style w:type="paragraph" w:customStyle="1" w:styleId="CopyrightText">
    <w:name w:val="Copyright Text"/>
    <w:basedOn w:val="BodyText"/>
    <w:rsid w:val="00FE6467"/>
    <w:rPr>
      <w:sz w:val="18"/>
    </w:rPr>
  </w:style>
  <w:style w:type="paragraph" w:customStyle="1" w:styleId="BodySmallRight">
    <w:name w:val="Body Small Right"/>
    <w:basedOn w:val="BodyTextRight"/>
    <w:rsid w:val="00FE6467"/>
    <w:rPr>
      <w:sz w:val="18"/>
      <w:szCs w:val="18"/>
    </w:rPr>
  </w:style>
  <w:style w:type="paragraph" w:customStyle="1" w:styleId="MarginEdition">
    <w:name w:val="Margin Edition"/>
    <w:basedOn w:val="MarginNote"/>
    <w:rsid w:val="00FE6467"/>
    <w:pPr>
      <w:spacing w:before="0" w:after="0"/>
    </w:pPr>
    <w:rPr>
      <w:rFonts w:ascii="Times New Roman" w:hAnsi="Times New Roman"/>
      <w:color w:val="999999"/>
    </w:rPr>
  </w:style>
  <w:style w:type="paragraph" w:customStyle="1" w:styleId="Spacer">
    <w:name w:val="Spacer"/>
    <w:basedOn w:val="Normal"/>
    <w:rsid w:val="00FE6467"/>
    <w:rPr>
      <w:sz w:val="2"/>
      <w:szCs w:val="2"/>
    </w:rPr>
  </w:style>
  <w:style w:type="character" w:customStyle="1" w:styleId="Small">
    <w:name w:val="Small"/>
    <w:basedOn w:val="DefaultParagraphFont"/>
    <w:rsid w:val="00FE6467"/>
    <w:rPr>
      <w:sz w:val="16"/>
    </w:rPr>
  </w:style>
  <w:style w:type="paragraph" w:customStyle="1" w:styleId="WideTable">
    <w:name w:val="Wide Table"/>
    <w:basedOn w:val="Normal"/>
    <w:rsid w:val="00FE6467"/>
    <w:pPr>
      <w:ind w:left="-1418"/>
    </w:pPr>
    <w:rPr>
      <w:sz w:val="2"/>
      <w:szCs w:val="2"/>
    </w:rPr>
  </w:style>
  <w:style w:type="character" w:styleId="PageNumber">
    <w:name w:val="page number"/>
    <w:basedOn w:val="DefaultParagraphFont"/>
    <w:rsid w:val="00FE6467"/>
  </w:style>
  <w:style w:type="paragraph" w:styleId="Quote">
    <w:name w:val="Quote"/>
    <w:basedOn w:val="Heading1"/>
    <w:link w:val="QuoteChar"/>
    <w:qFormat/>
    <w:rsid w:val="00FE6467"/>
    <w:rPr>
      <w:b w:val="0"/>
      <w:sz w:val="72"/>
      <w:szCs w:val="72"/>
      <w:lang w:val="en-NZ"/>
    </w:rPr>
  </w:style>
  <w:style w:type="character" w:customStyle="1" w:styleId="QuoteChar">
    <w:name w:val="Quote Char"/>
    <w:basedOn w:val="DefaultParagraphFont"/>
    <w:link w:val="Quote"/>
    <w:rsid w:val="00FE6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467"/>
    <w:pPr>
      <w:pageBreakBefore/>
    </w:pPr>
  </w:style>
  <w:style w:type="paragraph" w:customStyle="1" w:styleId="Border">
    <w:name w:val="Border"/>
    <w:basedOn w:val="Normal"/>
    <w:qFormat/>
    <w:rsid w:val="00FE6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467"/>
    <w:rPr>
      <w:b/>
      <w:bCs/>
      <w:i/>
      <w:iCs/>
      <w:color w:val="auto"/>
    </w:rPr>
  </w:style>
  <w:style w:type="paragraph" w:styleId="IntenseQuote">
    <w:name w:val="Intense Quote"/>
    <w:basedOn w:val="Normal"/>
    <w:next w:val="Normal"/>
    <w:link w:val="IntenseQuoteChar"/>
    <w:uiPriority w:val="30"/>
    <w:qFormat/>
    <w:rsid w:val="00FE6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467"/>
    <w:rPr>
      <w:smallCaps/>
      <w:color w:val="auto"/>
      <w:u w:val="single"/>
    </w:rPr>
  </w:style>
  <w:style w:type="character" w:styleId="IntenseReference">
    <w:name w:val="Intense Reference"/>
    <w:basedOn w:val="DefaultParagraphFont"/>
    <w:uiPriority w:val="32"/>
    <w:qFormat/>
    <w:rsid w:val="00FE6467"/>
    <w:rPr>
      <w:b/>
      <w:bCs/>
      <w:smallCaps/>
      <w:color w:val="auto"/>
      <w:spacing w:val="5"/>
      <w:u w:val="single"/>
    </w:rPr>
  </w:style>
  <w:style w:type="paragraph" w:customStyle="1" w:styleId="2ColumnHeading">
    <w:name w:val="2Column Heading"/>
    <w:basedOn w:val="BodyText"/>
    <w:qFormat/>
    <w:rsid w:val="00FE6467"/>
    <w:pPr>
      <w:spacing w:after="60"/>
      <w:ind w:left="-2268"/>
    </w:pPr>
    <w:rPr>
      <w:b/>
    </w:rPr>
  </w:style>
  <w:style w:type="paragraph" w:customStyle="1" w:styleId="Heading1TOC">
    <w:name w:val="Heading1 TOC"/>
    <w:basedOn w:val="Normal"/>
    <w:qFormat/>
    <w:rsid w:val="00FE6467"/>
    <w:pPr>
      <w:spacing w:before="240" w:after="120"/>
    </w:pPr>
    <w:rPr>
      <w:rFonts w:ascii="Times New Roman" w:hAnsi="Times New Roman"/>
      <w:b/>
      <w:sz w:val="32"/>
    </w:rPr>
  </w:style>
  <w:style w:type="paragraph" w:customStyle="1" w:styleId="Heading2TOC">
    <w:name w:val="Heading2 TOC"/>
    <w:basedOn w:val="Normal"/>
    <w:qFormat/>
    <w:rsid w:val="00FE6467"/>
    <w:pPr>
      <w:spacing w:before="240" w:after="60"/>
    </w:pPr>
    <w:rPr>
      <w:rFonts w:ascii="Times New Roman" w:hAnsi="Times New Roman"/>
      <w:b/>
      <w:sz w:val="28"/>
    </w:rPr>
  </w:style>
  <w:style w:type="character" w:customStyle="1" w:styleId="Underline">
    <w:name w:val="Underline"/>
    <w:basedOn w:val="DefaultParagraphFont"/>
    <w:qFormat/>
    <w:rsid w:val="00FE6467"/>
    <w:rPr>
      <w:u w:val="single"/>
    </w:rPr>
  </w:style>
  <w:style w:type="character" w:customStyle="1" w:styleId="BoldandItalics">
    <w:name w:val="Bold and Italics"/>
    <w:qFormat/>
    <w:rsid w:val="00FE6467"/>
    <w:rPr>
      <w:b/>
      <w:i/>
      <w:u w:val="none"/>
    </w:rPr>
  </w:style>
  <w:style w:type="paragraph" w:styleId="BalloonText">
    <w:name w:val="Balloon Text"/>
    <w:basedOn w:val="Normal"/>
    <w:link w:val="BalloonTextChar"/>
    <w:rsid w:val="00FE6467"/>
    <w:rPr>
      <w:rFonts w:ascii="Tahoma" w:hAnsi="Tahoma" w:cs="Tahoma"/>
      <w:sz w:val="16"/>
      <w:szCs w:val="16"/>
    </w:rPr>
  </w:style>
  <w:style w:type="character" w:customStyle="1" w:styleId="BalloonTextChar">
    <w:name w:val="Balloon Text Char"/>
    <w:basedOn w:val="DefaultParagraphFont"/>
    <w:link w:val="BalloonText"/>
    <w:rsid w:val="00FE6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467"/>
    <w:rPr>
      <w:b/>
      <w:color w:val="660033"/>
      <w:spacing w:val="0"/>
    </w:rPr>
  </w:style>
  <w:style w:type="paragraph" w:customStyle="1" w:styleId="Nameditemlist">
    <w:name w:val="Named item list"/>
    <w:basedOn w:val="BodyText"/>
    <w:qFormat/>
    <w:rsid w:val="00FE6467"/>
    <w:pPr>
      <w:tabs>
        <w:tab w:val="left" w:pos="2835"/>
      </w:tabs>
      <w:ind w:left="2835" w:hanging="2835"/>
    </w:pPr>
  </w:style>
  <w:style w:type="paragraph" w:customStyle="1" w:styleId="BodyTextnopadding">
    <w:name w:val="Body Text no padding"/>
    <w:basedOn w:val="BodyText"/>
    <w:qFormat/>
    <w:rsid w:val="00FE6467"/>
    <w:pPr>
      <w:spacing w:before="0" w:after="0"/>
    </w:pPr>
  </w:style>
  <w:style w:type="paragraph" w:customStyle="1" w:styleId="BodyTextBold">
    <w:name w:val="Body Text Bold"/>
    <w:basedOn w:val="BodyText"/>
    <w:qFormat/>
    <w:rsid w:val="00FE6467"/>
    <w:rPr>
      <w:b/>
    </w:rPr>
  </w:style>
  <w:style w:type="character" w:styleId="Hyperlink">
    <w:name w:val="Hyperlink"/>
    <w:basedOn w:val="DefaultParagraphFont"/>
    <w:uiPriority w:val="99"/>
    <w:unhideWhenUsed/>
    <w:rsid w:val="00C24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4807</Characters>
  <Application>Microsoft Office Word</Application>
  <DocSecurity>0</DocSecurity>
  <Lines>171</Lines>
  <Paragraphs>99</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ICTCBL304 Perform cable and system test on customer premises</dc:title>
  <dc:subject>Approved</dc:subject>
  <dc:creator>PwC’s Skills for Australia</dc:creator>
  <cp:keywords>Release: 1</cp:keywords>
  <dc:description>Review Date: 12 April 2008</dc:description>
  <cp:lastModifiedBy>HSD_TPCMSd.prod</cp:lastModifiedBy>
  <cp:revision>3</cp:revision>
  <dcterms:created xsi:type="dcterms:W3CDTF">2019-02-21T12:40:00Z</dcterms:created>
  <dcterms:modified xsi:type="dcterms:W3CDTF">2019-02-21T12:40:00Z</dcterms:modified>
</cp:coreProperties>
</file>