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11A" w:rsidP="00C17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ICTCBL250 Haul and fix aerial cable</w:t>
      </w:r>
      <w:r>
        <w:fldChar w:fldCharType="end"/>
      </w:r>
    </w:p>
    <w:p w:rsidR="00C1711A" w:rsidP="00C1711A">
      <w:pPr>
        <w:pStyle w:val="Version"/>
        <w:sectPr w:rsidSect="004F7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5CE" w:rsidP="004F75CE">
      <w:pPr>
        <w:pStyle w:val="SuperHeading"/>
      </w:pPr>
      <w:r w:rsidRPr="004F75CE">
        <w:t>Assessment Requirements for ICTCBL250 Haul and fix aerial cable</w:t>
      </w:r>
    </w:p>
    <w:p w:rsidR="00000000" w:rsidRPr="004F75CE" w:rsidP="004F75CE">
      <w:pPr>
        <w:pStyle w:val="Heading1"/>
      </w:pPr>
      <w:bookmarkStart w:id="1" w:name="O_1039912"/>
      <w:bookmarkEnd w:id="1"/>
      <w:r w:rsidRPr="004F75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F75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CE" w:rsidP="004F75CE">
            <w:pPr>
              <w:pStyle w:val="BodyText"/>
            </w:pPr>
            <w:r w:rsidRPr="004F75CE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CE">
            <w:pPr>
              <w:pStyle w:val="BodyText"/>
              <w:rPr>
                <w:lang w:val="en-NZ"/>
              </w:rPr>
            </w:pPr>
            <w:r w:rsidRPr="004F75CE">
              <w:rPr>
                <w:rStyle w:val="SpecialBold"/>
              </w:rPr>
              <w:t>Comments</w:t>
            </w:r>
          </w:p>
        </w:tc>
      </w:tr>
      <w:tr w:rsidTr="004F75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CE">
            <w:pPr>
              <w:pStyle w:val="BodyText"/>
              <w:rPr>
                <w:lang w:val="en-NZ"/>
              </w:rPr>
            </w:pPr>
            <w:r w:rsidRPr="004F75CE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CE" w:rsidP="004F75CE">
            <w:pPr>
              <w:pStyle w:val="BodyText"/>
            </w:pPr>
            <w:r w:rsidRPr="004F75CE">
              <w:t>This version released with ICT Information and Communications Technology Training Package Version 5.0.</w:t>
            </w:r>
          </w:p>
        </w:tc>
      </w:tr>
    </w:tbl>
    <w:p w:rsidR="00000000" w:rsidRPr="004F75CE" w:rsidP="004F75CE">
      <w:pPr>
        <w:pStyle w:val="BodyText"/>
      </w:pPr>
    </w:p>
    <w:p w:rsidR="00000000" w:rsidRPr="004F75CE" w:rsidP="004F75CE">
      <w:pPr>
        <w:pStyle w:val="AllowPageBreak"/>
      </w:pPr>
    </w:p>
    <w:p w:rsidR="00000000" w:rsidRPr="004F75CE" w:rsidP="004F75CE">
      <w:pPr>
        <w:pStyle w:val="Heading1"/>
      </w:pPr>
      <w:bookmarkStart w:id="2" w:name="O_1039915"/>
      <w:bookmarkEnd w:id="2"/>
      <w:r w:rsidRPr="004F75CE">
        <w:t>Performance Evidence</w:t>
      </w:r>
    </w:p>
    <w:p w:rsidR="00000000" w:rsidRPr="004F75CE" w:rsidP="00C1711A">
      <w:pPr>
        <w:pStyle w:val="BodyText"/>
      </w:pPr>
      <w:r w:rsidRPr="004F75CE">
        <w:t>The candidate must demonstrate the ability to perform the tasks outlined in the elements, performance criteria, and foundation skills, and to:</w:t>
      </w:r>
    </w:p>
    <w:p w:rsidR="00000000" w:rsidRPr="004F75CE" w:rsidP="004F75CE">
      <w:pPr>
        <w:pStyle w:val="ListBullet"/>
      </w:pPr>
      <w:r w:rsidRPr="004F75CE">
        <w:t>plan the works and prepare the site</w:t>
      </w:r>
    </w:p>
    <w:p w:rsidR="00000000" w:rsidRPr="004F75CE" w:rsidP="004F75CE">
      <w:pPr>
        <w:pStyle w:val="ListBullet"/>
      </w:pPr>
      <w:r w:rsidRPr="004F75CE">
        <w:t>read and interpret drawings and construction designs to</w:t>
      </w:r>
      <w:r w:rsidRPr="004F75CE">
        <w:t xml:space="preserve"> interpret installation requirements </w:t>
      </w:r>
    </w:p>
    <w:p w:rsidR="00000000" w:rsidRPr="004F75CE" w:rsidP="004F75CE">
      <w:pPr>
        <w:pStyle w:val="ListBullet"/>
      </w:pPr>
      <w:r w:rsidRPr="004F75CE">
        <w:t xml:space="preserve">use cable dispensing equipment </w:t>
      </w:r>
    </w:p>
    <w:p w:rsidR="00000000" w:rsidRPr="004F75CE" w:rsidP="004F75CE">
      <w:pPr>
        <w:pStyle w:val="ListBullet"/>
      </w:pPr>
      <w:r w:rsidRPr="004F75CE">
        <w:t xml:space="preserve">haul aerial cable using hauling hardware </w:t>
      </w:r>
    </w:p>
    <w:p w:rsidR="00000000" w:rsidRPr="004F75CE" w:rsidP="004F75CE">
      <w:pPr>
        <w:pStyle w:val="ListBullet"/>
      </w:pPr>
      <w:r w:rsidRPr="004F75CE">
        <w:t>transition cable from aerial to underground /underground to aerial</w:t>
      </w:r>
    </w:p>
    <w:p w:rsidR="00000000" w:rsidRPr="004F75CE" w:rsidP="004F75CE">
      <w:pPr>
        <w:pStyle w:val="ListBullet"/>
      </w:pPr>
      <w:r w:rsidRPr="004F75CE">
        <w:t>secure and seal aerial cable</w:t>
      </w:r>
    </w:p>
    <w:p w:rsidR="00000000" w:rsidRPr="004F75CE" w:rsidP="004F75CE">
      <w:pPr>
        <w:pStyle w:val="ListBullet"/>
      </w:pPr>
      <w:r w:rsidRPr="004F75CE">
        <w:t>apply work health and safety (WHS) requirements and work practices relating to hauling and fixing the above cables, including:</w:t>
      </w:r>
    </w:p>
    <w:p w:rsidR="00000000" w:rsidRPr="004F75CE" w:rsidP="004F75CE">
      <w:pPr>
        <w:pStyle w:val="ListBullet2"/>
      </w:pPr>
      <w:r w:rsidRPr="004F75CE">
        <w:t>identifying safe support structures from pole status markings, visual inspection or approved testing procedures</w:t>
      </w:r>
    </w:p>
    <w:p w:rsidR="00000000" w:rsidRPr="004F75CE" w:rsidP="004F75CE">
      <w:pPr>
        <w:pStyle w:val="ListBullet2"/>
      </w:pPr>
      <w:r w:rsidRPr="004F75CE">
        <w:t>completing docum</w:t>
      </w:r>
      <w:r w:rsidRPr="004F75CE">
        <w:t>entation associated with installing aerial cable pole and ladder safety</w:t>
      </w:r>
    </w:p>
    <w:p w:rsidR="00000000" w:rsidRPr="004F75CE" w:rsidP="004F75CE">
      <w:pPr>
        <w:pStyle w:val="ListBullet"/>
      </w:pPr>
      <w:r w:rsidRPr="004F75CE">
        <w:t>use specialised hand or power tools and equipment for installing aerial cable safely</w:t>
      </w:r>
    </w:p>
    <w:p w:rsidR="00000000" w:rsidRPr="004F75CE" w:rsidP="004F75CE">
      <w:pPr>
        <w:pStyle w:val="ListBullet"/>
      </w:pPr>
      <w:r w:rsidRPr="004F75CE">
        <w:t>test the installation, document and escalate the test result.</w:t>
      </w:r>
    </w:p>
    <w:p w:rsidR="00000000" w:rsidRPr="004F75CE" w:rsidP="004F75CE">
      <w:pPr>
        <w:pStyle w:val="BodyText"/>
      </w:pPr>
    </w:p>
    <w:p w:rsidR="00000000" w:rsidRPr="004F75CE" w:rsidP="00C1711A">
      <w:pPr>
        <w:pStyle w:val="BodyText"/>
      </w:pPr>
      <w:r w:rsidRPr="004F75CE">
        <w:t xml:space="preserve">Note: Evidence must be provided at </w:t>
      </w:r>
      <w:r w:rsidRPr="004F75CE">
        <w:t>least once when a specific volume or frequency is not stated.</w:t>
      </w:r>
    </w:p>
    <w:p w:rsidR="00000000" w:rsidRPr="004F75CE" w:rsidP="004F75CE">
      <w:pPr>
        <w:pStyle w:val="Heading1"/>
      </w:pPr>
      <w:bookmarkStart w:id="3" w:name="O_1039914"/>
      <w:bookmarkEnd w:id="3"/>
      <w:r w:rsidRPr="004F75CE">
        <w:t>Knowledge Evidence</w:t>
      </w:r>
    </w:p>
    <w:p w:rsidR="00000000" w:rsidRPr="004F75CE" w:rsidP="00C1711A">
      <w:pPr>
        <w:pStyle w:val="BodyText"/>
      </w:pPr>
      <w:r w:rsidRPr="004F75CE">
        <w:t>The candidate must demonstrate the knowledge required to perform the tasks outlined in the elements, performance criteria, and foundation skills, which incl</w:t>
      </w:r>
      <w:r w:rsidRPr="004F75CE">
        <w:t>udes knowledge about:</w:t>
      </w:r>
    </w:p>
    <w:p w:rsidR="00000000" w:rsidRPr="004F75CE" w:rsidP="004F75CE">
      <w:pPr>
        <w:pStyle w:val="ListBullet"/>
      </w:pPr>
      <w:r w:rsidRPr="004F75CE">
        <w:t>legislation, regulations, codes, standards, enterprise requirements, authorisations and other formal agreements that impact on hauling and fixing aerial cables</w:t>
      </w:r>
    </w:p>
    <w:p w:rsidR="00000000" w:rsidRPr="004F75CE" w:rsidP="004F75CE">
      <w:pPr>
        <w:pStyle w:val="ListBullet"/>
      </w:pPr>
      <w:r w:rsidRPr="004F75CE">
        <w:t>specific WHS requirements and environmental procedures relating to the ac</w:t>
      </w:r>
      <w:r w:rsidRPr="004F75CE">
        <w:t>tivity and site conditions</w:t>
      </w:r>
    </w:p>
    <w:p w:rsidR="00000000" w:rsidRPr="004F75CE" w:rsidP="004F75CE">
      <w:pPr>
        <w:pStyle w:val="ListBullet"/>
      </w:pPr>
      <w:r w:rsidRPr="004F75CE">
        <w:t>typical safety issues and challenges that occur on site</w:t>
      </w:r>
    </w:p>
    <w:p w:rsidR="00000000" w:rsidRPr="004F75CE" w:rsidP="004F75CE">
      <w:pPr>
        <w:pStyle w:val="ListBullet"/>
      </w:pPr>
      <w:r w:rsidRPr="004F75CE">
        <w:t>features and operating requirements of cable test equipment</w:t>
      </w:r>
    </w:p>
    <w:p w:rsidR="00000000" w:rsidRPr="004F75CE" w:rsidP="004F75CE">
      <w:pPr>
        <w:pStyle w:val="ListBullet"/>
      </w:pPr>
      <w:r w:rsidRPr="004F75CE">
        <w:t>information required to operate equipment according to a test specification</w:t>
      </w:r>
    </w:p>
    <w:p w:rsidR="00000000" w:rsidRPr="004F75CE" w:rsidP="004F75CE">
      <w:pPr>
        <w:pStyle w:val="ListBullet"/>
      </w:pPr>
      <w:r w:rsidRPr="004F75CE">
        <w:t>procedures for installing a range of aerial cable types</w:t>
      </w:r>
    </w:p>
    <w:p w:rsidR="00000000" w:rsidRPr="004F75CE" w:rsidP="004F75CE">
      <w:pPr>
        <w:pStyle w:val="ListBullet"/>
      </w:pPr>
      <w:r w:rsidRPr="004F75CE">
        <w:t>manufacturer recommendations for correct hauling of cables</w:t>
      </w:r>
    </w:p>
    <w:p w:rsidR="00000000" w:rsidRPr="004F75CE" w:rsidP="004F75CE">
      <w:pPr>
        <w:pStyle w:val="ListBullet"/>
      </w:pPr>
      <w:r w:rsidRPr="004F75CE">
        <w:t>relevant licence requirements for working at heights</w:t>
      </w:r>
    </w:p>
    <w:p w:rsidR="00000000" w:rsidRPr="004F75CE" w:rsidP="004F75CE">
      <w:pPr>
        <w:pStyle w:val="ListBullet"/>
      </w:pPr>
      <w:r w:rsidRPr="004F75CE">
        <w:t>manufacturer specifications and industry requirements for safe operation of equipment</w:t>
      </w:r>
    </w:p>
    <w:p w:rsidR="00000000" w:rsidRPr="004F75CE" w:rsidP="004F75CE">
      <w:pPr>
        <w:pStyle w:val="ListBullet"/>
      </w:pPr>
      <w:r w:rsidRPr="004F75CE">
        <w:t>te</w:t>
      </w:r>
      <w:r w:rsidRPr="004F75CE">
        <w:t>st methods and performance requirements</w:t>
      </w:r>
    </w:p>
    <w:p w:rsidR="00000000" w:rsidRPr="004F75CE" w:rsidP="004F75CE">
      <w:pPr>
        <w:pStyle w:val="ListBullet"/>
      </w:pPr>
      <w:r w:rsidRPr="004F75CE">
        <w:t>required authorisations for pole access.</w:t>
      </w:r>
    </w:p>
    <w:p w:rsidR="00000000" w:rsidRPr="004F75CE" w:rsidP="004F75CE">
      <w:pPr>
        <w:pStyle w:val="AllowPageBreak"/>
      </w:pPr>
    </w:p>
    <w:p w:rsidR="00000000" w:rsidRPr="004F75CE" w:rsidP="004F75CE">
      <w:pPr>
        <w:pStyle w:val="Heading1"/>
      </w:pPr>
      <w:bookmarkStart w:id="4" w:name="O_1039913"/>
      <w:bookmarkEnd w:id="4"/>
      <w:r w:rsidRPr="004F75CE">
        <w:t>Assessment Conditions</w:t>
      </w:r>
    </w:p>
    <w:p w:rsidR="00000000" w:rsidRPr="004F75CE" w:rsidP="00C1711A">
      <w:pPr>
        <w:pStyle w:val="BodyText"/>
      </w:pPr>
      <w:r w:rsidRPr="004F75CE">
        <w:t>Skills must be assessed in a workplace or simulated environment where conditions are typical of those in a telecommunications work env</w:t>
      </w:r>
      <w:r w:rsidRPr="004F75CE">
        <w:t>ironment or workplace.</w:t>
      </w:r>
    </w:p>
    <w:p w:rsidR="00000000" w:rsidRPr="004F75CE" w:rsidP="00C1711A">
      <w:pPr>
        <w:pStyle w:val="BodyText"/>
      </w:pPr>
      <w:r w:rsidRPr="004F75CE">
        <w:t>Access is required to:</w:t>
      </w:r>
    </w:p>
    <w:p w:rsidR="00000000" w:rsidRPr="004F75CE" w:rsidP="004F75CE">
      <w:pPr>
        <w:pStyle w:val="ListBullet"/>
      </w:pPr>
      <w:r w:rsidRPr="004F75CE">
        <w:t>site/s where aerial cable can be installed</w:t>
      </w:r>
    </w:p>
    <w:p w:rsidR="00000000" w:rsidRPr="004F75CE" w:rsidP="004F75CE">
      <w:pPr>
        <w:pStyle w:val="ListBullet"/>
      </w:pPr>
      <w:r w:rsidRPr="004F75CE">
        <w:t xml:space="preserve">plant, tools and equipment currently used in industry to erect aerial cable </w:t>
      </w:r>
    </w:p>
    <w:p w:rsidR="00000000" w:rsidRPr="004F75CE" w:rsidP="004F75CE">
      <w:pPr>
        <w:pStyle w:val="ListBullet"/>
      </w:pPr>
      <w:r w:rsidRPr="004F75CE">
        <w:t>relevant regulatory and equipment documentation that impacts on aerial cable installation</w:t>
      </w:r>
      <w:r w:rsidRPr="004F75CE">
        <w:t xml:space="preserve"> activities.</w:t>
      </w:r>
    </w:p>
    <w:p w:rsidR="00000000" w:rsidRPr="004F75CE" w:rsidP="004F75CE">
      <w:pPr>
        <w:pStyle w:val="BodyText"/>
      </w:pPr>
    </w:p>
    <w:p w:rsidR="00000000" w:rsidRPr="004F75CE" w:rsidP="00C1711A">
      <w:pPr>
        <w:pStyle w:val="BodyText"/>
      </w:pPr>
      <w:r w:rsidRPr="004F75CE">
        <w:t>Assessors of this unit must satisfy the requirements for assessors in applicable vocational education and training legislation, frameworks and/or standards.</w:t>
      </w:r>
    </w:p>
    <w:p w:rsidR="00000000" w:rsidRPr="004F75CE" w:rsidP="004F75CE">
      <w:pPr>
        <w:pStyle w:val="Heading1"/>
      </w:pPr>
      <w:bookmarkStart w:id="5" w:name="O_1039911"/>
      <w:bookmarkEnd w:id="5"/>
      <w:r w:rsidRPr="004F75CE">
        <w:t>Links</w:t>
      </w:r>
    </w:p>
    <w:p w:rsidR="00000000" w:rsidRPr="004F75CE" w:rsidP="00C1711A">
      <w:pPr>
        <w:pStyle w:val="BodyText"/>
      </w:pPr>
      <w:r w:rsidRPr="004F75CE">
        <w:t>Companion Volume Implementation Guides are available from VE</w:t>
      </w:r>
      <w:r w:rsidRPr="004F75CE">
        <w:t xml:space="preserve">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923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75CE" w:rsidP="004F75CE"/>
    <w:sectPr w:rsidSect="004F75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CE" w:rsidRPr="00C1711A" w:rsidP="00C17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11A" w:rsidP="004F7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711A" w:rsidP="004F7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711A" w:rsidP="004F7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5CE" w:rsidRPr="00C1711A" w:rsidP="00C17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11A" w:rsidRPr="002D2AF8" w:rsidP="004F7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ICTCBL250 Haul and fix aerial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1711A" w:rsidP="004F7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78E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C87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0401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5CE"/>
  </w:style>
  <w:style w:type="character" w:customStyle="1" w:styleId="Heading1Char">
    <w:name w:val="Heading 1 Char"/>
    <w:basedOn w:val="DefaultParagraphFont"/>
    <w:link w:val="Heading1"/>
    <w:rsid w:val="004F7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5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5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5CE"/>
    <w:rPr>
      <w:b/>
      <w:spacing w:val="0"/>
    </w:rPr>
  </w:style>
  <w:style w:type="paragraph" w:styleId="ListBullet2">
    <w:name w:val="List Bullet 2"/>
    <w:basedOn w:val="List2"/>
    <w:rsid w:val="004F75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5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5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5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5CE"/>
    <w:rPr>
      <w:i/>
    </w:rPr>
  </w:style>
  <w:style w:type="paragraph" w:styleId="Caption">
    <w:name w:val="caption"/>
    <w:basedOn w:val="BodyText"/>
    <w:next w:val="Normal"/>
    <w:qFormat/>
    <w:rsid w:val="004F7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5CE"/>
  </w:style>
  <w:style w:type="paragraph" w:styleId="TableofFigures">
    <w:name w:val="table of figures"/>
    <w:basedOn w:val="Normal"/>
    <w:next w:val="Normal"/>
    <w:semiHidden/>
    <w:rsid w:val="004F7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5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5CE"/>
    <w:rPr>
      <w:rFonts w:ascii="Wingdings" w:hAnsi="Wingdings"/>
    </w:rPr>
  </w:style>
  <w:style w:type="paragraph" w:customStyle="1" w:styleId="TableHeading">
    <w:name w:val="Table Heading"/>
    <w:basedOn w:val="HeadingBase"/>
    <w:rsid w:val="004F7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5CE"/>
    <w:rPr>
      <w:color w:val="0033CC"/>
      <w:u w:val="none"/>
    </w:rPr>
  </w:style>
  <w:style w:type="paragraph" w:customStyle="1" w:styleId="BodyTextRight">
    <w:name w:val="Body Text Right"/>
    <w:basedOn w:val="BodyText"/>
    <w:rsid w:val="004F7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5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5CE"/>
    <w:rPr>
      <w:sz w:val="32"/>
    </w:rPr>
  </w:style>
  <w:style w:type="paragraph" w:customStyle="1" w:styleId="HeadingProcedure">
    <w:name w:val="Heading Procedure"/>
    <w:basedOn w:val="HeadingBase"/>
    <w:next w:val="Normal"/>
    <w:rsid w:val="004F7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5CE"/>
    <w:pPr>
      <w:spacing w:before="60" w:after="60"/>
    </w:pPr>
  </w:style>
  <w:style w:type="paragraph" w:styleId="ListContinue">
    <w:name w:val="List Continue"/>
    <w:basedOn w:val="List"/>
    <w:rsid w:val="004F75CE"/>
    <w:pPr>
      <w:ind w:firstLine="0"/>
    </w:pPr>
  </w:style>
  <w:style w:type="paragraph" w:customStyle="1" w:styleId="ListNote">
    <w:name w:val="List Note"/>
    <w:basedOn w:val="List"/>
    <w:rsid w:val="004F7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5CE"/>
    <w:rPr>
      <w:rFonts w:ascii="Courier New" w:hAnsi="Courier New"/>
    </w:rPr>
  </w:style>
  <w:style w:type="paragraph" w:customStyle="1" w:styleId="NoteBullet">
    <w:name w:val="Note Bullet"/>
    <w:basedOn w:val="Note"/>
    <w:rsid w:val="004F7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5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5CE"/>
    <w:rPr>
      <w:b/>
      <w:smallCaps/>
    </w:rPr>
  </w:style>
  <w:style w:type="paragraph" w:customStyle="1" w:styleId="TableListNumber">
    <w:name w:val="Table List Number"/>
    <w:basedOn w:val="ListNumber"/>
    <w:rsid w:val="004F7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5CE"/>
    <w:pPr>
      <w:numPr>
        <w:numId w:val="9"/>
      </w:numPr>
    </w:pPr>
  </w:style>
  <w:style w:type="paragraph" w:customStyle="1" w:styleId="ListAlpha2">
    <w:name w:val="List Alpha 2"/>
    <w:basedOn w:val="List2"/>
    <w:rsid w:val="004F75CE"/>
    <w:pPr>
      <w:numPr>
        <w:numId w:val="8"/>
      </w:numPr>
    </w:pPr>
  </w:style>
  <w:style w:type="paragraph" w:styleId="List2">
    <w:name w:val="List 2"/>
    <w:basedOn w:val="BodyText"/>
    <w:rsid w:val="004F7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5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5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5CE"/>
    <w:pPr>
      <w:numPr>
        <w:numId w:val="4"/>
      </w:numPr>
    </w:pPr>
  </w:style>
  <w:style w:type="paragraph" w:styleId="ListContinue2">
    <w:name w:val="List Continue 2"/>
    <w:basedOn w:val="List2"/>
    <w:rsid w:val="004F75CE"/>
    <w:pPr>
      <w:ind w:firstLine="0"/>
    </w:pPr>
  </w:style>
  <w:style w:type="paragraph" w:styleId="ListContinue3">
    <w:name w:val="List Continue 3"/>
    <w:basedOn w:val="List3"/>
    <w:rsid w:val="004F75CE"/>
    <w:pPr>
      <w:ind w:left="1021" w:firstLine="0"/>
    </w:pPr>
  </w:style>
  <w:style w:type="paragraph" w:styleId="ListContinue4">
    <w:name w:val="List Continue 4"/>
    <w:basedOn w:val="List4"/>
    <w:rsid w:val="004F75CE"/>
    <w:pPr>
      <w:ind w:firstLine="0"/>
    </w:pPr>
  </w:style>
  <w:style w:type="paragraph" w:styleId="ListContinue5">
    <w:name w:val="List Continue 5"/>
    <w:basedOn w:val="List5"/>
    <w:rsid w:val="004F75CE"/>
    <w:pPr>
      <w:ind w:firstLine="0"/>
    </w:pPr>
  </w:style>
  <w:style w:type="paragraph" w:styleId="ListNumber3">
    <w:name w:val="List Number 3"/>
    <w:basedOn w:val="List3"/>
    <w:rsid w:val="004F75CE"/>
    <w:pPr>
      <w:numPr>
        <w:numId w:val="5"/>
      </w:numPr>
    </w:pPr>
  </w:style>
  <w:style w:type="paragraph" w:styleId="ListNumber4">
    <w:name w:val="List Number 4"/>
    <w:basedOn w:val="List4"/>
    <w:rsid w:val="004F75CE"/>
    <w:pPr>
      <w:numPr>
        <w:numId w:val="6"/>
      </w:numPr>
    </w:pPr>
  </w:style>
  <w:style w:type="paragraph" w:styleId="ListNumber5">
    <w:name w:val="List Number 5"/>
    <w:basedOn w:val="List5"/>
    <w:rsid w:val="004F75CE"/>
    <w:pPr>
      <w:numPr>
        <w:numId w:val="7"/>
      </w:numPr>
    </w:pPr>
  </w:style>
  <w:style w:type="paragraph" w:styleId="BlockText">
    <w:name w:val="Block Text"/>
    <w:basedOn w:val="Normal"/>
    <w:rsid w:val="004F7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5CE"/>
    <w:rPr>
      <w:sz w:val="16"/>
      <w:vertAlign w:val="superscript"/>
    </w:rPr>
  </w:style>
  <w:style w:type="character" w:customStyle="1" w:styleId="Symbols">
    <w:name w:val="Symbols"/>
    <w:basedOn w:val="DefaultParagraphFont"/>
    <w:rsid w:val="004F75CE"/>
    <w:rPr>
      <w:rFonts w:ascii="Symbol" w:hAnsi="Symbol"/>
    </w:rPr>
  </w:style>
  <w:style w:type="character" w:customStyle="1" w:styleId="MenuOptions">
    <w:name w:val="Menu Options"/>
    <w:basedOn w:val="DefaultParagraphFont"/>
    <w:rsid w:val="004F7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5CE"/>
    <w:rPr>
      <w:b/>
    </w:rPr>
  </w:style>
  <w:style w:type="character" w:customStyle="1" w:styleId="Underlined">
    <w:name w:val="Underlined"/>
    <w:basedOn w:val="DefaultParagraphFont"/>
    <w:rsid w:val="004F75CE"/>
    <w:rPr>
      <w:u w:val="single"/>
    </w:rPr>
  </w:style>
  <w:style w:type="paragraph" w:customStyle="1" w:styleId="TableBodyTextRight">
    <w:name w:val="Table Body Text Right"/>
    <w:basedOn w:val="TableBodyText"/>
    <w:rsid w:val="004F7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5CE"/>
    <w:rPr>
      <w:sz w:val="18"/>
    </w:rPr>
  </w:style>
  <w:style w:type="paragraph" w:customStyle="1" w:styleId="BodySmallRight">
    <w:name w:val="Body Small Right"/>
    <w:basedOn w:val="BodyTextRight"/>
    <w:rsid w:val="004F75CE"/>
    <w:rPr>
      <w:sz w:val="18"/>
      <w:szCs w:val="18"/>
    </w:rPr>
  </w:style>
  <w:style w:type="paragraph" w:customStyle="1" w:styleId="MarginEdition">
    <w:name w:val="Margin Edition"/>
    <w:basedOn w:val="MarginNote"/>
    <w:rsid w:val="004F7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5CE"/>
    <w:rPr>
      <w:sz w:val="2"/>
      <w:szCs w:val="2"/>
    </w:rPr>
  </w:style>
  <w:style w:type="character" w:customStyle="1" w:styleId="Small">
    <w:name w:val="Small"/>
    <w:basedOn w:val="DefaultParagraphFont"/>
    <w:rsid w:val="004F75CE"/>
    <w:rPr>
      <w:sz w:val="16"/>
    </w:rPr>
  </w:style>
  <w:style w:type="paragraph" w:customStyle="1" w:styleId="WideTable">
    <w:name w:val="Wide Table"/>
    <w:basedOn w:val="Normal"/>
    <w:rsid w:val="004F7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5CE"/>
  </w:style>
  <w:style w:type="paragraph" w:styleId="Quote">
    <w:name w:val="Quote"/>
    <w:basedOn w:val="Heading1"/>
    <w:link w:val="QuoteChar"/>
    <w:qFormat/>
    <w:rsid w:val="004F7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5CE"/>
    <w:pPr>
      <w:pageBreakBefore/>
    </w:pPr>
  </w:style>
  <w:style w:type="paragraph" w:customStyle="1" w:styleId="Border">
    <w:name w:val="Border"/>
    <w:basedOn w:val="Normal"/>
    <w:qFormat/>
    <w:rsid w:val="004F7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5CE"/>
    <w:rPr>
      <w:u w:val="single"/>
    </w:rPr>
  </w:style>
  <w:style w:type="character" w:customStyle="1" w:styleId="BoldandItalics">
    <w:name w:val="Bold and Italics"/>
    <w:qFormat/>
    <w:rsid w:val="004F75CE"/>
    <w:rPr>
      <w:b/>
      <w:i/>
      <w:u w:val="none"/>
    </w:rPr>
  </w:style>
  <w:style w:type="paragraph" w:styleId="BalloonText">
    <w:name w:val="Balloon Text"/>
    <w:basedOn w:val="Normal"/>
    <w:link w:val="BalloonTextChar"/>
    <w:rsid w:val="004F7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5CE"/>
    <w:pPr>
      <w:spacing w:before="0" w:after="0"/>
    </w:pPr>
  </w:style>
  <w:style w:type="paragraph" w:customStyle="1" w:styleId="BodyTextBold">
    <w:name w:val="Body Text Bold"/>
    <w:basedOn w:val="BodyText"/>
    <w:qFormat/>
    <w:rsid w:val="004F75CE"/>
    <w:rPr>
      <w:b/>
    </w:rPr>
  </w:style>
  <w:style w:type="character" w:styleId="Hyperlink">
    <w:name w:val="Hyperlink"/>
    <w:basedOn w:val="DefaultParagraphFont"/>
    <w:uiPriority w:val="99"/>
    <w:unhideWhenUsed/>
    <w:rsid w:val="00C17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2801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ICTCBL250 Haul and fix aerial cable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