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7254" w:rsidP="005B72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ICTCBL249 Haul underground cable for installation and maintenance work</w:t>
      </w:r>
      <w:r>
        <w:fldChar w:fldCharType="end"/>
      </w:r>
    </w:p>
    <w:p w:rsidR="005B7254" w:rsidP="005B7254">
      <w:pPr>
        <w:pStyle w:val="Version"/>
        <w:sectPr w:rsidSect="008563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637D" w:rsidP="0085637D">
      <w:pPr>
        <w:pStyle w:val="SuperHeading"/>
      </w:pPr>
      <w:r w:rsidRPr="0085637D">
        <w:t>ICTCBL249 Haul underground cable for installation and maintenance work</w:t>
      </w:r>
    </w:p>
    <w:p w:rsidR="00000000" w:rsidRPr="0085637D" w:rsidP="0085637D">
      <w:pPr>
        <w:pStyle w:val="Heading1"/>
      </w:pPr>
      <w:bookmarkStart w:id="1" w:name="O_1039719"/>
      <w:bookmarkEnd w:id="1"/>
      <w:r w:rsidRPr="0085637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85637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37D" w:rsidP="0085637D">
            <w:pPr>
              <w:pStyle w:val="BodyText"/>
            </w:pPr>
            <w:r w:rsidRPr="0085637D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37D">
            <w:pPr>
              <w:pStyle w:val="BodyText"/>
              <w:rPr>
                <w:lang w:val="en-NZ"/>
              </w:rPr>
            </w:pPr>
            <w:r w:rsidRPr="0085637D">
              <w:rPr>
                <w:rStyle w:val="SpecialBold"/>
              </w:rPr>
              <w:t>Comments</w:t>
            </w:r>
          </w:p>
        </w:tc>
      </w:tr>
      <w:tr w:rsidTr="0085637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37D">
            <w:pPr>
              <w:pStyle w:val="BodyText"/>
              <w:rPr>
                <w:lang w:val="en-NZ"/>
              </w:rPr>
            </w:pPr>
            <w:r w:rsidRPr="0085637D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37D" w:rsidP="0085637D">
            <w:pPr>
              <w:pStyle w:val="BodyText"/>
            </w:pPr>
            <w:r w:rsidRPr="0085637D">
              <w:t>This version released with ICT Information and Communications Technology Training Package Version 5.0.</w:t>
            </w:r>
          </w:p>
        </w:tc>
      </w:tr>
    </w:tbl>
    <w:p w:rsidR="00000000" w:rsidRPr="0085637D" w:rsidP="0085637D">
      <w:pPr>
        <w:pStyle w:val="BodyText"/>
      </w:pPr>
    </w:p>
    <w:p w:rsidR="00000000" w:rsidRPr="0085637D" w:rsidP="0085637D">
      <w:pPr>
        <w:pStyle w:val="AllowPageBreak"/>
      </w:pPr>
    </w:p>
    <w:p w:rsidR="00000000" w:rsidRPr="0085637D" w:rsidP="0085637D">
      <w:pPr>
        <w:pStyle w:val="Heading1"/>
      </w:pPr>
      <w:bookmarkStart w:id="2" w:name="O_1039724"/>
      <w:bookmarkEnd w:id="2"/>
      <w:r w:rsidRPr="0085637D">
        <w:t>Application</w:t>
      </w:r>
    </w:p>
    <w:p w:rsidR="00000000" w:rsidRPr="0085637D" w:rsidP="005B7254">
      <w:pPr>
        <w:pStyle w:val="BodyText"/>
      </w:pPr>
      <w:r w:rsidRPr="0085637D">
        <w:t xml:space="preserve">This unit describes the skills and knowledge required to haul underground cable for maintenance, new installations or upgrades in access networks or customer premises. </w:t>
      </w:r>
    </w:p>
    <w:p w:rsidR="00000000" w:rsidRPr="0085637D" w:rsidP="005B7254">
      <w:pPr>
        <w:pStyle w:val="BodyText"/>
      </w:pPr>
      <w:r w:rsidRPr="0085637D">
        <w:t>It applies to technicians who install and recover cables, includin</w:t>
      </w:r>
      <w:r w:rsidRPr="0085637D">
        <w:t>g multi-pair, coaxial and optical fibre for domestic, commercial or industrial situations.</w:t>
      </w:r>
    </w:p>
    <w:p w:rsidR="00000000" w:rsidRPr="0085637D" w:rsidP="005B7254">
      <w:pPr>
        <w:pStyle w:val="BodyText"/>
      </w:pPr>
      <w:r w:rsidRPr="0085637D">
        <w:t>Licensing, legislative, regulatory and certification requirements apply to telecommunications systems. All customer cabling work in the telecommunications, fire, sec</w:t>
      </w:r>
      <w:r w:rsidRPr="0085637D">
        <w:t>urity and data industries must be performed by a registered cabler. All cablers are required to register with an Australian Communications and Media Authority (ACMA) accredited registrar.</w:t>
      </w:r>
    </w:p>
    <w:p w:rsidR="00000000" w:rsidRPr="0085637D" w:rsidP="0085637D">
      <w:pPr>
        <w:pStyle w:val="Heading1"/>
      </w:pPr>
      <w:bookmarkStart w:id="3" w:name="O_1039723"/>
      <w:bookmarkEnd w:id="3"/>
      <w:r w:rsidRPr="0085637D">
        <w:t>Unit Sector</w:t>
      </w:r>
    </w:p>
    <w:p w:rsidR="00000000" w:rsidRPr="0085637D" w:rsidP="005B7254">
      <w:pPr>
        <w:pStyle w:val="BodyText"/>
      </w:pPr>
      <w:r w:rsidRPr="0085637D">
        <w:t>Telecommunications – Cabling</w:t>
      </w:r>
    </w:p>
    <w:p w:rsidR="00000000" w:rsidRPr="0085637D" w:rsidP="0085637D">
      <w:pPr>
        <w:pStyle w:val="Heading1"/>
      </w:pPr>
      <w:bookmarkStart w:id="4" w:name="O_1039722"/>
      <w:bookmarkEnd w:id="4"/>
      <w:r w:rsidRPr="0085637D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71"/>
        <w:gridCol w:w="6897"/>
      </w:tblGrid>
      <w:tr w:rsidTr="0085637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37D" w:rsidP="0085637D">
            <w:pPr>
              <w:pStyle w:val="BodyText"/>
            </w:pPr>
            <w:r w:rsidRPr="0085637D">
              <w:rPr>
                <w:rStyle w:val="SpecialBold"/>
              </w:rPr>
              <w:t>ELEMENT</w:t>
            </w:r>
          </w:p>
        </w:tc>
        <w:tc>
          <w:tcPr>
            <w:tcW w:w="689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37D">
            <w:pPr>
              <w:pStyle w:val="BodyText"/>
              <w:rPr>
                <w:lang w:val="en-NZ"/>
              </w:rPr>
            </w:pPr>
            <w:r w:rsidRPr="0085637D">
              <w:rPr>
                <w:rStyle w:val="SpecialBold"/>
              </w:rPr>
              <w:t>PERFORMANCE CRITERIA</w:t>
            </w:r>
          </w:p>
        </w:tc>
      </w:tr>
      <w:tr w:rsidTr="0085637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37D" w:rsidP="0085637D">
            <w:pPr>
              <w:pStyle w:val="BodyText"/>
            </w:pPr>
            <w:r w:rsidRPr="0085637D">
              <w:rPr>
                <w:rStyle w:val="Emphasis"/>
              </w:rPr>
              <w:t>Elements describe the essential</w:t>
            </w:r>
            <w:r w:rsidRPr="0085637D">
              <w:t xml:space="preserve"> </w:t>
            </w:r>
            <w:r w:rsidRPr="0085637D">
              <w:rPr>
                <w:rStyle w:val="Emphasis"/>
              </w:rPr>
              <w:t>outcomes.</w:t>
            </w:r>
          </w:p>
        </w:tc>
        <w:tc>
          <w:tcPr>
            <w:tcW w:w="689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37D">
            <w:pPr>
              <w:pStyle w:val="BodyText"/>
              <w:rPr>
                <w:lang w:val="en-NZ"/>
              </w:rPr>
            </w:pPr>
            <w:r w:rsidRPr="0085637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5637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37D">
            <w:pPr>
              <w:pStyle w:val="BodyText"/>
              <w:rPr>
                <w:lang w:val="en-NZ"/>
              </w:rPr>
            </w:pPr>
            <w:r w:rsidRPr="0085637D">
              <w:t>1 Prepare for safe underg</w:t>
            </w:r>
            <w:r w:rsidRPr="0085637D">
              <w:t>round cable hauling</w:t>
            </w:r>
          </w:p>
        </w:tc>
        <w:tc>
          <w:tcPr>
            <w:tcW w:w="689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37D" w:rsidP="0085637D">
            <w:pPr>
              <w:pStyle w:val="BodyText"/>
            </w:pPr>
            <w:r w:rsidRPr="0085637D">
              <w:t>1.1 Arrange access to site according to required procedure</w:t>
            </w:r>
          </w:p>
          <w:p w:rsidR="00000000" w:rsidRPr="0085637D" w:rsidP="0085637D">
            <w:pPr>
              <w:pStyle w:val="BodyText"/>
            </w:pPr>
            <w:r w:rsidRPr="0085637D">
              <w:t xml:space="preserve">1.2 Inform appropriate personnel of identified hazards on worksite </w:t>
            </w:r>
          </w:p>
          <w:p w:rsidR="00000000" w:rsidRPr="0085637D" w:rsidP="0085637D">
            <w:pPr>
              <w:pStyle w:val="BodyText"/>
            </w:pPr>
            <w:r w:rsidRPr="0085637D">
              <w:t>1.3 Confirm hauling location of proposed cable according to appropriate plan specifications obtained from aut</w:t>
            </w:r>
            <w:r w:rsidRPr="0085637D">
              <w:t>horised personnel</w:t>
            </w:r>
          </w:p>
          <w:p w:rsidR="00000000" w:rsidRPr="0085637D" w:rsidP="0085637D">
            <w:pPr>
              <w:pStyle w:val="BodyText"/>
            </w:pPr>
            <w:r w:rsidRPr="0085637D">
              <w:t>1.4 Obtain information about proposed locations of other services from relevant authorities</w:t>
            </w:r>
          </w:p>
          <w:p w:rsidR="00000000" w:rsidRPr="0085637D" w:rsidP="0085637D">
            <w:pPr>
              <w:pStyle w:val="BodyText"/>
            </w:pPr>
            <w:r w:rsidRPr="0085637D">
              <w:t>1.5 Set up tools and equipment required for safe work practice according to enterprise guidelines</w:t>
            </w:r>
          </w:p>
          <w:p w:rsidR="00000000" w:rsidP="0085637D">
            <w:pPr>
              <w:pStyle w:val="BodyText"/>
              <w:rPr>
                <w:lang w:val="en-NZ"/>
              </w:rPr>
            </w:pPr>
            <w:r w:rsidRPr="0085637D">
              <w:t>1.6 Check for dangerous gases and place guards a</w:t>
            </w:r>
            <w:r w:rsidRPr="0085637D">
              <w:t>round open manholes according to work health and safety (WHS) and environmental requirements</w:t>
            </w:r>
          </w:p>
        </w:tc>
      </w:tr>
      <w:tr w:rsidTr="0085637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37D">
            <w:pPr>
              <w:pStyle w:val="BodyText"/>
              <w:rPr>
                <w:lang w:val="en-NZ"/>
              </w:rPr>
            </w:pPr>
            <w:r w:rsidRPr="0085637D">
              <w:t>2 Construct aerial to underground transition</w:t>
            </w:r>
          </w:p>
        </w:tc>
        <w:tc>
          <w:tcPr>
            <w:tcW w:w="689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37D" w:rsidP="0085637D">
            <w:pPr>
              <w:pStyle w:val="BodyText"/>
            </w:pPr>
            <w:r w:rsidRPr="0085637D">
              <w:t>2.1 Install cable protection on pole for transition using approved hardware according to industry standards and asset</w:t>
            </w:r>
            <w:r w:rsidRPr="0085637D">
              <w:t xml:space="preserve"> owner requirements </w:t>
            </w:r>
          </w:p>
          <w:p w:rsidR="00000000" w:rsidP="0085637D">
            <w:pPr>
              <w:pStyle w:val="BodyText"/>
              <w:rPr>
                <w:lang w:val="en-NZ"/>
              </w:rPr>
            </w:pPr>
            <w:r w:rsidRPr="0085637D">
              <w:t>2.2 Connect conduit to pits or manholes as designed according to industry standards and asset owner requirements</w:t>
            </w:r>
          </w:p>
        </w:tc>
      </w:tr>
      <w:tr w:rsidTr="0085637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37D">
            <w:pPr>
              <w:pStyle w:val="BodyText"/>
              <w:rPr>
                <w:lang w:val="en-NZ"/>
              </w:rPr>
            </w:pPr>
            <w:r w:rsidRPr="0085637D">
              <w:t>3 Haul cable</w:t>
            </w:r>
          </w:p>
        </w:tc>
        <w:tc>
          <w:tcPr>
            <w:tcW w:w="689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37D" w:rsidP="0085637D">
            <w:pPr>
              <w:pStyle w:val="BodyText"/>
            </w:pPr>
            <w:r w:rsidRPr="0085637D">
              <w:t xml:space="preserve">3.1 Handle existing cables in a way that avoids cable damage </w:t>
            </w:r>
          </w:p>
          <w:p w:rsidR="00000000" w:rsidRPr="0085637D" w:rsidP="0085637D">
            <w:pPr>
              <w:pStyle w:val="BodyText"/>
            </w:pPr>
            <w:r w:rsidRPr="0085637D">
              <w:t>3.2 Use roping techniques to prove that underground conduit is clear for hauling</w:t>
            </w:r>
          </w:p>
          <w:p w:rsidR="00000000" w:rsidRPr="0085637D" w:rsidP="0085637D">
            <w:pPr>
              <w:pStyle w:val="BodyText"/>
            </w:pPr>
            <w:r w:rsidRPr="0085637D">
              <w:t>3.3 Attach cable to rope for hauling, lubricate cable as required and haul at correct tension, maintaining smooth passage between dispenser and hauler</w:t>
            </w:r>
          </w:p>
          <w:p w:rsidR="00000000" w:rsidRPr="0085637D" w:rsidP="0085637D">
            <w:pPr>
              <w:pStyle w:val="BodyText"/>
            </w:pPr>
            <w:r w:rsidRPr="0085637D">
              <w:t>3.4 Haul cable through c</w:t>
            </w:r>
            <w:r w:rsidRPr="0085637D">
              <w:t>onduit to facilitate aerial to underground transition /underground to aerial transition, as required by the design</w:t>
            </w:r>
          </w:p>
          <w:p w:rsidR="00000000" w:rsidRPr="0085637D" w:rsidP="0085637D">
            <w:pPr>
              <w:pStyle w:val="BodyText"/>
            </w:pPr>
            <w:r w:rsidRPr="0085637D">
              <w:t>3.5 Maintain cable and services separations in parallel runs and crossovers to meet manufacturer and regulatory requirements</w:t>
            </w:r>
          </w:p>
          <w:p w:rsidR="00000000" w:rsidP="0085637D">
            <w:pPr>
              <w:pStyle w:val="BodyText"/>
              <w:rPr>
                <w:lang w:val="en-NZ"/>
              </w:rPr>
            </w:pPr>
            <w:r w:rsidRPr="0085637D">
              <w:t>3.6 Maintain suf</w:t>
            </w:r>
            <w:r w:rsidRPr="0085637D">
              <w:t>ficient cable length allowance for jointing and ensure cable is laid up and bent within bending radius tolerance for cable materials in underground enclosure</w:t>
            </w:r>
          </w:p>
        </w:tc>
      </w:tr>
      <w:tr w:rsidTr="0085637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37D">
            <w:pPr>
              <w:pStyle w:val="BodyText"/>
              <w:rPr>
                <w:lang w:val="en-NZ"/>
              </w:rPr>
            </w:pPr>
            <w:r w:rsidRPr="0085637D">
              <w:t>4 Terminate, seal and test cable</w:t>
            </w:r>
          </w:p>
        </w:tc>
        <w:tc>
          <w:tcPr>
            <w:tcW w:w="689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37D" w:rsidP="0085637D">
            <w:pPr>
              <w:pStyle w:val="BodyText"/>
            </w:pPr>
            <w:r w:rsidRPr="0085637D">
              <w:t>4.1 Seal cables according to enterprise requirements to ensure n</w:t>
            </w:r>
            <w:r w:rsidRPr="0085637D">
              <w:t>o sheath damage</w:t>
            </w:r>
          </w:p>
          <w:p w:rsidR="00000000" w:rsidRPr="0085637D" w:rsidP="0085637D">
            <w:pPr>
              <w:pStyle w:val="BodyText"/>
            </w:pPr>
            <w:r w:rsidRPr="0085637D">
              <w:t xml:space="preserve">4.2 Tag cable for future identification </w:t>
            </w:r>
          </w:p>
          <w:p w:rsidR="00000000" w:rsidRPr="0085637D" w:rsidP="0085637D">
            <w:pPr>
              <w:pStyle w:val="BodyText"/>
            </w:pPr>
            <w:r w:rsidRPr="0085637D">
              <w:t>4.3 Test cable for continuity</w:t>
            </w:r>
          </w:p>
          <w:p w:rsidR="00000000" w:rsidP="0085637D">
            <w:pPr>
              <w:pStyle w:val="BodyText"/>
              <w:rPr>
                <w:lang w:val="en-NZ"/>
              </w:rPr>
            </w:pPr>
            <w:r w:rsidRPr="0085637D">
              <w:t>4.4 Record and report test results for escalation</w:t>
            </w:r>
          </w:p>
        </w:tc>
      </w:tr>
      <w:tr w:rsidTr="0085637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37D">
            <w:pPr>
              <w:pStyle w:val="BodyText"/>
              <w:rPr>
                <w:lang w:val="en-NZ"/>
              </w:rPr>
            </w:pPr>
            <w:r w:rsidRPr="0085637D">
              <w:t>5 Complete works on site</w:t>
            </w:r>
          </w:p>
        </w:tc>
        <w:tc>
          <w:tcPr>
            <w:tcW w:w="689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37D" w:rsidP="0085637D">
            <w:pPr>
              <w:pStyle w:val="BodyText"/>
            </w:pPr>
            <w:r w:rsidRPr="0085637D">
              <w:t>5.1 Record any approved alteration to original design using correct symbols and return to app</w:t>
            </w:r>
            <w:r w:rsidRPr="0085637D">
              <w:t>ropriate personnel</w:t>
            </w:r>
          </w:p>
          <w:p w:rsidR="00000000" w:rsidRPr="0085637D" w:rsidP="0085637D">
            <w:pPr>
              <w:pStyle w:val="BodyText"/>
            </w:pPr>
            <w:r w:rsidRPr="0085637D">
              <w:t>5.2 Complete and sign reports, as required, according to enterprise policy</w:t>
            </w:r>
          </w:p>
          <w:p w:rsidR="00000000" w:rsidRPr="0085637D" w:rsidP="0085637D">
            <w:pPr>
              <w:pStyle w:val="BodyText"/>
            </w:pPr>
            <w:r w:rsidRPr="0085637D">
              <w:t>5.3 Reinstate site to customer satisfaction and dispose of waste in an environmentally safe manner</w:t>
            </w:r>
          </w:p>
          <w:p w:rsidR="00000000" w:rsidRPr="0085637D" w:rsidP="0085637D">
            <w:pPr>
              <w:pStyle w:val="BodyText"/>
            </w:pPr>
            <w:r w:rsidRPr="0085637D">
              <w:t>5.4 Notify appropriate personnel about job completion and obtai</w:t>
            </w:r>
            <w:r w:rsidRPr="0085637D">
              <w:t>n  sign-off</w:t>
            </w:r>
          </w:p>
        </w:tc>
      </w:tr>
    </w:tbl>
    <w:p w:rsidR="00000000" w:rsidRPr="0085637D" w:rsidP="0085637D">
      <w:pPr>
        <w:pStyle w:val="BodyText"/>
      </w:pPr>
    </w:p>
    <w:p w:rsidR="00000000" w:rsidRPr="0085637D" w:rsidP="0085637D">
      <w:pPr>
        <w:pStyle w:val="AllowPageBreak"/>
      </w:pPr>
    </w:p>
    <w:p w:rsidR="00000000" w:rsidRPr="0085637D" w:rsidP="0085637D">
      <w:pPr>
        <w:pStyle w:val="Heading1"/>
      </w:pPr>
      <w:bookmarkStart w:id="5" w:name="O_1039721"/>
      <w:bookmarkEnd w:id="5"/>
      <w:r w:rsidRPr="0085637D">
        <w:t>Foundation Skills</w:t>
      </w:r>
    </w:p>
    <w:p w:rsidR="00000000" w:rsidRPr="005B7254" w:rsidP="005B7254">
      <w:pPr>
        <w:pStyle w:val="BodyText"/>
        <w:rPr>
          <w:i/>
        </w:rPr>
      </w:pPr>
      <w:r w:rsidRPr="005B7254">
        <w:rPr>
          <w:rStyle w:val="Emphasis"/>
        </w:rPr>
        <w:t>This section describes those language, literacy, numeracy and employment skills that are essential to performance,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1"/>
        <w:gridCol w:w="6997"/>
      </w:tblGrid>
      <w:tr w:rsidTr="0085637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37D" w:rsidP="0085637D">
            <w:pPr>
              <w:pStyle w:val="BodyText"/>
            </w:pPr>
            <w:r w:rsidRPr="0085637D">
              <w:rPr>
                <w:rStyle w:val="SpecialBold"/>
              </w:rPr>
              <w:t>Skill</w:t>
            </w:r>
          </w:p>
        </w:tc>
        <w:tc>
          <w:tcPr>
            <w:tcW w:w="6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37D">
            <w:pPr>
              <w:pStyle w:val="BodyText"/>
              <w:rPr>
                <w:lang w:val="en-NZ"/>
              </w:rPr>
            </w:pPr>
            <w:r w:rsidRPr="0085637D">
              <w:rPr>
                <w:rStyle w:val="SpecialBold"/>
              </w:rPr>
              <w:t>Description</w:t>
            </w:r>
          </w:p>
        </w:tc>
      </w:tr>
      <w:tr w:rsidTr="0085637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37D">
            <w:pPr>
              <w:pStyle w:val="BodyText"/>
              <w:rPr>
                <w:lang w:val="en-NZ"/>
              </w:rPr>
            </w:pPr>
            <w:r w:rsidRPr="0085637D">
              <w:t>Reading</w:t>
            </w:r>
          </w:p>
        </w:tc>
        <w:tc>
          <w:tcPr>
            <w:tcW w:w="6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37D">
            <w:pPr>
              <w:pStyle w:val="ListBullet"/>
              <w:rPr>
                <w:lang w:val="en-NZ"/>
              </w:rPr>
            </w:pPr>
            <w:r w:rsidRPr="0085637D">
              <w:t>Interprets textual information from relevant sources to identify relevant and key information</w:t>
            </w:r>
          </w:p>
        </w:tc>
      </w:tr>
      <w:tr w:rsidTr="0085637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37D">
            <w:pPr>
              <w:pStyle w:val="BodyText"/>
              <w:rPr>
                <w:lang w:val="en-NZ"/>
              </w:rPr>
            </w:pPr>
            <w:r w:rsidRPr="0085637D">
              <w:t>Writing</w:t>
            </w:r>
          </w:p>
        </w:tc>
        <w:tc>
          <w:tcPr>
            <w:tcW w:w="6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37D">
            <w:pPr>
              <w:pStyle w:val="ListBullet"/>
              <w:rPr>
                <w:lang w:val="en-NZ"/>
              </w:rPr>
            </w:pPr>
            <w:r w:rsidRPr="0085637D">
              <w:t>Uses clear, specific and industry related terminology to complete workplace documentation</w:t>
            </w:r>
          </w:p>
        </w:tc>
      </w:tr>
      <w:tr w:rsidTr="0085637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37D">
            <w:pPr>
              <w:pStyle w:val="BodyText"/>
              <w:rPr>
                <w:lang w:val="en-NZ"/>
              </w:rPr>
            </w:pPr>
            <w:r w:rsidRPr="0085637D">
              <w:t>Oral Communication</w:t>
            </w:r>
          </w:p>
        </w:tc>
        <w:tc>
          <w:tcPr>
            <w:tcW w:w="6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37D">
            <w:pPr>
              <w:pStyle w:val="ListBullet"/>
              <w:rPr>
                <w:lang w:val="en-NZ"/>
              </w:rPr>
            </w:pPr>
            <w:r w:rsidRPr="0085637D">
              <w:t>Uses language and non-verbal features appropriate to context</w:t>
            </w:r>
          </w:p>
        </w:tc>
      </w:tr>
      <w:tr w:rsidTr="0085637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37D">
            <w:pPr>
              <w:pStyle w:val="BodyText"/>
              <w:rPr>
                <w:lang w:val="en-NZ"/>
              </w:rPr>
            </w:pPr>
            <w:r w:rsidRPr="0085637D">
              <w:t>Numeracy</w:t>
            </w:r>
          </w:p>
        </w:tc>
        <w:tc>
          <w:tcPr>
            <w:tcW w:w="6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37D">
            <w:pPr>
              <w:pStyle w:val="ListBullet"/>
              <w:rPr>
                <w:lang w:val="en-NZ"/>
              </w:rPr>
            </w:pPr>
            <w:r w:rsidRPr="0085637D">
              <w:t>Takes readings and measurements and interprets results</w:t>
            </w:r>
          </w:p>
        </w:tc>
      </w:tr>
      <w:tr w:rsidTr="0085637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37D">
            <w:pPr>
              <w:pStyle w:val="BodyText"/>
              <w:rPr>
                <w:lang w:val="en-NZ"/>
              </w:rPr>
            </w:pPr>
            <w:r w:rsidRPr="0085637D">
              <w:t>Navigate the world of work</w:t>
            </w:r>
          </w:p>
        </w:tc>
        <w:tc>
          <w:tcPr>
            <w:tcW w:w="6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37D">
            <w:pPr>
              <w:pStyle w:val="ListBullet"/>
              <w:rPr>
                <w:lang w:val="en-NZ"/>
              </w:rPr>
            </w:pPr>
            <w:r w:rsidRPr="0085637D">
              <w:t>Complies with explicit policies, procedures and legislative requirements relevant to own role</w:t>
            </w:r>
          </w:p>
        </w:tc>
      </w:tr>
      <w:tr w:rsidTr="0085637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37D">
            <w:pPr>
              <w:pStyle w:val="BodyText"/>
              <w:rPr>
                <w:lang w:val="en-NZ"/>
              </w:rPr>
            </w:pPr>
            <w:r w:rsidRPr="0085637D">
              <w:t>Inter</w:t>
            </w:r>
            <w:r w:rsidRPr="0085637D">
              <w:t>act with others</w:t>
            </w:r>
          </w:p>
        </w:tc>
        <w:tc>
          <w:tcPr>
            <w:tcW w:w="6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37D">
            <w:pPr>
              <w:pStyle w:val="ListBullet"/>
              <w:rPr>
                <w:lang w:val="en-NZ"/>
              </w:rPr>
            </w:pPr>
            <w:r w:rsidRPr="0085637D">
              <w:t>Identifies and follows accepted communication practices and protocols when liaising with clients, internal and external personnel on technical and operational matters</w:t>
            </w:r>
          </w:p>
        </w:tc>
      </w:tr>
      <w:tr w:rsidTr="0085637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37D">
            <w:pPr>
              <w:pStyle w:val="BodyText"/>
              <w:rPr>
                <w:lang w:val="en-NZ"/>
              </w:rPr>
            </w:pPr>
            <w:r w:rsidRPr="0085637D">
              <w:t>Get the work done</w:t>
            </w:r>
          </w:p>
        </w:tc>
        <w:tc>
          <w:tcPr>
            <w:tcW w:w="6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37D" w:rsidP="0085637D">
            <w:pPr>
              <w:pStyle w:val="ListBullet"/>
            </w:pPr>
            <w:r w:rsidRPr="0085637D">
              <w:t>Determines job sequence and works logically and syst</w:t>
            </w:r>
            <w:r w:rsidRPr="0085637D">
              <w:t>ematically to undertake clearly defined tasks</w:t>
            </w:r>
          </w:p>
          <w:p w:rsidR="00000000" w:rsidRPr="0085637D" w:rsidP="0085637D">
            <w:pPr>
              <w:pStyle w:val="ListBullet"/>
            </w:pPr>
            <w:r w:rsidRPr="0085637D">
              <w:t>Analyses task requirements to decide on appropriate equipment and practices</w:t>
            </w:r>
          </w:p>
        </w:tc>
      </w:tr>
    </w:tbl>
    <w:p w:rsidR="005B7254" w:rsidP="0085637D">
      <w:pPr>
        <w:pStyle w:val="BodyText"/>
      </w:pPr>
    </w:p>
    <w:p w:rsidR="005B7254" w:rsidP="0085637D">
      <w:pPr>
        <w:pStyle w:val="BodyText"/>
      </w:pPr>
    </w:p>
    <w:p w:rsidR="00000000" w:rsidRPr="0085637D" w:rsidP="0085637D">
      <w:pPr>
        <w:pStyle w:val="Heading1"/>
      </w:pPr>
      <w:bookmarkStart w:id="6" w:name="O_1039720"/>
      <w:bookmarkEnd w:id="6"/>
      <w:r w:rsidRPr="0085637D">
        <w:t>Unit Mapping Information</w:t>
      </w:r>
    </w:p>
    <w:p w:rsidR="00000000" w:rsidRPr="0085637D" w:rsidP="005B7254">
      <w:pPr>
        <w:pStyle w:val="BodyText"/>
      </w:pPr>
      <w:r w:rsidRPr="0085637D">
        <w:t>No equivalent unit. Supersedes and is not equivalent to ICTCBL207 Haul underground cable.</w:t>
      </w:r>
    </w:p>
    <w:p w:rsidR="00000000" w:rsidRPr="0085637D" w:rsidP="0085637D">
      <w:pPr>
        <w:pStyle w:val="Heading1"/>
      </w:pPr>
      <w:bookmarkStart w:id="7" w:name="O_1039713"/>
      <w:bookmarkEnd w:id="7"/>
      <w:r w:rsidRPr="0085637D">
        <w:t>Links</w:t>
      </w:r>
    </w:p>
    <w:p w:rsidR="00000000" w:rsidRPr="0085637D" w:rsidP="005B7254">
      <w:pPr>
        <w:pStyle w:val="BodyText"/>
      </w:pPr>
      <w:r w:rsidRPr="0085637D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61B1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5637D" w:rsidP="005B7254">
      <w:pPr>
        <w:pStyle w:val="BodyText"/>
        <w:sectPr w:rsidSect="0085637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5637D" w:rsidP="0085637D">
      <w:pPr>
        <w:pStyle w:val="SuperHeading"/>
      </w:pPr>
      <w:r w:rsidRPr="0085637D">
        <w:t>Assessment Requirements for ICTCBL249 Haul underground cable for installation and maintenance work</w:t>
      </w:r>
    </w:p>
    <w:p w:rsidR="00000000" w:rsidRPr="0085637D" w:rsidP="0085637D">
      <w:pPr>
        <w:pStyle w:val="Heading1"/>
      </w:pPr>
      <w:bookmarkStart w:id="8" w:name="O_1039715"/>
      <w:bookmarkEnd w:id="8"/>
      <w:r w:rsidRPr="0085637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85637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37D" w:rsidP="0085637D">
            <w:pPr>
              <w:pStyle w:val="BodyText"/>
            </w:pPr>
            <w:r w:rsidRPr="0085637D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37D">
            <w:pPr>
              <w:pStyle w:val="BodyText"/>
              <w:rPr>
                <w:lang w:val="en-NZ"/>
              </w:rPr>
            </w:pPr>
            <w:r w:rsidRPr="0085637D">
              <w:rPr>
                <w:rStyle w:val="SpecialBold"/>
              </w:rPr>
              <w:t>Comments</w:t>
            </w:r>
          </w:p>
        </w:tc>
      </w:tr>
      <w:tr w:rsidTr="0085637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37D">
            <w:pPr>
              <w:pStyle w:val="BodyText"/>
              <w:rPr>
                <w:lang w:val="en-NZ"/>
              </w:rPr>
            </w:pPr>
            <w:r w:rsidRPr="0085637D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37D" w:rsidP="0085637D">
            <w:pPr>
              <w:pStyle w:val="BodyText"/>
            </w:pPr>
            <w:r w:rsidRPr="0085637D">
              <w:t>This version released with ICT Information and Communications Technology Training Package Version 5.0.</w:t>
            </w:r>
          </w:p>
        </w:tc>
      </w:tr>
    </w:tbl>
    <w:p w:rsidR="00000000" w:rsidRPr="0085637D" w:rsidP="0085637D">
      <w:pPr>
        <w:pStyle w:val="BodyText"/>
      </w:pPr>
    </w:p>
    <w:p w:rsidR="00000000" w:rsidRPr="0085637D" w:rsidP="0085637D">
      <w:pPr>
        <w:pStyle w:val="AllowPageBreak"/>
      </w:pPr>
    </w:p>
    <w:p w:rsidR="00000000" w:rsidRPr="0085637D" w:rsidP="0085637D">
      <w:pPr>
        <w:pStyle w:val="Heading1"/>
      </w:pPr>
      <w:bookmarkStart w:id="9" w:name="O_1039718"/>
      <w:bookmarkEnd w:id="9"/>
      <w:r w:rsidRPr="0085637D">
        <w:t>Performance Evidence</w:t>
      </w:r>
    </w:p>
    <w:p w:rsidR="00000000" w:rsidRPr="0085637D" w:rsidP="005B7254">
      <w:pPr>
        <w:pStyle w:val="BodyText"/>
      </w:pPr>
      <w:r w:rsidRPr="0085637D">
        <w:t>The candidate must demonstrate the ability to perform the tasks outlined in the elements, performance crit</w:t>
      </w:r>
      <w:r w:rsidRPr="0085637D">
        <w:t>eria, and foundation skills, and to:</w:t>
      </w:r>
    </w:p>
    <w:p w:rsidR="00000000" w:rsidRPr="0085637D" w:rsidP="0085637D">
      <w:pPr>
        <w:pStyle w:val="ListBullet"/>
      </w:pPr>
      <w:r w:rsidRPr="0085637D">
        <w:t xml:space="preserve">plan the works and prepare the site </w:t>
      </w:r>
    </w:p>
    <w:p w:rsidR="00000000" w:rsidRPr="0085637D" w:rsidP="0085637D">
      <w:pPr>
        <w:pStyle w:val="ListBullet"/>
      </w:pPr>
      <w:r w:rsidRPr="0085637D">
        <w:t>read and interpret drawings and designs to interpret installation requirements</w:t>
      </w:r>
    </w:p>
    <w:p w:rsidR="00000000" w:rsidRPr="0085637D" w:rsidP="0085637D">
      <w:pPr>
        <w:pStyle w:val="ListBullet"/>
      </w:pPr>
      <w:r w:rsidRPr="0085637D">
        <w:t>haul cable applying related work health and safety (WHS) requirements and work practices</w:t>
      </w:r>
    </w:p>
    <w:p w:rsidR="00000000" w:rsidRPr="0085637D" w:rsidP="0085637D">
      <w:pPr>
        <w:pStyle w:val="ListBullet"/>
      </w:pPr>
      <w:r w:rsidRPr="0085637D">
        <w:t>transition cable from aerial to underground or underground to aerial</w:t>
      </w:r>
    </w:p>
    <w:p w:rsidR="00000000" w:rsidRPr="0085637D" w:rsidP="0085637D">
      <w:pPr>
        <w:pStyle w:val="ListBullet"/>
      </w:pPr>
      <w:r w:rsidRPr="0085637D">
        <w:t xml:space="preserve">use cable dispensing equipment </w:t>
      </w:r>
    </w:p>
    <w:p w:rsidR="00000000" w:rsidRPr="0085637D" w:rsidP="0085637D">
      <w:pPr>
        <w:pStyle w:val="ListBullet"/>
      </w:pPr>
      <w:r w:rsidRPr="0085637D">
        <w:t>use specialised hand or power tools and equipment for hauling cable safely</w:t>
      </w:r>
    </w:p>
    <w:p w:rsidR="00000000" w:rsidRPr="0085637D" w:rsidP="0085637D">
      <w:pPr>
        <w:pStyle w:val="ListBullet"/>
      </w:pPr>
      <w:r w:rsidRPr="0085637D">
        <w:t>test the installation, document and escalate the test result</w:t>
      </w:r>
    </w:p>
    <w:p w:rsidR="00000000" w:rsidRPr="0085637D" w:rsidP="0085637D">
      <w:pPr>
        <w:pStyle w:val="ListBullet"/>
      </w:pPr>
      <w:r w:rsidRPr="0085637D">
        <w:t>prepare all reports</w:t>
      </w:r>
      <w:r w:rsidRPr="0085637D">
        <w:t xml:space="preserve"> and records to industry and enterprise standards.</w:t>
      </w:r>
    </w:p>
    <w:p w:rsidR="00000000" w:rsidRPr="0085637D" w:rsidP="0085637D">
      <w:pPr>
        <w:pStyle w:val="BodyText"/>
      </w:pPr>
    </w:p>
    <w:p w:rsidR="00000000" w:rsidRPr="0085637D" w:rsidP="005B7254">
      <w:pPr>
        <w:pStyle w:val="BodyText"/>
      </w:pPr>
      <w:r w:rsidRPr="0085637D">
        <w:t>Note: If a specific volume or frequency is not stated, then evidence must be provided at least once.</w:t>
      </w:r>
    </w:p>
    <w:p w:rsidR="00000000" w:rsidRPr="0085637D" w:rsidP="0085637D">
      <w:pPr>
        <w:pStyle w:val="Heading1"/>
      </w:pPr>
      <w:bookmarkStart w:id="10" w:name="O_1039717"/>
      <w:bookmarkEnd w:id="10"/>
      <w:r w:rsidRPr="0085637D">
        <w:t>Knowledge Evidence</w:t>
      </w:r>
    </w:p>
    <w:p w:rsidR="00000000" w:rsidRPr="0085637D" w:rsidP="005B7254">
      <w:pPr>
        <w:pStyle w:val="BodyText"/>
      </w:pPr>
      <w:r w:rsidRPr="0085637D">
        <w:t xml:space="preserve">The candidate must demonstrate the knowledge required to perform </w:t>
      </w:r>
      <w:r w:rsidRPr="0085637D">
        <w:t>the tasks outlined in the elements, performance criteria, and foundation skills, which includes knowledge about:</w:t>
      </w:r>
    </w:p>
    <w:p w:rsidR="00000000" w:rsidRPr="0085637D" w:rsidP="0085637D">
      <w:pPr>
        <w:pStyle w:val="ListBullet"/>
      </w:pPr>
      <w:r w:rsidRPr="0085637D">
        <w:t>legislation, regulations, codes, standards, enterprise requirements and other formal agreements that impact on hauling cable</w:t>
      </w:r>
    </w:p>
    <w:p w:rsidR="00000000" w:rsidRPr="0085637D" w:rsidP="0085637D">
      <w:pPr>
        <w:pStyle w:val="ListBullet"/>
      </w:pPr>
      <w:r w:rsidRPr="0085637D">
        <w:t>specific WHS requ</w:t>
      </w:r>
      <w:r w:rsidRPr="0085637D">
        <w:t>irements and environmental procedures relating to the activity and site conditions</w:t>
      </w:r>
    </w:p>
    <w:p w:rsidR="00000000" w:rsidRPr="0085637D" w:rsidP="0085637D">
      <w:pPr>
        <w:pStyle w:val="ListBullet"/>
      </w:pPr>
      <w:r w:rsidRPr="0085637D">
        <w:t>Australian Communications and Media Authority (ACMA) Telecommunications Cabling Provider Rules competency requirements</w:t>
      </w:r>
    </w:p>
    <w:p w:rsidR="00000000" w:rsidRPr="0085637D" w:rsidP="0085637D">
      <w:pPr>
        <w:pStyle w:val="ListBullet"/>
      </w:pPr>
      <w:r w:rsidRPr="0085637D">
        <w:t>features and operating requirements of test equipment</w:t>
      </w:r>
    </w:p>
    <w:p w:rsidR="00000000" w:rsidRPr="0085637D" w:rsidP="0085637D">
      <w:pPr>
        <w:pStyle w:val="ListBullet"/>
      </w:pPr>
      <w:r w:rsidRPr="0085637D">
        <w:t>information required to operate equipment according to a test specification</w:t>
      </w:r>
    </w:p>
    <w:p w:rsidR="00000000" w:rsidRPr="0085637D" w:rsidP="0085637D">
      <w:pPr>
        <w:pStyle w:val="ListBullet"/>
      </w:pPr>
      <w:r w:rsidRPr="0085637D">
        <w:t>manufacturer recommendations for correct hauling of cables</w:t>
      </w:r>
    </w:p>
    <w:p w:rsidR="00000000" w:rsidRPr="0085637D" w:rsidP="0085637D">
      <w:pPr>
        <w:pStyle w:val="ListBullet"/>
      </w:pPr>
      <w:r w:rsidRPr="0085637D">
        <w:t>safety precautions when working with laser-based systems</w:t>
      </w:r>
    </w:p>
    <w:p w:rsidR="00000000" w:rsidRPr="0085637D" w:rsidP="0085637D">
      <w:pPr>
        <w:pStyle w:val="ListBullet"/>
      </w:pPr>
      <w:r w:rsidRPr="0085637D">
        <w:t>test methods and performance requirements</w:t>
      </w:r>
    </w:p>
    <w:p w:rsidR="00000000" w:rsidRPr="0085637D" w:rsidP="0085637D">
      <w:pPr>
        <w:pStyle w:val="ListBullet"/>
      </w:pPr>
      <w:r w:rsidRPr="0085637D">
        <w:t>typical issues and challenges that occur on site</w:t>
      </w:r>
    </w:p>
    <w:p w:rsidR="00000000" w:rsidRPr="0085637D" w:rsidP="0085637D">
      <w:pPr>
        <w:pStyle w:val="ListBullet"/>
      </w:pPr>
      <w:r w:rsidRPr="0085637D">
        <w:t>cable protection guards</w:t>
      </w:r>
    </w:p>
    <w:p w:rsidR="005B7254" w:rsidP="0085637D">
      <w:pPr>
        <w:pStyle w:val="ListBullet"/>
      </w:pPr>
      <w:r w:rsidRPr="0085637D">
        <w:t>hardware to secure cables.</w:t>
      </w:r>
    </w:p>
    <w:p w:rsidR="005B7254" w:rsidP="0085637D">
      <w:pPr>
        <w:pStyle w:val="ListBullet"/>
      </w:pPr>
    </w:p>
    <w:p w:rsidR="00000000" w:rsidRPr="0085637D" w:rsidP="0085637D">
      <w:pPr>
        <w:pStyle w:val="Heading1"/>
      </w:pPr>
      <w:bookmarkStart w:id="11" w:name="O_1039716"/>
      <w:bookmarkEnd w:id="11"/>
      <w:r w:rsidRPr="0085637D">
        <w:t>Assessment Conditions</w:t>
      </w:r>
    </w:p>
    <w:p w:rsidR="00000000" w:rsidRPr="0085637D" w:rsidP="005B7254">
      <w:pPr>
        <w:pStyle w:val="BodyText"/>
      </w:pPr>
      <w:r w:rsidRPr="0085637D">
        <w:t>Skills must be assessed in a workplace or simulated environment where conditions are typical of those in a telecom</w:t>
      </w:r>
      <w:r w:rsidRPr="0085637D">
        <w:t>munications work environment or workplace.</w:t>
      </w:r>
    </w:p>
    <w:p w:rsidR="00000000" w:rsidRPr="0085637D" w:rsidP="005B7254">
      <w:pPr>
        <w:pStyle w:val="BodyText"/>
      </w:pPr>
      <w:r w:rsidRPr="0085637D">
        <w:t>Access is required to:</w:t>
      </w:r>
    </w:p>
    <w:p w:rsidR="00000000" w:rsidRPr="0085637D" w:rsidP="0085637D">
      <w:pPr>
        <w:pStyle w:val="ListBullet"/>
      </w:pPr>
      <w:r w:rsidRPr="0085637D">
        <w:t>site/s where installation of underground cable can be conducted</w:t>
      </w:r>
    </w:p>
    <w:p w:rsidR="00000000" w:rsidRPr="0085637D" w:rsidP="0085637D">
      <w:pPr>
        <w:pStyle w:val="ListBullet"/>
      </w:pPr>
      <w:r w:rsidRPr="0085637D">
        <w:t>installation equipment currently used in industry</w:t>
      </w:r>
    </w:p>
    <w:p w:rsidR="00000000" w:rsidRPr="0085637D" w:rsidP="0085637D">
      <w:pPr>
        <w:pStyle w:val="ListBullet"/>
      </w:pPr>
      <w:r w:rsidRPr="0085637D">
        <w:t>relevant regulatory and equipment documentation that impacts on cable insta</w:t>
      </w:r>
      <w:r w:rsidRPr="0085637D">
        <w:t>llation activities.</w:t>
      </w:r>
    </w:p>
    <w:p w:rsidR="00000000" w:rsidRPr="0085637D" w:rsidP="0085637D">
      <w:pPr>
        <w:pStyle w:val="BodyText"/>
      </w:pPr>
    </w:p>
    <w:p w:rsidR="00000000" w:rsidRPr="0085637D" w:rsidP="005B7254">
      <w:pPr>
        <w:pStyle w:val="BodyText"/>
      </w:pPr>
      <w:r w:rsidRPr="0085637D">
        <w:t xml:space="preserve">Assessors of this unit must satisfy the requirements for assessors in applicable vocational education and training legislation, frameworks and/or standards. Refer also to the </w:t>
      </w:r>
      <w:r w:rsidRPr="0085637D">
        <w:rPr>
          <w:rStyle w:val="Emphasis"/>
        </w:rPr>
        <w:t>Requirements for assessors</w:t>
      </w:r>
      <w:r w:rsidRPr="0085637D">
        <w:t xml:space="preserve"> in the ICT Information and Commun</w:t>
      </w:r>
      <w:r w:rsidRPr="0085637D">
        <w:t>ications Technology Training Package Companion Volume Implementation Guide.</w:t>
      </w:r>
    </w:p>
    <w:p w:rsidR="00000000" w:rsidRPr="0085637D" w:rsidP="0085637D">
      <w:pPr>
        <w:pStyle w:val="Heading1"/>
      </w:pPr>
      <w:bookmarkStart w:id="12" w:name="O_1039714"/>
      <w:bookmarkEnd w:id="12"/>
      <w:r w:rsidRPr="0085637D">
        <w:t>Links</w:t>
      </w:r>
    </w:p>
    <w:p w:rsidR="00000000" w:rsidRPr="0085637D" w:rsidP="005B7254">
      <w:pPr>
        <w:pStyle w:val="BodyText"/>
      </w:pPr>
      <w:r w:rsidRPr="0085637D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61B1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5637D" w:rsidP="0085637D"/>
    <w:sectPr w:rsidSect="0085637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3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37D" w:rsidRPr="005B7254" w:rsidP="005B72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3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254" w:rsidP="008563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7254" w:rsidP="008563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B7254" w:rsidP="0085637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37D" w:rsidP="008563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B7254">
      <w:t>Approved</w:t>
    </w:r>
    <w:r w:rsidR="005B725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B725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B7254">
      <w:rPr>
        <w:noProof/>
      </w:rPr>
      <w:t>4</w:t>
    </w:r>
    <w:r>
      <w:rPr>
        <w:noProof/>
      </w:rPr>
      <w:fldChar w:fldCharType="end"/>
    </w:r>
  </w:p>
  <w:p w:rsidR="0085637D" w:rsidP="008563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B725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B7254">
      <w:t>Future Skills Organisation</w:t>
    </w:r>
    <w:r w:rsidR="005B7254">
      <w:fldChar w:fldCharType="end"/>
    </w:r>
  </w:p>
  <w:p w:rsidR="0085637D" w:rsidP="008563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3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2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637D" w:rsidRPr="005B7254" w:rsidP="005B72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3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254" w:rsidRPr="002D2AF8" w:rsidP="008563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ICTCBL249 Haul underground cable for installation and maintenance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B7254" w:rsidP="0085637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37D" w:rsidRPr="002D2AF8" w:rsidP="008563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B7254">
      <w:t>ICTCBL249 Haul underground cable for installation and maintenance work</w:t>
    </w:r>
    <w:r w:rsidR="005B725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B7254">
      <w:rPr>
        <w:noProof/>
      </w:rPr>
      <w:t>1 March 2025</w:t>
    </w:r>
    <w:r>
      <w:fldChar w:fldCharType="end"/>
    </w:r>
  </w:p>
  <w:p w:rsidR="0085637D" w:rsidP="008563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E2D7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60D0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63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63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63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63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63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63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63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63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63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63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63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637D"/>
  </w:style>
  <w:style w:type="character" w:customStyle="1" w:styleId="Heading1Char">
    <w:name w:val="Heading 1 Char"/>
    <w:basedOn w:val="DefaultParagraphFont"/>
    <w:link w:val="Heading1"/>
    <w:rsid w:val="008563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63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63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637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637D"/>
    <w:rPr>
      <w:b/>
      <w:spacing w:val="0"/>
    </w:rPr>
  </w:style>
  <w:style w:type="character" w:styleId="Emphasis">
    <w:name w:val="Emphasis"/>
    <w:basedOn w:val="DefaultParagraphFont"/>
    <w:qFormat/>
    <w:rsid w:val="0085637D"/>
    <w:rPr>
      <w:i/>
    </w:rPr>
  </w:style>
  <w:style w:type="paragraph" w:customStyle="1" w:styleId="SuperHeading">
    <w:name w:val="SuperHeading"/>
    <w:basedOn w:val="Normal"/>
    <w:rsid w:val="008563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63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63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63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63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63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63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63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63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63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63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63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63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63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63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63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63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63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63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63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63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63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63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63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63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63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63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63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63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63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63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63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63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63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63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63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63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63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637D"/>
  </w:style>
  <w:style w:type="paragraph" w:styleId="TableofFigures">
    <w:name w:val="table of figures"/>
    <w:basedOn w:val="Normal"/>
    <w:next w:val="Normal"/>
    <w:semiHidden/>
    <w:rsid w:val="008563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63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637D"/>
    <w:rPr>
      <w:rFonts w:ascii="Wingdings" w:hAnsi="Wingdings"/>
    </w:rPr>
  </w:style>
  <w:style w:type="paragraph" w:customStyle="1" w:styleId="TableHeading">
    <w:name w:val="Table Heading"/>
    <w:basedOn w:val="HeadingBase"/>
    <w:rsid w:val="008563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637D"/>
    <w:rPr>
      <w:color w:val="0033CC"/>
      <w:u w:val="none"/>
    </w:rPr>
  </w:style>
  <w:style w:type="paragraph" w:customStyle="1" w:styleId="BodyTextRight">
    <w:name w:val="Body Text Right"/>
    <w:basedOn w:val="BodyText"/>
    <w:rsid w:val="008563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63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63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63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63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63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637D"/>
    <w:rPr>
      <w:sz w:val="32"/>
    </w:rPr>
  </w:style>
  <w:style w:type="paragraph" w:customStyle="1" w:styleId="HeadingProcedure">
    <w:name w:val="Heading Procedure"/>
    <w:basedOn w:val="HeadingBase"/>
    <w:next w:val="Normal"/>
    <w:rsid w:val="008563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637D"/>
    <w:pPr>
      <w:spacing w:before="60" w:after="60"/>
    </w:pPr>
  </w:style>
  <w:style w:type="paragraph" w:styleId="ListContinue">
    <w:name w:val="List Continue"/>
    <w:basedOn w:val="List"/>
    <w:rsid w:val="0085637D"/>
    <w:pPr>
      <w:ind w:firstLine="0"/>
    </w:pPr>
  </w:style>
  <w:style w:type="paragraph" w:customStyle="1" w:styleId="ListNote">
    <w:name w:val="List Note"/>
    <w:basedOn w:val="List"/>
    <w:rsid w:val="008563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63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63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637D"/>
    <w:rPr>
      <w:rFonts w:ascii="Courier New" w:hAnsi="Courier New"/>
    </w:rPr>
  </w:style>
  <w:style w:type="paragraph" w:customStyle="1" w:styleId="NoteBullet">
    <w:name w:val="Note Bullet"/>
    <w:basedOn w:val="Note"/>
    <w:rsid w:val="008563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63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63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63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63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63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63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637D"/>
    <w:rPr>
      <w:b/>
      <w:smallCaps/>
    </w:rPr>
  </w:style>
  <w:style w:type="paragraph" w:customStyle="1" w:styleId="TableListNumber">
    <w:name w:val="Table List Number"/>
    <w:basedOn w:val="ListNumber"/>
    <w:rsid w:val="008563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63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637D"/>
    <w:pPr>
      <w:numPr>
        <w:numId w:val="8"/>
      </w:numPr>
    </w:pPr>
  </w:style>
  <w:style w:type="paragraph" w:customStyle="1" w:styleId="ListAlpha2">
    <w:name w:val="List Alpha 2"/>
    <w:basedOn w:val="List2"/>
    <w:rsid w:val="0085637D"/>
    <w:pPr>
      <w:numPr>
        <w:numId w:val="7"/>
      </w:numPr>
    </w:pPr>
  </w:style>
  <w:style w:type="paragraph" w:styleId="List2">
    <w:name w:val="List 2"/>
    <w:basedOn w:val="BodyText"/>
    <w:rsid w:val="008563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63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63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63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63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63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637D"/>
    <w:pPr>
      <w:numPr>
        <w:numId w:val="3"/>
      </w:numPr>
    </w:pPr>
  </w:style>
  <w:style w:type="paragraph" w:styleId="ListContinue2">
    <w:name w:val="List Continue 2"/>
    <w:basedOn w:val="List2"/>
    <w:rsid w:val="0085637D"/>
    <w:pPr>
      <w:ind w:firstLine="0"/>
    </w:pPr>
  </w:style>
  <w:style w:type="paragraph" w:styleId="ListContinue3">
    <w:name w:val="List Continue 3"/>
    <w:basedOn w:val="List3"/>
    <w:rsid w:val="0085637D"/>
    <w:pPr>
      <w:ind w:left="1021" w:firstLine="0"/>
    </w:pPr>
  </w:style>
  <w:style w:type="paragraph" w:styleId="ListContinue4">
    <w:name w:val="List Continue 4"/>
    <w:basedOn w:val="List4"/>
    <w:rsid w:val="0085637D"/>
    <w:pPr>
      <w:ind w:firstLine="0"/>
    </w:pPr>
  </w:style>
  <w:style w:type="paragraph" w:styleId="ListContinue5">
    <w:name w:val="List Continue 5"/>
    <w:basedOn w:val="List5"/>
    <w:rsid w:val="0085637D"/>
    <w:pPr>
      <w:ind w:firstLine="0"/>
    </w:pPr>
  </w:style>
  <w:style w:type="paragraph" w:styleId="ListNumber3">
    <w:name w:val="List Number 3"/>
    <w:basedOn w:val="List3"/>
    <w:rsid w:val="0085637D"/>
    <w:pPr>
      <w:numPr>
        <w:numId w:val="4"/>
      </w:numPr>
    </w:pPr>
  </w:style>
  <w:style w:type="paragraph" w:styleId="ListNumber4">
    <w:name w:val="List Number 4"/>
    <w:basedOn w:val="List4"/>
    <w:rsid w:val="0085637D"/>
    <w:pPr>
      <w:numPr>
        <w:numId w:val="5"/>
      </w:numPr>
    </w:pPr>
  </w:style>
  <w:style w:type="paragraph" w:styleId="ListNumber5">
    <w:name w:val="List Number 5"/>
    <w:basedOn w:val="List5"/>
    <w:rsid w:val="0085637D"/>
    <w:pPr>
      <w:numPr>
        <w:numId w:val="6"/>
      </w:numPr>
    </w:pPr>
  </w:style>
  <w:style w:type="paragraph" w:styleId="BlockText">
    <w:name w:val="Block Text"/>
    <w:basedOn w:val="Normal"/>
    <w:rsid w:val="008563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63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637D"/>
    <w:rPr>
      <w:sz w:val="16"/>
      <w:vertAlign w:val="superscript"/>
    </w:rPr>
  </w:style>
  <w:style w:type="character" w:customStyle="1" w:styleId="Symbols">
    <w:name w:val="Symbols"/>
    <w:basedOn w:val="DefaultParagraphFont"/>
    <w:rsid w:val="0085637D"/>
    <w:rPr>
      <w:rFonts w:ascii="Symbol" w:hAnsi="Symbol"/>
    </w:rPr>
  </w:style>
  <w:style w:type="character" w:customStyle="1" w:styleId="MenuOptions">
    <w:name w:val="Menu Options"/>
    <w:basedOn w:val="DefaultParagraphFont"/>
    <w:rsid w:val="008563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637D"/>
    <w:rPr>
      <w:b/>
    </w:rPr>
  </w:style>
  <w:style w:type="character" w:customStyle="1" w:styleId="Underlined">
    <w:name w:val="Underlined"/>
    <w:basedOn w:val="DefaultParagraphFont"/>
    <w:rsid w:val="0085637D"/>
    <w:rPr>
      <w:u w:val="single"/>
    </w:rPr>
  </w:style>
  <w:style w:type="paragraph" w:customStyle="1" w:styleId="TableBodyTextRight">
    <w:name w:val="Table Body Text Right"/>
    <w:basedOn w:val="TableBodyText"/>
    <w:rsid w:val="008563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637D"/>
    <w:rPr>
      <w:sz w:val="18"/>
    </w:rPr>
  </w:style>
  <w:style w:type="paragraph" w:customStyle="1" w:styleId="BodySmallRight">
    <w:name w:val="Body Small Right"/>
    <w:basedOn w:val="BodyTextRight"/>
    <w:rsid w:val="0085637D"/>
    <w:rPr>
      <w:sz w:val="18"/>
      <w:szCs w:val="18"/>
    </w:rPr>
  </w:style>
  <w:style w:type="paragraph" w:customStyle="1" w:styleId="MarginEdition">
    <w:name w:val="Margin Edition"/>
    <w:basedOn w:val="MarginNote"/>
    <w:rsid w:val="008563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637D"/>
    <w:rPr>
      <w:sz w:val="2"/>
      <w:szCs w:val="2"/>
    </w:rPr>
  </w:style>
  <w:style w:type="character" w:customStyle="1" w:styleId="Small">
    <w:name w:val="Small"/>
    <w:basedOn w:val="DefaultParagraphFont"/>
    <w:rsid w:val="0085637D"/>
    <w:rPr>
      <w:sz w:val="16"/>
    </w:rPr>
  </w:style>
  <w:style w:type="paragraph" w:customStyle="1" w:styleId="WideTable">
    <w:name w:val="Wide Table"/>
    <w:basedOn w:val="Normal"/>
    <w:rsid w:val="008563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637D"/>
  </w:style>
  <w:style w:type="paragraph" w:styleId="Quote">
    <w:name w:val="Quote"/>
    <w:basedOn w:val="Heading1"/>
    <w:link w:val="QuoteChar"/>
    <w:qFormat/>
    <w:rsid w:val="008563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63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637D"/>
    <w:pPr>
      <w:pageBreakBefore/>
    </w:pPr>
  </w:style>
  <w:style w:type="paragraph" w:customStyle="1" w:styleId="Border">
    <w:name w:val="Border"/>
    <w:basedOn w:val="Normal"/>
    <w:qFormat/>
    <w:rsid w:val="008563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63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63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63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63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63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63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63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63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637D"/>
    <w:rPr>
      <w:u w:val="single"/>
    </w:rPr>
  </w:style>
  <w:style w:type="character" w:customStyle="1" w:styleId="BoldandItalics">
    <w:name w:val="Bold and Italics"/>
    <w:qFormat/>
    <w:rsid w:val="0085637D"/>
    <w:rPr>
      <w:b/>
      <w:i/>
      <w:u w:val="none"/>
    </w:rPr>
  </w:style>
  <w:style w:type="paragraph" w:styleId="BalloonText">
    <w:name w:val="Balloon Text"/>
    <w:basedOn w:val="Normal"/>
    <w:link w:val="BalloonTextChar"/>
    <w:rsid w:val="008563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63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63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63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63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63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637D"/>
    <w:pPr>
      <w:spacing w:before="0" w:after="0"/>
    </w:pPr>
  </w:style>
  <w:style w:type="paragraph" w:customStyle="1" w:styleId="BodyTextBold">
    <w:name w:val="Body Text Bold"/>
    <w:basedOn w:val="BodyText"/>
    <w:qFormat/>
    <w:rsid w:val="0085637D"/>
    <w:rPr>
      <w:b/>
    </w:rPr>
  </w:style>
  <w:style w:type="character" w:styleId="Hyperlink">
    <w:name w:val="Hyperlink"/>
    <w:basedOn w:val="DefaultParagraphFont"/>
    <w:uiPriority w:val="99"/>
    <w:unhideWhenUsed/>
    <w:rsid w:val="005B72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1068</Words>
  <Characters>6914</Characters>
  <Application>Microsoft Office Word</Application>
  <DocSecurity>0</DocSecurity>
  <Lines>197</Lines>
  <Paragraphs>128</Paragraphs>
  <ScaleCrop>false</ScaleCrop>
  <Company>Author-it Software Corporation Ltd.</Company>
  <LinksUpToDate>false</LinksUpToDate>
  <CharactersWithSpaces>7854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ICTCBL249 Haul underground cable for installation and maintenance 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2025-03-01T11:17:00Z</dcterms:created>
  <dcterms:modified xsi:type="dcterms:W3CDTF">2025-03-01T11:17:00Z</dcterms:modified>
</cp:coreProperties>
</file>