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5EF5" w:rsidP="00255E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ICTCBL249 Haul underground cable for installation and maintenance work</w:t>
      </w:r>
      <w:r>
        <w:fldChar w:fldCharType="end"/>
      </w:r>
    </w:p>
    <w:p w:rsidR="00255EF5" w:rsidP="00255EF5">
      <w:pPr>
        <w:pStyle w:val="Version"/>
        <w:sectPr w:rsidSect="008015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15B9" w:rsidP="008015B9">
      <w:pPr>
        <w:pStyle w:val="SuperHeading"/>
      </w:pPr>
      <w:r w:rsidRPr="008015B9">
        <w:t>Assessment Requirements for ICTCBL249 Haul underground cable for installation and maintenance work</w:t>
      </w:r>
    </w:p>
    <w:p w:rsidR="00000000" w:rsidRPr="008015B9" w:rsidP="008015B9">
      <w:pPr>
        <w:pStyle w:val="Heading1"/>
      </w:pPr>
      <w:bookmarkStart w:id="1" w:name="O_1039715"/>
      <w:bookmarkEnd w:id="1"/>
      <w:r w:rsidRPr="008015B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8015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B9" w:rsidP="008015B9">
            <w:pPr>
              <w:pStyle w:val="BodyText"/>
            </w:pPr>
            <w:r w:rsidRPr="008015B9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B9">
            <w:pPr>
              <w:pStyle w:val="BodyText"/>
              <w:rPr>
                <w:lang w:val="en-NZ"/>
              </w:rPr>
            </w:pPr>
            <w:r w:rsidRPr="008015B9">
              <w:rPr>
                <w:rStyle w:val="SpecialBold"/>
              </w:rPr>
              <w:t>Comments</w:t>
            </w:r>
          </w:p>
        </w:tc>
      </w:tr>
      <w:tr w:rsidTr="008015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B9">
            <w:pPr>
              <w:pStyle w:val="BodyText"/>
              <w:rPr>
                <w:lang w:val="en-NZ"/>
              </w:rPr>
            </w:pPr>
            <w:r w:rsidRPr="008015B9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B9" w:rsidP="008015B9">
            <w:pPr>
              <w:pStyle w:val="BodyText"/>
            </w:pPr>
            <w:r w:rsidRPr="008015B9">
              <w:t>This version released with ICT Information and Communications Technology Training Package Version 5.0.</w:t>
            </w:r>
          </w:p>
        </w:tc>
      </w:tr>
    </w:tbl>
    <w:p w:rsidR="00000000" w:rsidRPr="008015B9" w:rsidP="008015B9">
      <w:pPr>
        <w:pStyle w:val="BodyText"/>
      </w:pPr>
    </w:p>
    <w:p w:rsidR="00000000" w:rsidRPr="008015B9" w:rsidP="008015B9">
      <w:pPr>
        <w:pStyle w:val="AllowPageBreak"/>
      </w:pPr>
    </w:p>
    <w:p w:rsidR="00000000" w:rsidRPr="008015B9" w:rsidP="008015B9">
      <w:pPr>
        <w:pStyle w:val="Heading1"/>
      </w:pPr>
      <w:bookmarkStart w:id="2" w:name="O_1039718"/>
      <w:bookmarkEnd w:id="2"/>
      <w:r w:rsidRPr="008015B9">
        <w:t>Performance Evidence</w:t>
      </w:r>
    </w:p>
    <w:p w:rsidR="00000000" w:rsidRPr="008015B9" w:rsidP="00255EF5">
      <w:pPr>
        <w:pStyle w:val="BodyText"/>
      </w:pPr>
      <w:r w:rsidRPr="008015B9">
        <w:t>The candidate must demonstrate the ability to perform the tasks outlined in the elements, performance criteria,</w:t>
      </w:r>
      <w:r w:rsidRPr="008015B9">
        <w:t xml:space="preserve"> and foundation skills, and to:</w:t>
      </w:r>
    </w:p>
    <w:p w:rsidR="00000000" w:rsidRPr="008015B9" w:rsidP="008015B9">
      <w:pPr>
        <w:pStyle w:val="ListBullet"/>
      </w:pPr>
      <w:r w:rsidRPr="008015B9">
        <w:t xml:space="preserve">plan the works and prepare the site </w:t>
      </w:r>
    </w:p>
    <w:p w:rsidR="00000000" w:rsidRPr="008015B9" w:rsidP="008015B9">
      <w:pPr>
        <w:pStyle w:val="ListBullet"/>
      </w:pPr>
      <w:r w:rsidRPr="008015B9">
        <w:t>read and interpret drawings and designs to interpret installation requirements</w:t>
      </w:r>
    </w:p>
    <w:p w:rsidR="00000000" w:rsidRPr="008015B9" w:rsidP="008015B9">
      <w:pPr>
        <w:pStyle w:val="ListBullet"/>
      </w:pPr>
      <w:r w:rsidRPr="008015B9">
        <w:t>haul cable applying related work health and safety (WHS) requirements and work practices</w:t>
      </w:r>
    </w:p>
    <w:p w:rsidR="00000000" w:rsidRPr="008015B9" w:rsidP="008015B9">
      <w:pPr>
        <w:pStyle w:val="ListBullet"/>
      </w:pPr>
      <w:r w:rsidRPr="008015B9">
        <w:t>transition cable f</w:t>
      </w:r>
      <w:r w:rsidRPr="008015B9">
        <w:t>rom aerial to underground or underground to aerial</w:t>
      </w:r>
    </w:p>
    <w:p w:rsidR="00000000" w:rsidRPr="008015B9" w:rsidP="008015B9">
      <w:pPr>
        <w:pStyle w:val="ListBullet"/>
      </w:pPr>
      <w:r w:rsidRPr="008015B9">
        <w:t xml:space="preserve">use cable dispensing equipment </w:t>
      </w:r>
    </w:p>
    <w:p w:rsidR="00000000" w:rsidRPr="008015B9" w:rsidP="008015B9">
      <w:pPr>
        <w:pStyle w:val="ListBullet"/>
      </w:pPr>
      <w:r w:rsidRPr="008015B9">
        <w:t>use specialised hand or power tools and equipment for hauling cable safely</w:t>
      </w:r>
    </w:p>
    <w:p w:rsidR="00000000" w:rsidRPr="008015B9" w:rsidP="008015B9">
      <w:pPr>
        <w:pStyle w:val="ListBullet"/>
      </w:pPr>
      <w:r w:rsidRPr="008015B9">
        <w:t>test the installation, document and escalate the test result</w:t>
      </w:r>
    </w:p>
    <w:p w:rsidR="00000000" w:rsidRPr="008015B9" w:rsidP="008015B9">
      <w:pPr>
        <w:pStyle w:val="ListBullet"/>
      </w:pPr>
      <w:r w:rsidRPr="008015B9">
        <w:t>prepare all reports and records to industry and enterprise standards.</w:t>
      </w:r>
    </w:p>
    <w:p w:rsidR="00000000" w:rsidRPr="008015B9" w:rsidP="008015B9">
      <w:pPr>
        <w:pStyle w:val="BodyText"/>
      </w:pPr>
    </w:p>
    <w:p w:rsidR="00000000" w:rsidRPr="008015B9" w:rsidP="00255EF5">
      <w:pPr>
        <w:pStyle w:val="BodyText"/>
      </w:pPr>
      <w:r w:rsidRPr="008015B9">
        <w:t>Note: If a specific volume or frequency is not stated, then evidence must be provided at least once.</w:t>
      </w:r>
    </w:p>
    <w:p w:rsidR="00000000" w:rsidRPr="008015B9" w:rsidP="008015B9">
      <w:pPr>
        <w:pStyle w:val="Heading1"/>
      </w:pPr>
      <w:bookmarkStart w:id="3" w:name="O_1039717"/>
      <w:bookmarkEnd w:id="3"/>
      <w:r w:rsidRPr="008015B9">
        <w:t>Knowledge Evidence</w:t>
      </w:r>
    </w:p>
    <w:p w:rsidR="00000000" w:rsidRPr="008015B9" w:rsidP="00255EF5">
      <w:pPr>
        <w:pStyle w:val="BodyText"/>
      </w:pPr>
      <w:r w:rsidRPr="008015B9">
        <w:t>The candidate must demonstrate the knowledge r</w:t>
      </w:r>
      <w:r w:rsidRPr="008015B9">
        <w:t>equired to perform the tasks outlined in the elements, performance criteria, and foundation skills, which includes knowledge about:</w:t>
      </w:r>
    </w:p>
    <w:p w:rsidR="00000000" w:rsidRPr="008015B9" w:rsidP="008015B9">
      <w:pPr>
        <w:pStyle w:val="ListBullet"/>
      </w:pPr>
      <w:r w:rsidRPr="008015B9">
        <w:t>legislation, regulations, codes, standards, enterprise requirements and other formal agreements that impact on hauling cabl</w:t>
      </w:r>
      <w:r w:rsidRPr="008015B9">
        <w:t>e</w:t>
      </w:r>
    </w:p>
    <w:p w:rsidR="00000000" w:rsidRPr="008015B9" w:rsidP="008015B9">
      <w:pPr>
        <w:pStyle w:val="ListBullet"/>
      </w:pPr>
      <w:r w:rsidRPr="008015B9">
        <w:t>specific WHS requirements and environmental procedures relating to the activity and site conditions</w:t>
      </w:r>
    </w:p>
    <w:p w:rsidR="00000000" w:rsidRPr="008015B9" w:rsidP="008015B9">
      <w:pPr>
        <w:pStyle w:val="ListBullet"/>
      </w:pPr>
      <w:r w:rsidRPr="008015B9">
        <w:t>Australian Communications and Media Authority (ACMA) Telecommunications Cabling Provider Rules competency requirements</w:t>
      </w:r>
    </w:p>
    <w:p w:rsidR="00000000" w:rsidRPr="008015B9" w:rsidP="008015B9">
      <w:pPr>
        <w:pStyle w:val="ListBullet"/>
      </w:pPr>
      <w:r w:rsidRPr="008015B9">
        <w:t>features and operating requirements</w:t>
      </w:r>
      <w:r w:rsidRPr="008015B9">
        <w:t xml:space="preserve"> of test equipment</w:t>
      </w:r>
    </w:p>
    <w:p w:rsidR="00000000" w:rsidRPr="008015B9" w:rsidP="008015B9">
      <w:pPr>
        <w:pStyle w:val="ListBullet"/>
      </w:pPr>
      <w:r w:rsidRPr="008015B9">
        <w:t>information required to operate equipment according to a test specification</w:t>
      </w:r>
    </w:p>
    <w:p w:rsidR="00000000" w:rsidRPr="008015B9" w:rsidP="008015B9">
      <w:pPr>
        <w:pStyle w:val="ListBullet"/>
      </w:pPr>
      <w:r w:rsidRPr="008015B9">
        <w:t>manufacturer recommendations for correct hauling of cables</w:t>
      </w:r>
    </w:p>
    <w:p w:rsidR="00000000" w:rsidRPr="008015B9" w:rsidP="008015B9">
      <w:pPr>
        <w:pStyle w:val="ListBullet"/>
      </w:pPr>
      <w:r w:rsidRPr="008015B9">
        <w:t>safety precautions when working with laser-based systems</w:t>
      </w:r>
    </w:p>
    <w:p w:rsidR="00000000" w:rsidRPr="008015B9" w:rsidP="008015B9">
      <w:pPr>
        <w:pStyle w:val="ListBullet"/>
      </w:pPr>
      <w:r w:rsidRPr="008015B9">
        <w:t>test methods and performance requirements</w:t>
      </w:r>
    </w:p>
    <w:p w:rsidR="00000000" w:rsidRPr="008015B9" w:rsidP="008015B9">
      <w:pPr>
        <w:pStyle w:val="ListBullet"/>
      </w:pPr>
      <w:r w:rsidRPr="008015B9">
        <w:t>typ</w:t>
      </w:r>
      <w:r w:rsidRPr="008015B9">
        <w:t>ical issues and challenges that occur on site</w:t>
      </w:r>
    </w:p>
    <w:p w:rsidR="00000000" w:rsidRPr="008015B9" w:rsidP="008015B9">
      <w:pPr>
        <w:pStyle w:val="ListBullet"/>
      </w:pPr>
      <w:r w:rsidRPr="008015B9">
        <w:t>cable protection guards</w:t>
      </w:r>
    </w:p>
    <w:p w:rsidR="00255EF5" w:rsidP="008015B9">
      <w:pPr>
        <w:pStyle w:val="ListBullet"/>
      </w:pPr>
      <w:r w:rsidRPr="008015B9">
        <w:t>hardware to secure cables.</w:t>
      </w:r>
    </w:p>
    <w:p w:rsidR="00255EF5" w:rsidP="008015B9">
      <w:pPr>
        <w:pStyle w:val="ListBullet"/>
      </w:pPr>
    </w:p>
    <w:p w:rsidR="00000000" w:rsidRPr="008015B9" w:rsidP="008015B9">
      <w:pPr>
        <w:pStyle w:val="Heading1"/>
      </w:pPr>
      <w:bookmarkStart w:id="4" w:name="O_1039716"/>
      <w:bookmarkEnd w:id="4"/>
      <w:r w:rsidRPr="008015B9">
        <w:t>Assessment Conditions</w:t>
      </w:r>
    </w:p>
    <w:p w:rsidR="00000000" w:rsidRPr="008015B9" w:rsidP="00255EF5">
      <w:pPr>
        <w:pStyle w:val="BodyText"/>
      </w:pPr>
      <w:r w:rsidRPr="008015B9">
        <w:t>Skills must be assessed in a workplace or simulated environment where conditions are typical of those in a telecommunications work environment or workplace.</w:t>
      </w:r>
    </w:p>
    <w:p w:rsidR="00000000" w:rsidRPr="008015B9" w:rsidP="00255EF5">
      <w:pPr>
        <w:pStyle w:val="BodyText"/>
      </w:pPr>
      <w:r w:rsidRPr="008015B9">
        <w:t>Access is required to:</w:t>
      </w:r>
    </w:p>
    <w:p w:rsidR="00000000" w:rsidRPr="008015B9" w:rsidP="008015B9">
      <w:pPr>
        <w:pStyle w:val="ListBullet"/>
      </w:pPr>
      <w:r w:rsidRPr="008015B9">
        <w:t>site/s where installation of underground cable can be conducted</w:t>
      </w:r>
    </w:p>
    <w:p w:rsidR="00000000" w:rsidRPr="008015B9" w:rsidP="008015B9">
      <w:pPr>
        <w:pStyle w:val="ListBullet"/>
      </w:pPr>
      <w:r w:rsidRPr="008015B9">
        <w:t>installatio</w:t>
      </w:r>
      <w:r w:rsidRPr="008015B9">
        <w:t>n equipment currently used in industry</w:t>
      </w:r>
    </w:p>
    <w:p w:rsidR="00000000" w:rsidRPr="008015B9" w:rsidP="008015B9">
      <w:pPr>
        <w:pStyle w:val="ListBullet"/>
      </w:pPr>
      <w:r w:rsidRPr="008015B9">
        <w:t>relevant regulatory and equipment documentation that impacts on cable installation activities.</w:t>
      </w:r>
    </w:p>
    <w:p w:rsidR="00000000" w:rsidRPr="008015B9" w:rsidP="008015B9">
      <w:pPr>
        <w:pStyle w:val="BodyText"/>
      </w:pPr>
    </w:p>
    <w:p w:rsidR="00000000" w:rsidRPr="008015B9" w:rsidP="00255EF5">
      <w:pPr>
        <w:pStyle w:val="BodyText"/>
      </w:pPr>
      <w:r w:rsidRPr="008015B9">
        <w:t>Assessors of this unit must satisfy the requirements for assessors in applicable vocational education and training legisl</w:t>
      </w:r>
      <w:r w:rsidRPr="008015B9">
        <w:t xml:space="preserve">ation, frameworks and/or standards. Refer also to the </w:t>
      </w:r>
      <w:r w:rsidRPr="008015B9">
        <w:rPr>
          <w:rStyle w:val="Emphasis"/>
        </w:rPr>
        <w:t>Requirements for assessors</w:t>
      </w:r>
      <w:r w:rsidRPr="008015B9">
        <w:t xml:space="preserve"> in the ICT Information and Communications Technology Training Package Companion Volume Implementation Guide.</w:t>
      </w:r>
    </w:p>
    <w:p w:rsidR="00000000" w:rsidRPr="008015B9" w:rsidP="008015B9">
      <w:pPr>
        <w:pStyle w:val="Heading1"/>
      </w:pPr>
      <w:bookmarkStart w:id="5" w:name="O_1039714"/>
      <w:bookmarkEnd w:id="5"/>
      <w:r w:rsidRPr="008015B9">
        <w:t>Links</w:t>
      </w:r>
    </w:p>
    <w:p w:rsidR="00000000" w:rsidRPr="008015B9" w:rsidP="00255EF5">
      <w:pPr>
        <w:pStyle w:val="BodyText"/>
      </w:pPr>
      <w:r w:rsidRPr="008015B9">
        <w:t>Companion Volume Implementation Guides ar</w:t>
      </w:r>
      <w:r w:rsidRPr="008015B9">
        <w:t xml:space="preserve">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B468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015B9" w:rsidP="008015B9"/>
    <w:sectPr w:rsidSect="008015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B9" w:rsidRPr="00255EF5" w:rsidP="00255E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EF5" w:rsidP="008015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5EF5" w:rsidP="008015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55EF5" w:rsidP="008015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E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15B9" w:rsidRPr="00255EF5" w:rsidP="00255E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EF5" w:rsidRPr="002D2AF8" w:rsidP="008015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ICTCBL249 Haul underground cable for installation and maintenance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55EF5" w:rsidP="008015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D8B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846C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5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5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5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5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5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5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5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5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5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5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5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5B9"/>
  </w:style>
  <w:style w:type="character" w:customStyle="1" w:styleId="Heading1Char">
    <w:name w:val="Heading 1 Char"/>
    <w:basedOn w:val="DefaultParagraphFont"/>
    <w:link w:val="Heading1"/>
    <w:rsid w:val="008015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5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5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15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15B9"/>
    <w:rPr>
      <w:b/>
      <w:spacing w:val="0"/>
    </w:rPr>
  </w:style>
  <w:style w:type="character" w:styleId="Emphasis">
    <w:name w:val="Emphasis"/>
    <w:basedOn w:val="DefaultParagraphFont"/>
    <w:qFormat/>
    <w:rsid w:val="008015B9"/>
    <w:rPr>
      <w:i/>
    </w:rPr>
  </w:style>
  <w:style w:type="paragraph" w:customStyle="1" w:styleId="SuperHeading">
    <w:name w:val="SuperHeading"/>
    <w:basedOn w:val="Normal"/>
    <w:rsid w:val="008015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15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15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5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5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5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5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5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5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5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5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5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5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5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5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5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15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15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15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5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5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15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15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5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5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5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5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5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5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5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5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15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5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5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5B9"/>
  </w:style>
  <w:style w:type="paragraph" w:styleId="TableofFigures">
    <w:name w:val="table of figures"/>
    <w:basedOn w:val="Normal"/>
    <w:next w:val="Normal"/>
    <w:semiHidden/>
    <w:rsid w:val="008015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5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15B9"/>
    <w:rPr>
      <w:rFonts w:ascii="Wingdings" w:hAnsi="Wingdings"/>
    </w:rPr>
  </w:style>
  <w:style w:type="paragraph" w:customStyle="1" w:styleId="TableHeading">
    <w:name w:val="Table Heading"/>
    <w:basedOn w:val="HeadingBase"/>
    <w:rsid w:val="008015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5B9"/>
    <w:rPr>
      <w:color w:val="0033CC"/>
      <w:u w:val="none"/>
    </w:rPr>
  </w:style>
  <w:style w:type="paragraph" w:customStyle="1" w:styleId="BodyTextRight">
    <w:name w:val="Body Text Right"/>
    <w:basedOn w:val="BodyText"/>
    <w:rsid w:val="008015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5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5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5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5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5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5B9"/>
    <w:rPr>
      <w:sz w:val="32"/>
    </w:rPr>
  </w:style>
  <w:style w:type="paragraph" w:customStyle="1" w:styleId="HeadingProcedure">
    <w:name w:val="Heading Procedure"/>
    <w:basedOn w:val="HeadingBase"/>
    <w:next w:val="Normal"/>
    <w:rsid w:val="008015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5B9"/>
    <w:pPr>
      <w:spacing w:before="60" w:after="60"/>
    </w:pPr>
  </w:style>
  <w:style w:type="paragraph" w:styleId="ListContinue">
    <w:name w:val="List Continue"/>
    <w:basedOn w:val="List"/>
    <w:rsid w:val="008015B9"/>
    <w:pPr>
      <w:ind w:firstLine="0"/>
    </w:pPr>
  </w:style>
  <w:style w:type="paragraph" w:customStyle="1" w:styleId="ListNote">
    <w:name w:val="List Note"/>
    <w:basedOn w:val="List"/>
    <w:rsid w:val="008015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5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5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5B9"/>
    <w:rPr>
      <w:rFonts w:ascii="Courier New" w:hAnsi="Courier New"/>
    </w:rPr>
  </w:style>
  <w:style w:type="paragraph" w:customStyle="1" w:styleId="NoteBullet">
    <w:name w:val="Note Bullet"/>
    <w:basedOn w:val="Note"/>
    <w:rsid w:val="008015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5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5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5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5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15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5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5B9"/>
    <w:rPr>
      <w:b/>
      <w:smallCaps/>
    </w:rPr>
  </w:style>
  <w:style w:type="paragraph" w:customStyle="1" w:styleId="TableListNumber">
    <w:name w:val="Table List Number"/>
    <w:basedOn w:val="ListNumber"/>
    <w:rsid w:val="008015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5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5B9"/>
    <w:pPr>
      <w:numPr>
        <w:numId w:val="8"/>
      </w:numPr>
    </w:pPr>
  </w:style>
  <w:style w:type="paragraph" w:customStyle="1" w:styleId="ListAlpha2">
    <w:name w:val="List Alpha 2"/>
    <w:basedOn w:val="List2"/>
    <w:rsid w:val="008015B9"/>
    <w:pPr>
      <w:numPr>
        <w:numId w:val="7"/>
      </w:numPr>
    </w:pPr>
  </w:style>
  <w:style w:type="paragraph" w:styleId="List2">
    <w:name w:val="List 2"/>
    <w:basedOn w:val="BodyText"/>
    <w:rsid w:val="008015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5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5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5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5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5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15B9"/>
    <w:pPr>
      <w:numPr>
        <w:numId w:val="3"/>
      </w:numPr>
    </w:pPr>
  </w:style>
  <w:style w:type="paragraph" w:styleId="ListContinue2">
    <w:name w:val="List Continue 2"/>
    <w:basedOn w:val="List2"/>
    <w:rsid w:val="008015B9"/>
    <w:pPr>
      <w:ind w:firstLine="0"/>
    </w:pPr>
  </w:style>
  <w:style w:type="paragraph" w:styleId="ListContinue3">
    <w:name w:val="List Continue 3"/>
    <w:basedOn w:val="List3"/>
    <w:rsid w:val="008015B9"/>
    <w:pPr>
      <w:ind w:left="1021" w:firstLine="0"/>
    </w:pPr>
  </w:style>
  <w:style w:type="paragraph" w:styleId="ListContinue4">
    <w:name w:val="List Continue 4"/>
    <w:basedOn w:val="List4"/>
    <w:rsid w:val="008015B9"/>
    <w:pPr>
      <w:ind w:firstLine="0"/>
    </w:pPr>
  </w:style>
  <w:style w:type="paragraph" w:styleId="ListContinue5">
    <w:name w:val="List Continue 5"/>
    <w:basedOn w:val="List5"/>
    <w:rsid w:val="008015B9"/>
    <w:pPr>
      <w:ind w:firstLine="0"/>
    </w:pPr>
  </w:style>
  <w:style w:type="paragraph" w:styleId="ListNumber3">
    <w:name w:val="List Number 3"/>
    <w:basedOn w:val="List3"/>
    <w:rsid w:val="008015B9"/>
    <w:pPr>
      <w:numPr>
        <w:numId w:val="4"/>
      </w:numPr>
    </w:pPr>
  </w:style>
  <w:style w:type="paragraph" w:styleId="ListNumber4">
    <w:name w:val="List Number 4"/>
    <w:basedOn w:val="List4"/>
    <w:rsid w:val="008015B9"/>
    <w:pPr>
      <w:numPr>
        <w:numId w:val="5"/>
      </w:numPr>
    </w:pPr>
  </w:style>
  <w:style w:type="paragraph" w:styleId="ListNumber5">
    <w:name w:val="List Number 5"/>
    <w:basedOn w:val="List5"/>
    <w:rsid w:val="008015B9"/>
    <w:pPr>
      <w:numPr>
        <w:numId w:val="6"/>
      </w:numPr>
    </w:pPr>
  </w:style>
  <w:style w:type="paragraph" w:styleId="BlockText">
    <w:name w:val="Block Text"/>
    <w:basedOn w:val="Normal"/>
    <w:rsid w:val="008015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5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5B9"/>
    <w:rPr>
      <w:sz w:val="16"/>
      <w:vertAlign w:val="superscript"/>
    </w:rPr>
  </w:style>
  <w:style w:type="character" w:customStyle="1" w:styleId="Symbols">
    <w:name w:val="Symbols"/>
    <w:basedOn w:val="DefaultParagraphFont"/>
    <w:rsid w:val="008015B9"/>
    <w:rPr>
      <w:rFonts w:ascii="Symbol" w:hAnsi="Symbol"/>
    </w:rPr>
  </w:style>
  <w:style w:type="character" w:customStyle="1" w:styleId="MenuOptions">
    <w:name w:val="Menu Options"/>
    <w:basedOn w:val="DefaultParagraphFont"/>
    <w:rsid w:val="008015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5B9"/>
    <w:rPr>
      <w:b/>
    </w:rPr>
  </w:style>
  <w:style w:type="character" w:customStyle="1" w:styleId="Underlined">
    <w:name w:val="Underlined"/>
    <w:basedOn w:val="DefaultParagraphFont"/>
    <w:rsid w:val="008015B9"/>
    <w:rPr>
      <w:u w:val="single"/>
    </w:rPr>
  </w:style>
  <w:style w:type="paragraph" w:customStyle="1" w:styleId="TableBodyTextRight">
    <w:name w:val="Table Body Text Right"/>
    <w:basedOn w:val="TableBodyText"/>
    <w:rsid w:val="008015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5B9"/>
    <w:rPr>
      <w:sz w:val="18"/>
    </w:rPr>
  </w:style>
  <w:style w:type="paragraph" w:customStyle="1" w:styleId="BodySmallRight">
    <w:name w:val="Body Small Right"/>
    <w:basedOn w:val="BodyTextRight"/>
    <w:rsid w:val="008015B9"/>
    <w:rPr>
      <w:sz w:val="18"/>
      <w:szCs w:val="18"/>
    </w:rPr>
  </w:style>
  <w:style w:type="paragraph" w:customStyle="1" w:styleId="MarginEdition">
    <w:name w:val="Margin Edition"/>
    <w:basedOn w:val="MarginNote"/>
    <w:rsid w:val="008015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5B9"/>
    <w:rPr>
      <w:sz w:val="2"/>
      <w:szCs w:val="2"/>
    </w:rPr>
  </w:style>
  <w:style w:type="character" w:customStyle="1" w:styleId="Small">
    <w:name w:val="Small"/>
    <w:basedOn w:val="DefaultParagraphFont"/>
    <w:rsid w:val="008015B9"/>
    <w:rPr>
      <w:sz w:val="16"/>
    </w:rPr>
  </w:style>
  <w:style w:type="paragraph" w:customStyle="1" w:styleId="WideTable">
    <w:name w:val="Wide Table"/>
    <w:basedOn w:val="Normal"/>
    <w:rsid w:val="008015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5B9"/>
  </w:style>
  <w:style w:type="paragraph" w:styleId="Quote">
    <w:name w:val="Quote"/>
    <w:basedOn w:val="Heading1"/>
    <w:link w:val="QuoteChar"/>
    <w:qFormat/>
    <w:rsid w:val="008015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5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5B9"/>
    <w:pPr>
      <w:pageBreakBefore/>
    </w:pPr>
  </w:style>
  <w:style w:type="paragraph" w:customStyle="1" w:styleId="Border">
    <w:name w:val="Border"/>
    <w:basedOn w:val="Normal"/>
    <w:qFormat/>
    <w:rsid w:val="008015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5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5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5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5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5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5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5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5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5B9"/>
    <w:rPr>
      <w:u w:val="single"/>
    </w:rPr>
  </w:style>
  <w:style w:type="character" w:customStyle="1" w:styleId="BoldandItalics">
    <w:name w:val="Bold and Italics"/>
    <w:qFormat/>
    <w:rsid w:val="008015B9"/>
    <w:rPr>
      <w:b/>
      <w:i/>
      <w:u w:val="none"/>
    </w:rPr>
  </w:style>
  <w:style w:type="paragraph" w:styleId="BalloonText">
    <w:name w:val="Balloon Text"/>
    <w:basedOn w:val="Normal"/>
    <w:link w:val="BalloonTextChar"/>
    <w:rsid w:val="008015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5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5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5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5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5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15B9"/>
    <w:pPr>
      <w:spacing w:before="0" w:after="0"/>
    </w:pPr>
  </w:style>
  <w:style w:type="paragraph" w:customStyle="1" w:styleId="BodyTextBold">
    <w:name w:val="Body Text Bold"/>
    <w:basedOn w:val="BodyText"/>
    <w:qFormat/>
    <w:rsid w:val="008015B9"/>
    <w:rPr>
      <w:b/>
    </w:rPr>
  </w:style>
  <w:style w:type="character" w:styleId="Hyperlink">
    <w:name w:val="Hyperlink"/>
    <w:basedOn w:val="DefaultParagraphFont"/>
    <w:uiPriority w:val="99"/>
    <w:unhideWhenUsed/>
    <w:rsid w:val="00255E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</Words>
  <Characters>2720</Characters>
  <Application>Microsoft Office Word</Application>
  <DocSecurity>0</DocSecurity>
  <Lines>69</Lines>
  <Paragraphs>48</Paragraphs>
  <ScaleCrop>false</ScaleCrop>
  <Company>Author-it Software Corporation Ltd.</Company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ICTCBL249 Haul underground cable for installation and maintenance 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2024-12-17T07:42:00Z</dcterms:created>
  <dcterms:modified xsi:type="dcterms:W3CDTF">2024-12-17T07:42:00Z</dcterms:modified>
</cp:coreProperties>
</file>