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92C" w:rsidP="00E229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ICTCBL239 Install customer cable support systems</w:t>
      </w:r>
      <w:r>
        <w:fldChar w:fldCharType="end"/>
      </w:r>
    </w:p>
    <w:p w:rsidR="00E2292C" w:rsidP="00E2292C">
      <w:pPr>
        <w:pStyle w:val="Version"/>
        <w:sectPr w:rsidSect="00F77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72F5" w:rsidP="00F772F5">
      <w:pPr>
        <w:pStyle w:val="SuperHeading"/>
      </w:pPr>
      <w:r w:rsidRPr="00F772F5">
        <w:t>Assessment Requirements for ICTCBL239 Install customer cable support systems</w:t>
      </w:r>
    </w:p>
    <w:p w:rsidR="00000000" w:rsidRPr="00F772F5" w:rsidP="00F772F5">
      <w:pPr>
        <w:pStyle w:val="Heading1"/>
      </w:pPr>
      <w:bookmarkStart w:id="1" w:name="O_1039651"/>
      <w:bookmarkEnd w:id="1"/>
      <w:r w:rsidRPr="00F772F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F77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F5" w:rsidP="00F772F5">
            <w:pPr>
              <w:pStyle w:val="BodyText"/>
            </w:pPr>
            <w:r w:rsidRPr="00F772F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F5">
            <w:pPr>
              <w:pStyle w:val="BodyText"/>
              <w:rPr>
                <w:lang w:val="en-NZ"/>
              </w:rPr>
            </w:pPr>
            <w:r w:rsidRPr="00F772F5">
              <w:rPr>
                <w:rStyle w:val="SpecialBold"/>
              </w:rPr>
              <w:t>Comments</w:t>
            </w:r>
          </w:p>
        </w:tc>
      </w:tr>
      <w:tr w:rsidTr="00F772F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72F5">
            <w:pPr>
              <w:pStyle w:val="BodyText"/>
              <w:rPr>
                <w:lang w:val="en-NZ"/>
              </w:rPr>
            </w:pPr>
            <w:r w:rsidRPr="00F772F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72F5" w:rsidP="00F772F5">
            <w:pPr>
              <w:pStyle w:val="BodyText"/>
            </w:pPr>
            <w:r w:rsidRPr="00F772F5">
              <w:t>This version released with ICT Information and Communications Technology Training Package Version 5.0.</w:t>
            </w:r>
          </w:p>
        </w:tc>
      </w:tr>
    </w:tbl>
    <w:p w:rsidR="00000000" w:rsidRPr="00F772F5" w:rsidP="00F772F5">
      <w:pPr>
        <w:pStyle w:val="BodyText"/>
      </w:pPr>
    </w:p>
    <w:p w:rsidR="00000000" w:rsidRPr="00F772F5" w:rsidP="00F772F5">
      <w:pPr>
        <w:pStyle w:val="AllowPageBreak"/>
      </w:pPr>
    </w:p>
    <w:p w:rsidR="00000000" w:rsidRPr="00F772F5" w:rsidP="00F772F5">
      <w:pPr>
        <w:pStyle w:val="Heading1"/>
      </w:pPr>
      <w:bookmarkStart w:id="2" w:name="O_1039654"/>
      <w:bookmarkEnd w:id="2"/>
      <w:r w:rsidRPr="00F772F5">
        <w:t>Performance Evidence</w:t>
      </w:r>
    </w:p>
    <w:p w:rsidR="00000000" w:rsidRPr="00F772F5" w:rsidP="00E2292C">
      <w:pPr>
        <w:pStyle w:val="BodyText"/>
      </w:pPr>
      <w:r w:rsidRPr="00F772F5">
        <w:t>The candidate must demonstrate the ability to perform the tasks outlined in the elements, performance criteria, and foundation skills, and to:</w:t>
      </w:r>
    </w:p>
    <w:p w:rsidR="00000000" w:rsidRPr="00F772F5" w:rsidP="00F772F5">
      <w:pPr>
        <w:pStyle w:val="ListBullet"/>
      </w:pPr>
      <w:r w:rsidRPr="00F772F5">
        <w:t>interpret plans and schematic drawings to verify cable layout</w:t>
      </w:r>
    </w:p>
    <w:p w:rsidR="00000000" w:rsidRPr="00F772F5" w:rsidP="00F772F5">
      <w:pPr>
        <w:pStyle w:val="ListBullet"/>
      </w:pPr>
      <w:r w:rsidRPr="00F772F5">
        <w:t>install thr</w:t>
      </w:r>
      <w:r w:rsidRPr="00F772F5">
        <w:t xml:space="preserve">ee different support structures: </w:t>
      </w:r>
    </w:p>
    <w:p w:rsidR="00000000" w:rsidRPr="00F772F5" w:rsidP="00F772F5">
      <w:pPr>
        <w:pStyle w:val="ListBullet2"/>
      </w:pPr>
      <w:r w:rsidRPr="00F772F5">
        <w:t>catenary wire</w:t>
      </w:r>
    </w:p>
    <w:p w:rsidR="00000000" w:rsidRPr="00F772F5" w:rsidP="00F772F5">
      <w:pPr>
        <w:pStyle w:val="ListBullet2"/>
      </w:pPr>
      <w:r w:rsidRPr="00F772F5">
        <w:t>ducts and/or trays</w:t>
      </w:r>
    </w:p>
    <w:p w:rsidR="00000000" w:rsidRPr="00F772F5" w:rsidP="00F772F5">
      <w:pPr>
        <w:pStyle w:val="ListBullet2"/>
      </w:pPr>
      <w:r w:rsidRPr="00F772F5">
        <w:t>frame back-mounts</w:t>
      </w:r>
    </w:p>
    <w:p w:rsidR="00000000" w:rsidRPr="00F772F5" w:rsidP="00F772F5">
      <w:pPr>
        <w:pStyle w:val="ListBullet"/>
      </w:pPr>
      <w:r w:rsidRPr="00F772F5">
        <w:t>comply with all related work health and safety (WHS) and environmental requirements.</w:t>
      </w:r>
    </w:p>
    <w:p w:rsidR="00000000" w:rsidRPr="00F772F5" w:rsidP="00F772F5">
      <w:pPr>
        <w:pStyle w:val="BodyText"/>
      </w:pPr>
    </w:p>
    <w:p w:rsidR="00000000" w:rsidRPr="00F772F5" w:rsidP="00E2292C">
      <w:pPr>
        <w:pStyle w:val="BodyText"/>
      </w:pPr>
      <w:r w:rsidRPr="00F772F5">
        <w:t>Note: If a specific volume or frequency is not stated, then evi</w:t>
      </w:r>
      <w:r w:rsidRPr="00F772F5">
        <w:t>dence must be provided at least once.</w:t>
      </w:r>
    </w:p>
    <w:p w:rsidR="00000000" w:rsidRPr="00F772F5" w:rsidP="00F772F5">
      <w:pPr>
        <w:pStyle w:val="Heading1"/>
      </w:pPr>
      <w:bookmarkStart w:id="3" w:name="O_1039653"/>
      <w:bookmarkEnd w:id="3"/>
      <w:r w:rsidRPr="00F772F5">
        <w:t>Knowledge Evidence</w:t>
      </w:r>
    </w:p>
    <w:p w:rsidR="00000000" w:rsidRPr="00F772F5" w:rsidP="00E2292C">
      <w:pPr>
        <w:pStyle w:val="BodyText"/>
      </w:pPr>
      <w:r w:rsidRPr="00F772F5">
        <w:t>The candidate must demonstrate the knowledge required to perform the tasks outlined in the elements, performance criteria, and foundation skills, which includes knowledge about:</w:t>
      </w:r>
    </w:p>
    <w:p w:rsidR="00000000" w:rsidRPr="00F772F5" w:rsidP="00F772F5">
      <w:pPr>
        <w:pStyle w:val="ListBullet"/>
      </w:pPr>
      <w:r w:rsidRPr="00F772F5">
        <w:t>b</w:t>
      </w:r>
      <w:r w:rsidRPr="00F772F5">
        <w:t>uilding construction methods for commercial buildings as they relate to routing cables</w:t>
      </w:r>
    </w:p>
    <w:p w:rsidR="00000000" w:rsidRPr="00F772F5" w:rsidP="00F772F5">
      <w:pPr>
        <w:pStyle w:val="ListBullet"/>
      </w:pPr>
      <w:r w:rsidRPr="00F772F5">
        <w:t>features and operating requirements of cable installation equipment</w:t>
      </w:r>
    </w:p>
    <w:p w:rsidR="00000000" w:rsidRPr="00F772F5" w:rsidP="00F772F5">
      <w:pPr>
        <w:pStyle w:val="ListBullet"/>
      </w:pPr>
      <w:r w:rsidRPr="00F772F5">
        <w:t>services that may impact on cable installations</w:t>
      </w:r>
    </w:p>
    <w:p w:rsidR="00000000" w:rsidRPr="00F772F5" w:rsidP="00F772F5">
      <w:pPr>
        <w:pStyle w:val="ListBullet"/>
      </w:pPr>
      <w:r w:rsidRPr="00F772F5">
        <w:t>cable installation support methods and their performa</w:t>
      </w:r>
      <w:r w:rsidRPr="00F772F5">
        <w:t>nce features</w:t>
      </w:r>
    </w:p>
    <w:p w:rsidR="00000000" w:rsidRPr="00F772F5" w:rsidP="00F772F5">
      <w:pPr>
        <w:pStyle w:val="ListBullet"/>
      </w:pPr>
      <w:r w:rsidRPr="00F772F5">
        <w:t>legislation, regulations, codes, standards, rules and other formal agreements that impact on the work activity, in particular:</w:t>
      </w:r>
    </w:p>
    <w:p w:rsidR="00000000" w:rsidRPr="00F772F5" w:rsidP="00F772F5">
      <w:pPr>
        <w:pStyle w:val="ListBullet2"/>
      </w:pPr>
      <w:r w:rsidRPr="00F772F5">
        <w:t>wiring rules</w:t>
      </w:r>
    </w:p>
    <w:p w:rsidR="00000000" w:rsidRPr="00F772F5" w:rsidP="00F772F5">
      <w:pPr>
        <w:pStyle w:val="ListBullet2"/>
      </w:pPr>
      <w:r w:rsidRPr="00F772F5">
        <w:t>communications cabling manual</w:t>
      </w:r>
    </w:p>
    <w:p w:rsidR="00000000" w:rsidRPr="00F772F5" w:rsidP="00F772F5">
      <w:pPr>
        <w:pStyle w:val="ListBullet2"/>
      </w:pPr>
      <w:r w:rsidRPr="00F772F5">
        <w:t>mandatory and voluntary technical standards</w:t>
      </w:r>
    </w:p>
    <w:p w:rsidR="00000000" w:rsidRPr="00F772F5" w:rsidP="00F772F5">
      <w:pPr>
        <w:pStyle w:val="ListBullet"/>
      </w:pPr>
      <w:r w:rsidRPr="00F772F5">
        <w:t>typical safety issues and challenges that occur on a commercial installation site</w:t>
      </w:r>
    </w:p>
    <w:p w:rsidR="00000000" w:rsidRPr="00F772F5" w:rsidP="00F772F5">
      <w:pPr>
        <w:pStyle w:val="ListBullet"/>
      </w:pPr>
      <w:r w:rsidRPr="00F772F5">
        <w:t>cable types – purpose, construction, characteristics</w:t>
      </w:r>
    </w:p>
    <w:p w:rsidR="00000000" w:rsidRPr="00F772F5" w:rsidP="00F772F5">
      <w:pPr>
        <w:pStyle w:val="ListBullet"/>
      </w:pPr>
      <w:r w:rsidRPr="00F772F5">
        <w:t>cable screening</w:t>
      </w:r>
    </w:p>
    <w:p w:rsidR="00000000" w:rsidRPr="00F772F5" w:rsidP="00F772F5">
      <w:pPr>
        <w:pStyle w:val="ListBullet"/>
      </w:pPr>
      <w:r w:rsidRPr="00F772F5">
        <w:t>recognition of colour</w:t>
      </w:r>
    </w:p>
    <w:p w:rsidR="00000000" w:rsidRPr="00F772F5" w:rsidP="00F772F5">
      <w:pPr>
        <w:pStyle w:val="ListBullet"/>
      </w:pPr>
      <w:r w:rsidRPr="00F772F5">
        <w:t>basic telephony including operation.</w:t>
      </w:r>
    </w:p>
    <w:p w:rsidR="00000000" w:rsidRPr="00F772F5" w:rsidP="00F772F5">
      <w:pPr>
        <w:pStyle w:val="AllowPageBreak"/>
      </w:pPr>
    </w:p>
    <w:p w:rsidR="00000000" w:rsidRPr="00F772F5" w:rsidP="00F772F5">
      <w:pPr>
        <w:pStyle w:val="Heading1"/>
      </w:pPr>
      <w:bookmarkStart w:id="4" w:name="O_1039652"/>
      <w:bookmarkEnd w:id="4"/>
      <w:r w:rsidRPr="00F772F5">
        <w:t>Assessment Conditions</w:t>
      </w:r>
    </w:p>
    <w:p w:rsidR="00000000" w:rsidRPr="00F772F5" w:rsidP="00E2292C">
      <w:pPr>
        <w:pStyle w:val="BodyText"/>
      </w:pPr>
      <w:r w:rsidRPr="00F772F5">
        <w:t>Skill</w:t>
      </w:r>
      <w:r w:rsidRPr="00F772F5">
        <w:t>s must be assessed in a workplace or simulated environment where conditions are typical of those in a telecommunications work environment or workplace.</w:t>
      </w:r>
    </w:p>
    <w:p w:rsidR="00000000" w:rsidRPr="00F772F5" w:rsidP="00E2292C">
      <w:pPr>
        <w:pStyle w:val="BodyText"/>
      </w:pPr>
      <w:r w:rsidRPr="00F772F5">
        <w:t>Access is required to:</w:t>
      </w:r>
    </w:p>
    <w:p w:rsidR="00000000" w:rsidRPr="00F772F5" w:rsidP="00F772F5">
      <w:pPr>
        <w:pStyle w:val="ListBullet"/>
      </w:pPr>
      <w:r w:rsidRPr="00F772F5">
        <w:t>site/s where customer cable support systems can be installed</w:t>
      </w:r>
    </w:p>
    <w:p w:rsidR="00000000" w:rsidRPr="00F772F5" w:rsidP="00F772F5">
      <w:pPr>
        <w:pStyle w:val="ListBullet"/>
      </w:pPr>
      <w:r w:rsidRPr="00F772F5">
        <w:t>equipment currently</w:t>
      </w:r>
      <w:r w:rsidRPr="00F772F5">
        <w:t xml:space="preserve"> used in industry</w:t>
      </w:r>
    </w:p>
    <w:p w:rsidR="00000000" w:rsidRPr="00F772F5" w:rsidP="00F772F5">
      <w:pPr>
        <w:pStyle w:val="ListBullet"/>
      </w:pPr>
      <w:r w:rsidRPr="00F772F5">
        <w:t>relevant regulatory and equipment documentation that impacts on cable installation activities.</w:t>
      </w:r>
    </w:p>
    <w:p w:rsidR="00000000" w:rsidRPr="00F772F5" w:rsidP="00F772F5">
      <w:pPr>
        <w:pStyle w:val="BodyText"/>
      </w:pPr>
    </w:p>
    <w:p w:rsidR="00000000" w:rsidRPr="00F772F5" w:rsidP="00E2292C">
      <w:pPr>
        <w:pStyle w:val="BodyText"/>
      </w:pPr>
      <w:r w:rsidRPr="00F772F5">
        <w:t>Assessors of this unit must satisfy the requirements for a</w:t>
      </w:r>
      <w:r w:rsidRPr="00F772F5">
        <w:t>ssessors in applicable vocational education and training legislation, frameworks and/or standards.</w:t>
      </w:r>
    </w:p>
    <w:p w:rsidR="00000000" w:rsidRPr="00F772F5" w:rsidP="00E2292C">
      <w:pPr>
        <w:pStyle w:val="BodyText"/>
      </w:pPr>
      <w:r w:rsidRPr="00F772F5">
        <w:t xml:space="preserve">Work functions in the occupational areas where this unit may be used are subject to regulatory requirements. Refer also to the </w:t>
      </w:r>
      <w:r w:rsidRPr="00F772F5">
        <w:rPr>
          <w:rStyle w:val="Emphasis"/>
        </w:rPr>
        <w:t>Requirements for assessors</w:t>
      </w:r>
      <w:r w:rsidRPr="00F772F5">
        <w:t xml:space="preserve"> in </w:t>
      </w:r>
      <w:r w:rsidRPr="00F772F5">
        <w:t>the ICT Information and Communications Technology Training Package Companion Volume Implementation Guide.</w:t>
      </w:r>
    </w:p>
    <w:p w:rsidR="00000000" w:rsidRPr="00F772F5" w:rsidP="00F772F5">
      <w:pPr>
        <w:pStyle w:val="Heading1"/>
      </w:pPr>
      <w:bookmarkStart w:id="5" w:name="O_1039650"/>
      <w:bookmarkEnd w:id="5"/>
      <w:r w:rsidRPr="00F772F5">
        <w:t>Links</w:t>
      </w:r>
    </w:p>
    <w:p w:rsidR="00000000" w:rsidRPr="00F772F5" w:rsidP="00E2292C">
      <w:pPr>
        <w:pStyle w:val="BodyText"/>
      </w:pPr>
      <w:r w:rsidRPr="00F772F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834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772F5" w:rsidP="00F772F5"/>
    <w:sectPr w:rsidSect="00F77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F5" w:rsidRPr="00E2292C" w:rsidP="00E229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2C" w:rsidP="00F77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292C" w:rsidP="00F77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2292C" w:rsidP="00F77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72F5" w:rsidRPr="00E2292C" w:rsidP="00E229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92C" w:rsidRPr="002D2AF8" w:rsidP="00F77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ICTCBL239 Install customer cable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2292C" w:rsidP="00F77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C45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E0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5846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7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7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7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7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7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7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7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7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7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7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72F5"/>
  </w:style>
  <w:style w:type="character" w:customStyle="1" w:styleId="Heading1Char">
    <w:name w:val="Heading 1 Char"/>
    <w:basedOn w:val="DefaultParagraphFont"/>
    <w:link w:val="Heading1"/>
    <w:rsid w:val="00F77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7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7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72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72F5"/>
    <w:rPr>
      <w:b/>
      <w:spacing w:val="0"/>
    </w:rPr>
  </w:style>
  <w:style w:type="paragraph" w:styleId="ListBullet2">
    <w:name w:val="List Bullet 2"/>
    <w:basedOn w:val="List2"/>
    <w:rsid w:val="00F772F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772F5"/>
    <w:rPr>
      <w:i/>
    </w:rPr>
  </w:style>
  <w:style w:type="paragraph" w:customStyle="1" w:styleId="SuperHeading">
    <w:name w:val="SuperHeading"/>
    <w:basedOn w:val="Normal"/>
    <w:rsid w:val="00F77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7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7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7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7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7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7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7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7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7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7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7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7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7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7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7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7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7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7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7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7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7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7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7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7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7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7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7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7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7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7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7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7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72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7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7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7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72F5"/>
  </w:style>
  <w:style w:type="paragraph" w:styleId="TableofFigures">
    <w:name w:val="table of figures"/>
    <w:basedOn w:val="Normal"/>
    <w:next w:val="Normal"/>
    <w:semiHidden/>
    <w:rsid w:val="00F77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7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72F5"/>
    <w:rPr>
      <w:rFonts w:ascii="Wingdings" w:hAnsi="Wingdings"/>
    </w:rPr>
  </w:style>
  <w:style w:type="paragraph" w:customStyle="1" w:styleId="TableHeading">
    <w:name w:val="Table Heading"/>
    <w:basedOn w:val="HeadingBase"/>
    <w:rsid w:val="00F77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72F5"/>
    <w:rPr>
      <w:color w:val="0033CC"/>
      <w:u w:val="none"/>
    </w:rPr>
  </w:style>
  <w:style w:type="paragraph" w:customStyle="1" w:styleId="BodyTextRight">
    <w:name w:val="Body Text Right"/>
    <w:basedOn w:val="BodyText"/>
    <w:rsid w:val="00F77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7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7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7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7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7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72F5"/>
    <w:rPr>
      <w:sz w:val="32"/>
    </w:rPr>
  </w:style>
  <w:style w:type="paragraph" w:customStyle="1" w:styleId="HeadingProcedure">
    <w:name w:val="Heading Procedure"/>
    <w:basedOn w:val="HeadingBase"/>
    <w:next w:val="Normal"/>
    <w:rsid w:val="00F77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72F5"/>
    <w:pPr>
      <w:spacing w:before="60" w:after="60"/>
    </w:pPr>
  </w:style>
  <w:style w:type="paragraph" w:styleId="ListContinue">
    <w:name w:val="List Continue"/>
    <w:basedOn w:val="List"/>
    <w:rsid w:val="00F772F5"/>
    <w:pPr>
      <w:ind w:firstLine="0"/>
    </w:pPr>
  </w:style>
  <w:style w:type="paragraph" w:customStyle="1" w:styleId="ListNote">
    <w:name w:val="List Note"/>
    <w:basedOn w:val="List"/>
    <w:rsid w:val="00F77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7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7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72F5"/>
    <w:rPr>
      <w:rFonts w:ascii="Courier New" w:hAnsi="Courier New"/>
    </w:rPr>
  </w:style>
  <w:style w:type="paragraph" w:customStyle="1" w:styleId="NoteBullet">
    <w:name w:val="Note Bullet"/>
    <w:basedOn w:val="Note"/>
    <w:rsid w:val="00F77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7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7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7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7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7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7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72F5"/>
    <w:rPr>
      <w:b/>
      <w:smallCaps/>
    </w:rPr>
  </w:style>
  <w:style w:type="paragraph" w:customStyle="1" w:styleId="TableListNumber">
    <w:name w:val="Table List Number"/>
    <w:basedOn w:val="ListNumber"/>
    <w:rsid w:val="00F77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7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72F5"/>
    <w:pPr>
      <w:numPr>
        <w:numId w:val="9"/>
      </w:numPr>
    </w:pPr>
  </w:style>
  <w:style w:type="paragraph" w:customStyle="1" w:styleId="ListAlpha2">
    <w:name w:val="List Alpha 2"/>
    <w:basedOn w:val="List2"/>
    <w:rsid w:val="00F772F5"/>
    <w:pPr>
      <w:numPr>
        <w:numId w:val="8"/>
      </w:numPr>
    </w:pPr>
  </w:style>
  <w:style w:type="paragraph" w:styleId="List2">
    <w:name w:val="List 2"/>
    <w:basedOn w:val="BodyText"/>
    <w:rsid w:val="00F77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7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7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7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7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7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72F5"/>
    <w:pPr>
      <w:numPr>
        <w:numId w:val="4"/>
      </w:numPr>
    </w:pPr>
  </w:style>
  <w:style w:type="paragraph" w:styleId="ListContinue2">
    <w:name w:val="List Continue 2"/>
    <w:basedOn w:val="List2"/>
    <w:rsid w:val="00F772F5"/>
    <w:pPr>
      <w:ind w:firstLine="0"/>
    </w:pPr>
  </w:style>
  <w:style w:type="paragraph" w:styleId="ListContinue3">
    <w:name w:val="List Continue 3"/>
    <w:basedOn w:val="List3"/>
    <w:rsid w:val="00F772F5"/>
    <w:pPr>
      <w:ind w:left="1021" w:firstLine="0"/>
    </w:pPr>
  </w:style>
  <w:style w:type="paragraph" w:styleId="ListContinue4">
    <w:name w:val="List Continue 4"/>
    <w:basedOn w:val="List4"/>
    <w:rsid w:val="00F772F5"/>
    <w:pPr>
      <w:ind w:firstLine="0"/>
    </w:pPr>
  </w:style>
  <w:style w:type="paragraph" w:styleId="ListContinue5">
    <w:name w:val="List Continue 5"/>
    <w:basedOn w:val="List5"/>
    <w:rsid w:val="00F772F5"/>
    <w:pPr>
      <w:ind w:firstLine="0"/>
    </w:pPr>
  </w:style>
  <w:style w:type="paragraph" w:styleId="ListNumber3">
    <w:name w:val="List Number 3"/>
    <w:basedOn w:val="List3"/>
    <w:rsid w:val="00F772F5"/>
    <w:pPr>
      <w:numPr>
        <w:numId w:val="5"/>
      </w:numPr>
    </w:pPr>
  </w:style>
  <w:style w:type="paragraph" w:styleId="ListNumber4">
    <w:name w:val="List Number 4"/>
    <w:basedOn w:val="List4"/>
    <w:rsid w:val="00F772F5"/>
    <w:pPr>
      <w:numPr>
        <w:numId w:val="6"/>
      </w:numPr>
    </w:pPr>
  </w:style>
  <w:style w:type="paragraph" w:styleId="ListNumber5">
    <w:name w:val="List Number 5"/>
    <w:basedOn w:val="List5"/>
    <w:rsid w:val="00F772F5"/>
    <w:pPr>
      <w:numPr>
        <w:numId w:val="7"/>
      </w:numPr>
    </w:pPr>
  </w:style>
  <w:style w:type="paragraph" w:styleId="BlockText">
    <w:name w:val="Block Text"/>
    <w:basedOn w:val="Normal"/>
    <w:rsid w:val="00F77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7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72F5"/>
    <w:rPr>
      <w:sz w:val="16"/>
      <w:vertAlign w:val="superscript"/>
    </w:rPr>
  </w:style>
  <w:style w:type="character" w:customStyle="1" w:styleId="Symbols">
    <w:name w:val="Symbols"/>
    <w:basedOn w:val="DefaultParagraphFont"/>
    <w:rsid w:val="00F772F5"/>
    <w:rPr>
      <w:rFonts w:ascii="Symbol" w:hAnsi="Symbol"/>
    </w:rPr>
  </w:style>
  <w:style w:type="character" w:customStyle="1" w:styleId="MenuOptions">
    <w:name w:val="Menu Options"/>
    <w:basedOn w:val="DefaultParagraphFont"/>
    <w:rsid w:val="00F77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72F5"/>
    <w:rPr>
      <w:b/>
    </w:rPr>
  </w:style>
  <w:style w:type="character" w:customStyle="1" w:styleId="Underlined">
    <w:name w:val="Underlined"/>
    <w:basedOn w:val="DefaultParagraphFont"/>
    <w:rsid w:val="00F772F5"/>
    <w:rPr>
      <w:u w:val="single"/>
    </w:rPr>
  </w:style>
  <w:style w:type="paragraph" w:customStyle="1" w:styleId="TableBodyTextRight">
    <w:name w:val="Table Body Text Right"/>
    <w:basedOn w:val="TableBodyText"/>
    <w:rsid w:val="00F77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72F5"/>
    <w:rPr>
      <w:sz w:val="18"/>
    </w:rPr>
  </w:style>
  <w:style w:type="paragraph" w:customStyle="1" w:styleId="BodySmallRight">
    <w:name w:val="Body Small Right"/>
    <w:basedOn w:val="BodyTextRight"/>
    <w:rsid w:val="00F772F5"/>
    <w:rPr>
      <w:sz w:val="18"/>
      <w:szCs w:val="18"/>
    </w:rPr>
  </w:style>
  <w:style w:type="paragraph" w:customStyle="1" w:styleId="MarginEdition">
    <w:name w:val="Margin Edition"/>
    <w:basedOn w:val="MarginNote"/>
    <w:rsid w:val="00F77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72F5"/>
    <w:rPr>
      <w:sz w:val="2"/>
      <w:szCs w:val="2"/>
    </w:rPr>
  </w:style>
  <w:style w:type="character" w:customStyle="1" w:styleId="Small">
    <w:name w:val="Small"/>
    <w:basedOn w:val="DefaultParagraphFont"/>
    <w:rsid w:val="00F772F5"/>
    <w:rPr>
      <w:sz w:val="16"/>
    </w:rPr>
  </w:style>
  <w:style w:type="paragraph" w:customStyle="1" w:styleId="WideTable">
    <w:name w:val="Wide Table"/>
    <w:basedOn w:val="Normal"/>
    <w:rsid w:val="00F77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72F5"/>
  </w:style>
  <w:style w:type="paragraph" w:styleId="Quote">
    <w:name w:val="Quote"/>
    <w:basedOn w:val="Heading1"/>
    <w:link w:val="QuoteChar"/>
    <w:qFormat/>
    <w:rsid w:val="00F77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7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72F5"/>
    <w:pPr>
      <w:pageBreakBefore/>
    </w:pPr>
  </w:style>
  <w:style w:type="paragraph" w:customStyle="1" w:styleId="Border">
    <w:name w:val="Border"/>
    <w:basedOn w:val="Normal"/>
    <w:qFormat/>
    <w:rsid w:val="00F77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7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7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7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7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7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7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72F5"/>
    <w:rPr>
      <w:u w:val="single"/>
    </w:rPr>
  </w:style>
  <w:style w:type="character" w:customStyle="1" w:styleId="BoldandItalics">
    <w:name w:val="Bold and Italics"/>
    <w:qFormat/>
    <w:rsid w:val="00F772F5"/>
    <w:rPr>
      <w:b/>
      <w:i/>
      <w:u w:val="none"/>
    </w:rPr>
  </w:style>
  <w:style w:type="paragraph" w:styleId="BalloonText">
    <w:name w:val="Balloon Text"/>
    <w:basedOn w:val="Normal"/>
    <w:link w:val="BalloonTextChar"/>
    <w:rsid w:val="00F77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7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7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7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7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7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72F5"/>
    <w:pPr>
      <w:spacing w:before="0" w:after="0"/>
    </w:pPr>
  </w:style>
  <w:style w:type="paragraph" w:customStyle="1" w:styleId="BodyTextBold">
    <w:name w:val="Body Text Bold"/>
    <w:basedOn w:val="BodyText"/>
    <w:qFormat/>
    <w:rsid w:val="00F772F5"/>
    <w:rPr>
      <w:b/>
    </w:rPr>
  </w:style>
  <w:style w:type="character" w:styleId="Hyperlink">
    <w:name w:val="Hyperlink"/>
    <w:basedOn w:val="DefaultParagraphFont"/>
    <w:uiPriority w:val="99"/>
    <w:unhideWhenUsed/>
    <w:rsid w:val="00E229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369</Words>
  <Characters>2497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ICTCBL239 Install customer cable support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