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713" w:rsidP="004E7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ICTCBL207 Haul underground cable</w:t>
      </w:r>
      <w:r>
        <w:fldChar w:fldCharType="end"/>
      </w:r>
    </w:p>
    <w:p w:rsidR="004E7713" w:rsidP="004E7713">
      <w:pPr>
        <w:pStyle w:val="Version"/>
        <w:sectPr w:rsidSect="00F97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C9B" w:rsidP="00F97C9B">
      <w:pPr>
        <w:pStyle w:val="SuperHeading"/>
      </w:pPr>
      <w:r w:rsidRPr="00F97C9B">
        <w:t>Assessment Requirements for ICTCBL207 Haul underground cable</w:t>
      </w:r>
    </w:p>
    <w:p w:rsidR="00000000" w:rsidRPr="00F97C9B" w:rsidP="00F97C9B">
      <w:pPr>
        <w:pStyle w:val="Heading1"/>
      </w:pPr>
      <w:bookmarkStart w:id="1" w:name="O_757574"/>
      <w:bookmarkEnd w:id="1"/>
      <w:r w:rsidRPr="00F97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7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9B" w:rsidP="00F97C9B">
            <w:pPr>
              <w:pStyle w:val="BodyText"/>
            </w:pPr>
            <w:r w:rsidRPr="00F97C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9B">
            <w:pPr>
              <w:pStyle w:val="BodyText"/>
              <w:rPr>
                <w:lang w:val="en-NZ"/>
              </w:rPr>
            </w:pPr>
            <w:r w:rsidRPr="00F97C9B">
              <w:rPr>
                <w:rStyle w:val="SpecialBold"/>
              </w:rPr>
              <w:t>Comments</w:t>
            </w:r>
          </w:p>
        </w:tc>
      </w:tr>
      <w:tr w:rsidTr="00F97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9B">
            <w:pPr>
              <w:pStyle w:val="BodyText"/>
              <w:rPr>
                <w:lang w:val="en-NZ"/>
              </w:rPr>
            </w:pPr>
            <w:r w:rsidRPr="00F97C9B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9B" w:rsidP="00F97C9B">
            <w:pPr>
              <w:pStyle w:val="BodyText"/>
            </w:pPr>
            <w:r w:rsidRPr="00F97C9B">
              <w:t>This version first released with ICT Information and Communications Technology Training Package Version 2.0.</w:t>
            </w:r>
          </w:p>
        </w:tc>
      </w:tr>
    </w:tbl>
    <w:p w:rsidR="00000000" w:rsidRPr="00F97C9B" w:rsidP="00F97C9B">
      <w:pPr>
        <w:pStyle w:val="BodyText"/>
      </w:pPr>
    </w:p>
    <w:p w:rsidR="00000000" w:rsidRPr="00F97C9B" w:rsidP="00F97C9B">
      <w:pPr>
        <w:pStyle w:val="AllowPageBreak"/>
      </w:pPr>
    </w:p>
    <w:p w:rsidR="00000000" w:rsidRPr="00F97C9B" w:rsidP="00F97C9B">
      <w:pPr>
        <w:pStyle w:val="Heading1"/>
      </w:pPr>
      <w:bookmarkStart w:id="2" w:name="O_757575"/>
      <w:bookmarkEnd w:id="2"/>
      <w:r w:rsidRPr="00F97C9B">
        <w:t>Performance Evidence</w:t>
      </w:r>
    </w:p>
    <w:p w:rsidR="00000000" w:rsidRPr="00F97C9B" w:rsidP="004E7713">
      <w:pPr>
        <w:pStyle w:val="BodyText"/>
      </w:pPr>
      <w:r w:rsidRPr="00F97C9B">
        <w:t>Evidence of the ability to:</w:t>
      </w:r>
    </w:p>
    <w:p w:rsidR="00000000" w:rsidRPr="00F97C9B" w:rsidP="00F97C9B">
      <w:pPr>
        <w:pStyle w:val="ListBullet"/>
      </w:pPr>
      <w:r w:rsidRPr="00F97C9B">
        <w:t>haul cable ap</w:t>
      </w:r>
      <w:r w:rsidRPr="00F97C9B">
        <w:t>plying related work health and safety (WHS) requirements and work practices</w:t>
      </w:r>
    </w:p>
    <w:p w:rsidR="00000000" w:rsidRPr="00F97C9B" w:rsidP="00F97C9B">
      <w:pPr>
        <w:pStyle w:val="ListBullet"/>
      </w:pPr>
      <w:r w:rsidRPr="00F97C9B">
        <w:t xml:space="preserve">use cable dispensing equipment </w:t>
      </w:r>
    </w:p>
    <w:p w:rsidR="00000000" w:rsidRPr="00F97C9B" w:rsidP="00F97C9B">
      <w:pPr>
        <w:pStyle w:val="ListBullet"/>
      </w:pPr>
      <w:r w:rsidRPr="00F97C9B">
        <w:t>use specialised hand or power tools and equipment for hauling cable safely</w:t>
      </w:r>
    </w:p>
    <w:p w:rsidR="00000000" w:rsidRPr="00F97C9B" w:rsidP="00F97C9B">
      <w:pPr>
        <w:pStyle w:val="ListBullet"/>
      </w:pPr>
      <w:r w:rsidRPr="00F97C9B">
        <w:t>read and interpret drawings.</w:t>
      </w:r>
    </w:p>
    <w:p w:rsidR="00000000" w:rsidRPr="00F97C9B" w:rsidP="00F97C9B">
      <w:pPr>
        <w:pStyle w:val="BodyText"/>
      </w:pPr>
    </w:p>
    <w:p w:rsidR="00000000" w:rsidRPr="00F97C9B" w:rsidP="004E7713">
      <w:pPr>
        <w:pStyle w:val="BodyText"/>
      </w:pPr>
      <w:r w:rsidRPr="00F97C9B">
        <w:t>Note: If a specific volume o</w:t>
      </w:r>
      <w:r w:rsidRPr="00F97C9B">
        <w:t>r frequency is not stated, then evidence must be provided at least once.</w:t>
      </w:r>
    </w:p>
    <w:p w:rsidR="00000000" w:rsidRPr="00F97C9B" w:rsidP="00F97C9B">
      <w:pPr>
        <w:pStyle w:val="Heading1"/>
      </w:pPr>
      <w:bookmarkStart w:id="3" w:name="O_757576"/>
      <w:bookmarkEnd w:id="3"/>
      <w:r w:rsidRPr="00F97C9B">
        <w:t>Knowledge Evidence</w:t>
      </w:r>
    </w:p>
    <w:p w:rsidR="00000000" w:rsidRPr="00F97C9B" w:rsidP="004E7713">
      <w:pPr>
        <w:pStyle w:val="BodyText"/>
      </w:pPr>
      <w:r w:rsidRPr="00F97C9B">
        <w:t>To complete the unit requirements safely and effectively, the individual must:</w:t>
      </w:r>
    </w:p>
    <w:p w:rsidR="00000000" w:rsidRPr="00F97C9B" w:rsidP="00F97C9B">
      <w:pPr>
        <w:pStyle w:val="ListBullet"/>
      </w:pPr>
      <w:r w:rsidRPr="00F97C9B">
        <w:t>describe the relevance of Australian Communications and Media Autho</w:t>
      </w:r>
      <w:r w:rsidRPr="00F97C9B">
        <w:t>rity (ACMA) Competency Requirements for Telecommunications Cabling Provider Rules</w:t>
      </w:r>
    </w:p>
    <w:p w:rsidR="00000000" w:rsidRPr="00F97C9B" w:rsidP="00F97C9B">
      <w:pPr>
        <w:pStyle w:val="ListBullet"/>
      </w:pPr>
      <w:r w:rsidRPr="00F97C9B">
        <w:t>describe features and operating requirements of test equipment</w:t>
      </w:r>
    </w:p>
    <w:p w:rsidR="00000000" w:rsidRPr="00F97C9B" w:rsidP="00F97C9B">
      <w:pPr>
        <w:pStyle w:val="ListBullet"/>
      </w:pPr>
      <w:r w:rsidRPr="00F97C9B">
        <w:t>list information required to operate equipment according to a test specification</w:t>
      </w:r>
    </w:p>
    <w:p w:rsidR="00000000" w:rsidRPr="00F97C9B" w:rsidP="00F97C9B">
      <w:pPr>
        <w:pStyle w:val="ListBullet"/>
      </w:pPr>
      <w:r w:rsidRPr="00F97C9B">
        <w:t xml:space="preserve">outline legislation, codes of </w:t>
      </w:r>
      <w:r w:rsidRPr="00F97C9B">
        <w:t>practice and other formal agreements that impact on the work activity</w:t>
      </w:r>
    </w:p>
    <w:p w:rsidR="00000000" w:rsidRPr="00F97C9B" w:rsidP="00F97C9B">
      <w:pPr>
        <w:pStyle w:val="ListBullet"/>
      </w:pPr>
      <w:r w:rsidRPr="00F97C9B">
        <w:t>state manufacturer’s recommendations for correct hauling of optical fibre cables</w:t>
      </w:r>
    </w:p>
    <w:p w:rsidR="00000000" w:rsidRPr="00F97C9B" w:rsidP="00F97C9B">
      <w:pPr>
        <w:pStyle w:val="ListBullet"/>
      </w:pPr>
      <w:r w:rsidRPr="00F97C9B">
        <w:t>clarify safety precautions when working with laser based systems</w:t>
      </w:r>
    </w:p>
    <w:p w:rsidR="00000000" w:rsidRPr="00F97C9B" w:rsidP="00F97C9B">
      <w:pPr>
        <w:pStyle w:val="ListBullet"/>
      </w:pPr>
      <w:r w:rsidRPr="00F97C9B">
        <w:t>discuss specific WHS requirements relati</w:t>
      </w:r>
      <w:r w:rsidRPr="00F97C9B">
        <w:t>ng to the activity and site conditions</w:t>
      </w:r>
    </w:p>
    <w:p w:rsidR="00000000" w:rsidRPr="00F97C9B" w:rsidP="00F97C9B">
      <w:pPr>
        <w:pStyle w:val="ListBullet"/>
      </w:pPr>
      <w:r w:rsidRPr="00F97C9B">
        <w:t>explain test methods and performance requirements</w:t>
      </w:r>
    </w:p>
    <w:p w:rsidR="00000000" w:rsidRPr="00F97C9B" w:rsidP="00F97C9B">
      <w:pPr>
        <w:pStyle w:val="ListBullet"/>
      </w:pPr>
      <w:r w:rsidRPr="00F97C9B">
        <w:t>discuss typical issues and challenges that occur on site.</w:t>
      </w:r>
    </w:p>
    <w:p w:rsidR="00000000" w:rsidRPr="00F97C9B" w:rsidP="00F97C9B">
      <w:pPr>
        <w:pStyle w:val="AllowPageBreak"/>
      </w:pPr>
    </w:p>
    <w:p w:rsidR="00000000" w:rsidRPr="00F97C9B" w:rsidP="00F97C9B">
      <w:pPr>
        <w:pStyle w:val="Heading1"/>
      </w:pPr>
      <w:bookmarkStart w:id="4" w:name="O_757577"/>
      <w:bookmarkEnd w:id="4"/>
      <w:r w:rsidRPr="00F97C9B">
        <w:t>Assessment Conditions</w:t>
      </w:r>
    </w:p>
    <w:p w:rsidR="00000000" w:rsidRPr="00F97C9B" w:rsidP="004E7713">
      <w:pPr>
        <w:pStyle w:val="BodyText"/>
      </w:pPr>
      <w:r w:rsidRPr="00F97C9B">
        <w:t>Gather evidence to demonstrate consistent performance in conditions th</w:t>
      </w:r>
      <w:r w:rsidRPr="00F97C9B">
        <w:t>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F97C9B" w:rsidP="00F97C9B">
      <w:pPr>
        <w:pStyle w:val="ListBullet"/>
      </w:pPr>
      <w:r w:rsidRPr="00F97C9B">
        <w:t xml:space="preserve">sites where installation of underground </w:t>
      </w:r>
      <w:r w:rsidRPr="00F97C9B">
        <w:t>cable may be conducted</w:t>
      </w:r>
    </w:p>
    <w:p w:rsidR="00000000" w:rsidRPr="00F97C9B" w:rsidP="00F97C9B">
      <w:pPr>
        <w:pStyle w:val="ListBullet"/>
      </w:pPr>
      <w:r w:rsidRPr="00F97C9B">
        <w:t>installation equipment currently used in industry</w:t>
      </w:r>
    </w:p>
    <w:p w:rsidR="00000000" w:rsidRPr="00F97C9B" w:rsidP="00F97C9B">
      <w:pPr>
        <w:pStyle w:val="ListBullet"/>
      </w:pPr>
      <w:r w:rsidRPr="00F97C9B">
        <w:t>relevant regulatory and equipment documentation that impacts on cable installation activities.</w:t>
      </w:r>
    </w:p>
    <w:p w:rsidR="00000000" w:rsidRPr="00F97C9B" w:rsidP="00F97C9B">
      <w:pPr>
        <w:pStyle w:val="BodyText"/>
      </w:pPr>
    </w:p>
    <w:p w:rsidR="00000000" w:rsidRPr="00F97C9B" w:rsidP="004E7713">
      <w:pPr>
        <w:pStyle w:val="BodyText"/>
      </w:pPr>
      <w:r w:rsidRPr="00F97C9B">
        <w:t>Assessors of this unit must satisfy the requirements for assessors in applicable vocational education and training legislation, frameworks and/or standards.</w:t>
      </w:r>
    </w:p>
    <w:p w:rsidR="00000000" w:rsidRPr="00F97C9B" w:rsidP="00F97C9B">
      <w:pPr>
        <w:pStyle w:val="Heading1"/>
      </w:pPr>
      <w:bookmarkStart w:id="5" w:name="O_757580"/>
      <w:bookmarkEnd w:id="5"/>
      <w:r w:rsidRPr="00F97C9B">
        <w:t>Links</w:t>
      </w:r>
    </w:p>
    <w:p w:rsidR="00000000" w:rsidRPr="00F97C9B" w:rsidP="004E7713">
      <w:pPr>
        <w:pStyle w:val="BodyText"/>
      </w:pPr>
      <w:r w:rsidRPr="00F97C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82A5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97C9B" w:rsidP="00F97C9B"/>
    <w:sectPr w:rsidSect="00F97C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9B" w:rsidRPr="004E7713" w:rsidP="004E7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713" w:rsidP="00F97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7713" w:rsidP="00F97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7713" w:rsidP="00F97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C9B" w:rsidRPr="004E7713" w:rsidP="004E7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713" w:rsidRPr="002D2AF8" w:rsidP="00F97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ICTCBL207 Haul underground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4E7713" w:rsidP="00F97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38D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545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C9B"/>
  </w:style>
  <w:style w:type="character" w:customStyle="1" w:styleId="Heading1Char">
    <w:name w:val="Heading 1 Char"/>
    <w:basedOn w:val="DefaultParagraphFont"/>
    <w:link w:val="Heading1"/>
    <w:rsid w:val="00F97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C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C9B"/>
    <w:rPr>
      <w:b/>
      <w:spacing w:val="0"/>
    </w:rPr>
  </w:style>
  <w:style w:type="paragraph" w:customStyle="1" w:styleId="SuperHeading">
    <w:name w:val="SuperHeading"/>
    <w:basedOn w:val="Normal"/>
    <w:rsid w:val="00F97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C9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C9B"/>
    <w:rPr>
      <w:i/>
    </w:rPr>
  </w:style>
  <w:style w:type="paragraph" w:styleId="Caption">
    <w:name w:val="caption"/>
    <w:basedOn w:val="BodyText"/>
    <w:next w:val="Normal"/>
    <w:qFormat/>
    <w:rsid w:val="00F97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C9B"/>
  </w:style>
  <w:style w:type="paragraph" w:styleId="TableofFigures">
    <w:name w:val="table of figures"/>
    <w:basedOn w:val="Normal"/>
    <w:next w:val="Normal"/>
    <w:semiHidden/>
    <w:rsid w:val="00F97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C9B"/>
    <w:pPr>
      <w:numPr>
        <w:numId w:val="10"/>
      </w:numPr>
    </w:pPr>
  </w:style>
  <w:style w:type="character" w:customStyle="1" w:styleId="WingdingSymbols">
    <w:name w:val="Wingding Symbols"/>
    <w:rsid w:val="00F97C9B"/>
    <w:rPr>
      <w:rFonts w:ascii="Wingdings" w:hAnsi="Wingdings"/>
    </w:rPr>
  </w:style>
  <w:style w:type="paragraph" w:customStyle="1" w:styleId="TableHeading">
    <w:name w:val="Table Heading"/>
    <w:basedOn w:val="HeadingBase"/>
    <w:rsid w:val="00F97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C9B"/>
    <w:rPr>
      <w:color w:val="0033CC"/>
      <w:u w:val="none"/>
    </w:rPr>
  </w:style>
  <w:style w:type="paragraph" w:customStyle="1" w:styleId="BodyTextRight">
    <w:name w:val="Body Text Right"/>
    <w:basedOn w:val="BodyText"/>
    <w:rsid w:val="00F97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C9B"/>
    <w:rPr>
      <w:sz w:val="32"/>
    </w:rPr>
  </w:style>
  <w:style w:type="paragraph" w:customStyle="1" w:styleId="HeadingProcedure">
    <w:name w:val="Heading Procedure"/>
    <w:basedOn w:val="HeadingBase"/>
    <w:next w:val="Normal"/>
    <w:rsid w:val="00F97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C9B"/>
    <w:pPr>
      <w:spacing w:before="60" w:after="60"/>
    </w:pPr>
  </w:style>
  <w:style w:type="paragraph" w:styleId="ListContinue">
    <w:name w:val="List Continue"/>
    <w:basedOn w:val="List"/>
    <w:rsid w:val="00F97C9B"/>
    <w:pPr>
      <w:ind w:firstLine="0"/>
    </w:pPr>
  </w:style>
  <w:style w:type="paragraph" w:customStyle="1" w:styleId="ListNote">
    <w:name w:val="List Note"/>
    <w:basedOn w:val="List"/>
    <w:rsid w:val="00F97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C9B"/>
    <w:rPr>
      <w:rFonts w:ascii="Courier New" w:hAnsi="Courier New"/>
    </w:rPr>
  </w:style>
  <w:style w:type="paragraph" w:customStyle="1" w:styleId="NoteBullet">
    <w:name w:val="Note Bullet"/>
    <w:basedOn w:val="Note"/>
    <w:rsid w:val="00F97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C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C9B"/>
    <w:rPr>
      <w:b/>
      <w:smallCaps/>
    </w:rPr>
  </w:style>
  <w:style w:type="paragraph" w:customStyle="1" w:styleId="TableListNumber">
    <w:name w:val="Table List Number"/>
    <w:basedOn w:val="ListNumber"/>
    <w:rsid w:val="00F97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C9B"/>
    <w:pPr>
      <w:numPr>
        <w:numId w:val="8"/>
      </w:numPr>
    </w:pPr>
  </w:style>
  <w:style w:type="paragraph" w:customStyle="1" w:styleId="ListAlpha2">
    <w:name w:val="List Alpha 2"/>
    <w:basedOn w:val="List2"/>
    <w:rsid w:val="00F97C9B"/>
    <w:pPr>
      <w:numPr>
        <w:numId w:val="7"/>
      </w:numPr>
    </w:pPr>
  </w:style>
  <w:style w:type="paragraph" w:styleId="List2">
    <w:name w:val="List 2"/>
    <w:basedOn w:val="BodyText"/>
    <w:rsid w:val="00F97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C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C9B"/>
    <w:pPr>
      <w:numPr>
        <w:numId w:val="3"/>
      </w:numPr>
    </w:pPr>
  </w:style>
  <w:style w:type="paragraph" w:styleId="ListContinue2">
    <w:name w:val="List Continue 2"/>
    <w:basedOn w:val="List2"/>
    <w:rsid w:val="00F97C9B"/>
    <w:pPr>
      <w:ind w:firstLine="0"/>
    </w:pPr>
  </w:style>
  <w:style w:type="paragraph" w:styleId="ListContinue3">
    <w:name w:val="List Continue 3"/>
    <w:basedOn w:val="List3"/>
    <w:rsid w:val="00F97C9B"/>
    <w:pPr>
      <w:ind w:left="1021" w:firstLine="0"/>
    </w:pPr>
  </w:style>
  <w:style w:type="paragraph" w:styleId="ListContinue4">
    <w:name w:val="List Continue 4"/>
    <w:basedOn w:val="List4"/>
    <w:rsid w:val="00F97C9B"/>
    <w:pPr>
      <w:ind w:firstLine="0"/>
    </w:pPr>
  </w:style>
  <w:style w:type="paragraph" w:styleId="ListContinue5">
    <w:name w:val="List Continue 5"/>
    <w:basedOn w:val="List5"/>
    <w:rsid w:val="00F97C9B"/>
    <w:pPr>
      <w:ind w:firstLine="0"/>
    </w:pPr>
  </w:style>
  <w:style w:type="paragraph" w:styleId="ListNumber3">
    <w:name w:val="List Number 3"/>
    <w:basedOn w:val="List3"/>
    <w:rsid w:val="00F97C9B"/>
    <w:pPr>
      <w:numPr>
        <w:numId w:val="4"/>
      </w:numPr>
    </w:pPr>
  </w:style>
  <w:style w:type="paragraph" w:styleId="ListNumber4">
    <w:name w:val="List Number 4"/>
    <w:basedOn w:val="List4"/>
    <w:rsid w:val="00F97C9B"/>
    <w:pPr>
      <w:numPr>
        <w:numId w:val="5"/>
      </w:numPr>
    </w:pPr>
  </w:style>
  <w:style w:type="paragraph" w:styleId="ListNumber5">
    <w:name w:val="List Number 5"/>
    <w:basedOn w:val="List5"/>
    <w:rsid w:val="00F97C9B"/>
    <w:pPr>
      <w:numPr>
        <w:numId w:val="6"/>
      </w:numPr>
    </w:pPr>
  </w:style>
  <w:style w:type="paragraph" w:styleId="BlockText">
    <w:name w:val="Block Text"/>
    <w:basedOn w:val="Normal"/>
    <w:rsid w:val="00F97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C9B"/>
    <w:rPr>
      <w:sz w:val="16"/>
      <w:vertAlign w:val="superscript"/>
    </w:rPr>
  </w:style>
  <w:style w:type="character" w:customStyle="1" w:styleId="Symbols">
    <w:name w:val="Symbols"/>
    <w:basedOn w:val="DefaultParagraphFont"/>
    <w:rsid w:val="00F97C9B"/>
    <w:rPr>
      <w:rFonts w:ascii="Symbol" w:hAnsi="Symbol"/>
    </w:rPr>
  </w:style>
  <w:style w:type="character" w:customStyle="1" w:styleId="MenuOptions">
    <w:name w:val="Menu Options"/>
    <w:basedOn w:val="DefaultParagraphFont"/>
    <w:rsid w:val="00F97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C9B"/>
    <w:rPr>
      <w:b/>
    </w:rPr>
  </w:style>
  <w:style w:type="character" w:customStyle="1" w:styleId="Underlined">
    <w:name w:val="Underlined"/>
    <w:basedOn w:val="DefaultParagraphFont"/>
    <w:rsid w:val="00F97C9B"/>
    <w:rPr>
      <w:u w:val="single"/>
    </w:rPr>
  </w:style>
  <w:style w:type="paragraph" w:customStyle="1" w:styleId="TableBodyTextRight">
    <w:name w:val="Table Body Text Right"/>
    <w:basedOn w:val="TableBodyText"/>
    <w:rsid w:val="00F97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C9B"/>
    <w:rPr>
      <w:sz w:val="18"/>
    </w:rPr>
  </w:style>
  <w:style w:type="paragraph" w:customStyle="1" w:styleId="BodySmallRight">
    <w:name w:val="Body Small Right"/>
    <w:basedOn w:val="BodyTextRight"/>
    <w:rsid w:val="00F97C9B"/>
    <w:rPr>
      <w:sz w:val="18"/>
      <w:szCs w:val="18"/>
    </w:rPr>
  </w:style>
  <w:style w:type="paragraph" w:customStyle="1" w:styleId="MarginEdition">
    <w:name w:val="Margin Edition"/>
    <w:basedOn w:val="MarginNote"/>
    <w:rsid w:val="00F97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C9B"/>
    <w:rPr>
      <w:sz w:val="2"/>
      <w:szCs w:val="2"/>
    </w:rPr>
  </w:style>
  <w:style w:type="character" w:customStyle="1" w:styleId="Small">
    <w:name w:val="Small"/>
    <w:basedOn w:val="DefaultParagraphFont"/>
    <w:rsid w:val="00F97C9B"/>
    <w:rPr>
      <w:sz w:val="16"/>
    </w:rPr>
  </w:style>
  <w:style w:type="paragraph" w:customStyle="1" w:styleId="WideTable">
    <w:name w:val="Wide Table"/>
    <w:basedOn w:val="Normal"/>
    <w:rsid w:val="00F97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C9B"/>
  </w:style>
  <w:style w:type="paragraph" w:styleId="Quote">
    <w:name w:val="Quote"/>
    <w:basedOn w:val="Heading1"/>
    <w:link w:val="QuoteChar"/>
    <w:qFormat/>
    <w:rsid w:val="00F97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C9B"/>
    <w:pPr>
      <w:pageBreakBefore/>
    </w:pPr>
  </w:style>
  <w:style w:type="paragraph" w:customStyle="1" w:styleId="Border">
    <w:name w:val="Border"/>
    <w:basedOn w:val="Normal"/>
    <w:qFormat/>
    <w:rsid w:val="00F97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C9B"/>
    <w:rPr>
      <w:u w:val="single"/>
    </w:rPr>
  </w:style>
  <w:style w:type="character" w:customStyle="1" w:styleId="BoldandItalics">
    <w:name w:val="Bold and Italics"/>
    <w:qFormat/>
    <w:rsid w:val="00F97C9B"/>
    <w:rPr>
      <w:b/>
      <w:i/>
      <w:u w:val="none"/>
    </w:rPr>
  </w:style>
  <w:style w:type="paragraph" w:styleId="BalloonText">
    <w:name w:val="Balloon Text"/>
    <w:basedOn w:val="Normal"/>
    <w:link w:val="BalloonTextChar"/>
    <w:rsid w:val="00F97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C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7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2187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ICTCBL207 Haul underground cable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2019-01-30T05:35:00Z</dcterms:created>
  <dcterms:modified xsi:type="dcterms:W3CDTF">2019-01-30T05:36:00Z</dcterms:modified>
</cp:coreProperties>
</file>