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3A91" w:rsidP="00713A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ICTCBL205 Joint metallic conductor cable on customer premises</w:t>
      </w:r>
      <w:r>
        <w:fldChar w:fldCharType="end"/>
      </w:r>
    </w:p>
    <w:p w:rsidR="00713A91" w:rsidP="00713A91">
      <w:pPr>
        <w:pStyle w:val="Version"/>
        <w:sectPr w:rsidSect="00272D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72D0C" w:rsidP="00272D0C">
      <w:pPr>
        <w:pStyle w:val="SuperHeading"/>
      </w:pPr>
      <w:r w:rsidRPr="00272D0C">
        <w:t>ICTCBL205 Joint metallic conductor cable on customer premises</w:t>
      </w:r>
    </w:p>
    <w:p w:rsidR="00000000" w:rsidRPr="00272D0C" w:rsidP="00272D0C">
      <w:pPr>
        <w:pStyle w:val="Heading1"/>
      </w:pPr>
      <w:bookmarkStart w:id="1" w:name="O_1045764"/>
      <w:bookmarkEnd w:id="1"/>
      <w:r w:rsidRPr="00272D0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272D0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D0C" w:rsidP="00272D0C">
            <w:pPr>
              <w:pStyle w:val="BodyText"/>
            </w:pPr>
            <w:r w:rsidRPr="00272D0C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0C">
            <w:pPr>
              <w:pStyle w:val="BodyText"/>
              <w:rPr>
                <w:lang w:val="en-NZ"/>
              </w:rPr>
            </w:pPr>
            <w:r w:rsidRPr="00272D0C">
              <w:rPr>
                <w:rStyle w:val="SpecialBold"/>
              </w:rPr>
              <w:t>Comments</w:t>
            </w:r>
          </w:p>
        </w:tc>
      </w:tr>
      <w:tr w:rsidTr="00272D0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0C">
            <w:pPr>
              <w:pStyle w:val="BodyText"/>
              <w:rPr>
                <w:lang w:val="en-NZ"/>
              </w:rPr>
            </w:pPr>
            <w:r w:rsidRPr="00272D0C">
              <w:t>Release 2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0C">
            <w:pPr>
              <w:pStyle w:val="BodyText"/>
              <w:rPr>
                <w:lang w:val="en-NZ"/>
              </w:rPr>
            </w:pPr>
            <w:r w:rsidRPr="00272D0C">
              <w:t>This version released with ICT Information and Communications Technology Training Package Version 5.0. Minor updates made to Knowledge Evidence.</w:t>
            </w:r>
          </w:p>
        </w:tc>
      </w:tr>
      <w:tr w:rsidTr="00272D0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0C">
            <w:pPr>
              <w:pStyle w:val="BodyText"/>
              <w:rPr>
                <w:lang w:val="en-NZ"/>
              </w:rPr>
            </w:pPr>
            <w:r w:rsidRPr="00272D0C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D0C" w:rsidP="00272D0C">
            <w:pPr>
              <w:pStyle w:val="BodyText"/>
            </w:pPr>
            <w:r w:rsidRPr="00272D0C">
              <w:t>This version released with ICT Information and Communications Technology Training Package Version 2.0.</w:t>
            </w:r>
          </w:p>
        </w:tc>
      </w:tr>
    </w:tbl>
    <w:p w:rsidR="00000000" w:rsidRPr="00272D0C" w:rsidP="00272D0C">
      <w:pPr>
        <w:pStyle w:val="BodyText"/>
      </w:pPr>
    </w:p>
    <w:p w:rsidR="00000000" w:rsidRPr="00272D0C" w:rsidP="00272D0C">
      <w:pPr>
        <w:pStyle w:val="AllowPageBreak"/>
      </w:pPr>
    </w:p>
    <w:p w:rsidR="00000000" w:rsidRPr="00272D0C" w:rsidP="00272D0C">
      <w:pPr>
        <w:pStyle w:val="Heading1"/>
      </w:pPr>
      <w:bookmarkStart w:id="2" w:name="O_1045763"/>
      <w:bookmarkEnd w:id="2"/>
      <w:r w:rsidRPr="00272D0C">
        <w:t>Application</w:t>
      </w:r>
    </w:p>
    <w:p w:rsidR="00000000" w:rsidRPr="00272D0C" w:rsidP="00713A91">
      <w:pPr>
        <w:pStyle w:val="BodyText"/>
      </w:pPr>
      <w:r w:rsidRPr="00272D0C">
        <w:t xml:space="preserve">This unit describes the skills and knowledge required to joint metallic conductor cable. </w:t>
      </w:r>
    </w:p>
    <w:p w:rsidR="00000000" w:rsidRPr="00272D0C" w:rsidP="00713A91">
      <w:pPr>
        <w:pStyle w:val="BodyText"/>
      </w:pPr>
      <w:r w:rsidRPr="00272D0C">
        <w:t>It applies to individuals who</w:t>
      </w:r>
      <w:r w:rsidRPr="00272D0C">
        <w:t xml:space="preserve"> work in technical roles completing tasks on customer premises in underground situations, pits, jointing enclosures or above ground.</w:t>
      </w:r>
    </w:p>
    <w:p w:rsidR="00000000" w:rsidRPr="00272D0C" w:rsidP="00713A91">
      <w:pPr>
        <w:pStyle w:val="BodyText"/>
      </w:pPr>
      <w:r w:rsidRPr="00272D0C">
        <w:t xml:space="preserve">All customer cabling work in the telecommunications, fire, security and data industries must be performed by a registered </w:t>
      </w:r>
      <w:r w:rsidRPr="00272D0C">
        <w:t>cabler. All cablers are required to register with an Australian Communications and Media Authority (ACMA) accredited registrar.</w:t>
      </w:r>
    </w:p>
    <w:p w:rsidR="00000000" w:rsidRPr="00272D0C" w:rsidP="00272D0C">
      <w:pPr>
        <w:pStyle w:val="Heading1"/>
      </w:pPr>
      <w:bookmarkStart w:id="3" w:name="O_1045762"/>
      <w:bookmarkEnd w:id="3"/>
      <w:r w:rsidRPr="00272D0C">
        <w:t>Unit Sector</w:t>
      </w:r>
    </w:p>
    <w:p w:rsidR="00000000" w:rsidRPr="00272D0C" w:rsidP="00713A91">
      <w:pPr>
        <w:pStyle w:val="BodyText"/>
      </w:pPr>
      <w:r w:rsidRPr="00272D0C">
        <w:t>Telecommunications – cabling</w:t>
      </w:r>
    </w:p>
    <w:p w:rsidR="00000000" w:rsidRPr="00272D0C" w:rsidP="00272D0C">
      <w:pPr>
        <w:pStyle w:val="Heading1"/>
      </w:pPr>
      <w:bookmarkStart w:id="4" w:name="O_1045761"/>
      <w:bookmarkEnd w:id="4"/>
      <w:r w:rsidRPr="00272D0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272D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D0C" w:rsidP="00272D0C">
            <w:pPr>
              <w:pStyle w:val="BodyText"/>
            </w:pPr>
            <w:r w:rsidRPr="00272D0C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0C">
            <w:pPr>
              <w:pStyle w:val="BodyText"/>
              <w:rPr>
                <w:lang w:val="en-NZ"/>
              </w:rPr>
            </w:pPr>
            <w:r w:rsidRPr="00272D0C">
              <w:rPr>
                <w:rStyle w:val="SpecialBold"/>
              </w:rPr>
              <w:t>PERFORMANCE CRITERIA</w:t>
            </w:r>
          </w:p>
        </w:tc>
      </w:tr>
      <w:tr w:rsidTr="00272D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D0C" w:rsidP="00272D0C">
            <w:pPr>
              <w:pStyle w:val="BodyText"/>
            </w:pPr>
            <w:r w:rsidRPr="00272D0C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0C">
            <w:pPr>
              <w:pStyle w:val="BodyText"/>
              <w:rPr>
                <w:lang w:val="en-NZ"/>
              </w:rPr>
            </w:pPr>
            <w:r w:rsidRPr="00272D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2D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0C">
            <w:pPr>
              <w:pStyle w:val="BodyText"/>
              <w:rPr>
                <w:lang w:val="en-NZ"/>
              </w:rPr>
            </w:pPr>
            <w:r w:rsidRPr="00272D0C">
              <w:t>1 Prepare for jointing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D0C" w:rsidP="00272D0C">
            <w:pPr>
              <w:pStyle w:val="BodyText"/>
            </w:pPr>
            <w:r w:rsidRPr="00272D0C">
              <w:t>1.1 Arrange access to site according to required procedures</w:t>
            </w:r>
          </w:p>
          <w:p w:rsidR="00000000" w:rsidRPr="00272D0C" w:rsidP="00272D0C">
            <w:pPr>
              <w:pStyle w:val="BodyText"/>
            </w:pPr>
            <w:r w:rsidRPr="00272D0C">
              <w:t>1.2 Inform a</w:t>
            </w:r>
            <w:r w:rsidRPr="00272D0C">
              <w:t>ppropriate personnel of identified</w:t>
            </w:r>
            <w:r w:rsidRPr="00272D0C">
              <w:rPr>
                <w:rStyle w:val="Emphasis"/>
              </w:rPr>
              <w:t xml:space="preserve"> </w:t>
            </w:r>
            <w:r w:rsidRPr="00272D0C">
              <w:t xml:space="preserve">hazards on worksite </w:t>
            </w:r>
          </w:p>
          <w:p w:rsidR="00000000" w:rsidRPr="00272D0C" w:rsidP="00272D0C">
            <w:pPr>
              <w:pStyle w:val="BodyText"/>
            </w:pPr>
            <w:r w:rsidRPr="00272D0C">
              <w:t>1.3 Organise tools, equipment and materials for given work</w:t>
            </w:r>
          </w:p>
          <w:p w:rsidR="00000000" w:rsidRPr="00272D0C" w:rsidP="00272D0C">
            <w:pPr>
              <w:pStyle w:val="BodyText"/>
            </w:pPr>
            <w:r w:rsidRPr="00272D0C">
              <w:t>1.4 Review site plans and documentation</w:t>
            </w:r>
          </w:p>
          <w:p w:rsidR="00000000" w:rsidP="00272D0C">
            <w:pPr>
              <w:pStyle w:val="BodyText"/>
              <w:rPr>
                <w:lang w:val="en-NZ"/>
              </w:rPr>
            </w:pPr>
            <w:r w:rsidRPr="00272D0C">
              <w:t xml:space="preserve">1.5 Select cable type and requirements for cable joint </w:t>
            </w:r>
          </w:p>
        </w:tc>
      </w:tr>
      <w:tr w:rsidTr="00272D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0C">
            <w:pPr>
              <w:pStyle w:val="BodyText"/>
              <w:rPr>
                <w:lang w:val="en-NZ"/>
              </w:rPr>
            </w:pPr>
            <w:r w:rsidRPr="00272D0C">
              <w:t>2 Joint cable and test joint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D0C" w:rsidP="00272D0C">
            <w:pPr>
              <w:pStyle w:val="BodyText"/>
            </w:pPr>
            <w:r w:rsidRPr="00272D0C">
              <w:t>2.1 Joint metallic cable following work health and safety (WHS) and environmental requirements and complying with manufacturer’s requirements and relevant industry standards</w:t>
            </w:r>
          </w:p>
          <w:p w:rsidR="00000000" w:rsidRPr="00272D0C" w:rsidP="00272D0C">
            <w:pPr>
              <w:pStyle w:val="BodyText"/>
            </w:pPr>
            <w:r w:rsidRPr="00272D0C">
              <w:t>2.2 Perform relevant cable tests to ensure joint complies with site specifications</w:t>
            </w:r>
            <w:r w:rsidRPr="00272D0C">
              <w:t>, manufacturer’s specifications and relevant legislation, codes, regulations and standards</w:t>
            </w:r>
          </w:p>
          <w:p w:rsidR="00000000" w:rsidRPr="00272D0C" w:rsidP="00272D0C">
            <w:pPr>
              <w:pStyle w:val="BodyText"/>
            </w:pPr>
            <w:r w:rsidRPr="00272D0C">
              <w:t>2.3 Rectify any cable faults</w:t>
            </w:r>
          </w:p>
          <w:p w:rsidR="00000000" w:rsidP="00272D0C">
            <w:pPr>
              <w:pStyle w:val="BodyText"/>
              <w:rPr>
                <w:lang w:val="en-NZ"/>
              </w:rPr>
            </w:pPr>
            <w:r w:rsidRPr="00272D0C">
              <w:t>2.4 Make visual inspection of joint to confirm soundness and completeness</w:t>
            </w:r>
          </w:p>
        </w:tc>
      </w:tr>
      <w:tr w:rsidTr="00272D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0C">
            <w:pPr>
              <w:pStyle w:val="BodyText"/>
              <w:rPr>
                <w:lang w:val="en-NZ"/>
              </w:rPr>
            </w:pPr>
            <w:r w:rsidRPr="00272D0C">
              <w:t>3 Complete records and clean up site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D0C" w:rsidP="00272D0C">
            <w:pPr>
              <w:pStyle w:val="BodyText"/>
            </w:pPr>
            <w:r w:rsidRPr="00272D0C">
              <w:t>3.1 Complete required re</w:t>
            </w:r>
            <w:r w:rsidRPr="00272D0C">
              <w:t>cords and notify customer</w:t>
            </w:r>
          </w:p>
          <w:p w:rsidR="00000000" w:rsidRPr="00272D0C" w:rsidP="00272D0C">
            <w:pPr>
              <w:pStyle w:val="BodyText"/>
            </w:pPr>
            <w:r w:rsidRPr="00272D0C">
              <w:t>3.2 Remove installation waste and debris from worksite and dispose of according to environmental requirements to maintain safe worksite conditions</w:t>
            </w:r>
          </w:p>
          <w:p w:rsidR="00000000" w:rsidRPr="00272D0C" w:rsidP="00272D0C">
            <w:pPr>
              <w:pStyle w:val="BodyText"/>
            </w:pPr>
            <w:r w:rsidRPr="00272D0C">
              <w:t>3.3 Reinstate site according to customer and company requirements</w:t>
            </w:r>
          </w:p>
        </w:tc>
      </w:tr>
    </w:tbl>
    <w:p w:rsidR="00000000" w:rsidRPr="00272D0C" w:rsidP="00272D0C">
      <w:pPr>
        <w:pStyle w:val="BodyText"/>
      </w:pPr>
    </w:p>
    <w:p w:rsidR="00000000" w:rsidRPr="00272D0C" w:rsidP="00272D0C">
      <w:pPr>
        <w:pStyle w:val="AllowPageBreak"/>
      </w:pPr>
    </w:p>
    <w:p w:rsidR="00000000" w:rsidRPr="00272D0C" w:rsidP="00272D0C">
      <w:pPr>
        <w:pStyle w:val="Heading1"/>
      </w:pPr>
      <w:bookmarkStart w:id="5" w:name="O_1045760"/>
      <w:bookmarkEnd w:id="5"/>
      <w:r w:rsidRPr="00272D0C">
        <w:t>Foundation Skills</w:t>
      </w:r>
    </w:p>
    <w:p w:rsidR="00000000" w:rsidRPr="00713A91" w:rsidP="00713A91">
      <w:pPr>
        <w:pStyle w:val="BodyText"/>
        <w:rPr>
          <w:i/>
        </w:rPr>
      </w:pPr>
      <w:r w:rsidRPr="00713A9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5848"/>
      </w:tblGrid>
      <w:tr w:rsidTr="00272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D0C" w:rsidP="00272D0C">
            <w:pPr>
              <w:pStyle w:val="BodyText"/>
            </w:pPr>
            <w:r w:rsidRPr="00272D0C">
              <w:rPr>
                <w:rStyle w:val="SpecialBold"/>
              </w:rPr>
              <w:t>Skill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0C">
            <w:pPr>
              <w:pStyle w:val="BodyText"/>
              <w:rPr>
                <w:lang w:val="en-NZ"/>
              </w:rPr>
            </w:pPr>
            <w:r w:rsidRPr="00272D0C">
              <w:rPr>
                <w:rStyle w:val="SpecialBold"/>
              </w:rPr>
              <w:t>Description</w:t>
            </w:r>
          </w:p>
        </w:tc>
      </w:tr>
      <w:tr w:rsidTr="00272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0C">
            <w:pPr>
              <w:pStyle w:val="BodyText"/>
              <w:rPr>
                <w:lang w:val="en-NZ"/>
              </w:rPr>
            </w:pPr>
            <w:r w:rsidRPr="00272D0C">
              <w:t>Reading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0C">
            <w:pPr>
              <w:pStyle w:val="ListBullet"/>
              <w:rPr>
                <w:lang w:val="en-NZ"/>
              </w:rPr>
            </w:pPr>
            <w:r w:rsidRPr="00272D0C">
              <w:t>Interprets textual information from relevant sources to identify relevant and key information</w:t>
            </w:r>
          </w:p>
        </w:tc>
      </w:tr>
      <w:tr w:rsidTr="00272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0C">
            <w:pPr>
              <w:pStyle w:val="BodyText"/>
              <w:rPr>
                <w:lang w:val="en-NZ"/>
              </w:rPr>
            </w:pPr>
            <w:r w:rsidRPr="00272D0C">
              <w:t>Writing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0C">
            <w:pPr>
              <w:pStyle w:val="ListBullet"/>
              <w:rPr>
                <w:lang w:val="en-NZ"/>
              </w:rPr>
            </w:pPr>
            <w:r w:rsidRPr="00272D0C">
              <w:t>Uses clear, specific and industry related terminology to complete workplace documentation</w:t>
            </w:r>
          </w:p>
        </w:tc>
      </w:tr>
      <w:tr w:rsidTr="00272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0C">
            <w:pPr>
              <w:pStyle w:val="BodyText"/>
              <w:rPr>
                <w:lang w:val="en-NZ"/>
              </w:rPr>
            </w:pPr>
            <w:r w:rsidRPr="00272D0C">
              <w:t>Numeracy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0C">
            <w:pPr>
              <w:pStyle w:val="ListBullet"/>
              <w:rPr>
                <w:lang w:val="en-NZ"/>
              </w:rPr>
            </w:pPr>
            <w:r w:rsidRPr="00272D0C">
              <w:t>Takes readings and measurements and interprets resu</w:t>
            </w:r>
            <w:r w:rsidRPr="00272D0C">
              <w:t>lts</w:t>
            </w:r>
          </w:p>
        </w:tc>
      </w:tr>
      <w:tr w:rsidTr="00272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0C">
            <w:pPr>
              <w:pStyle w:val="BodyText"/>
              <w:rPr>
                <w:lang w:val="en-NZ"/>
              </w:rPr>
            </w:pPr>
            <w:r w:rsidRPr="00272D0C">
              <w:t>Navigate the world of work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0C">
            <w:pPr>
              <w:pStyle w:val="ListBullet"/>
              <w:rPr>
                <w:lang w:val="en-NZ"/>
              </w:rPr>
            </w:pPr>
            <w:r w:rsidRPr="00272D0C">
              <w:t>Complies with explicit policies, procedures and legislative requirements relevant to own role</w:t>
            </w:r>
          </w:p>
        </w:tc>
      </w:tr>
      <w:tr w:rsidTr="00272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0C">
            <w:pPr>
              <w:pStyle w:val="BodyText"/>
              <w:rPr>
                <w:lang w:val="en-NZ"/>
              </w:rPr>
            </w:pPr>
            <w:r w:rsidRPr="00272D0C">
              <w:t>Interact with others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0C">
            <w:pPr>
              <w:pStyle w:val="ListBullet"/>
              <w:rPr>
                <w:lang w:val="en-NZ"/>
              </w:rPr>
            </w:pPr>
            <w:r w:rsidRPr="00272D0C">
              <w:t>Identifies and follows accepted communication practices and protocols when liaising with internal and exte</w:t>
            </w:r>
            <w:r w:rsidRPr="00272D0C">
              <w:t xml:space="preserve">rnal personnel on technical and operational matters </w:t>
            </w:r>
          </w:p>
        </w:tc>
      </w:tr>
      <w:tr w:rsidTr="00272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0C">
            <w:pPr>
              <w:pStyle w:val="BodyText"/>
              <w:rPr>
                <w:lang w:val="en-NZ"/>
              </w:rPr>
            </w:pPr>
            <w:r w:rsidRPr="00272D0C">
              <w:t>Get the work done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D0C" w:rsidP="00272D0C">
            <w:pPr>
              <w:pStyle w:val="ListBullet"/>
            </w:pPr>
            <w:r w:rsidRPr="00272D0C">
              <w:t>Determines job sequence and works logically and systematically to undertake clearly defined tasks</w:t>
            </w:r>
          </w:p>
          <w:p w:rsidR="00000000" w:rsidRPr="00272D0C" w:rsidP="00272D0C">
            <w:pPr>
              <w:pStyle w:val="ListBullet"/>
            </w:pPr>
            <w:r w:rsidRPr="00272D0C">
              <w:t>Analyses task requirements to decide on appropriate equipment and practices</w:t>
            </w:r>
          </w:p>
        </w:tc>
      </w:tr>
    </w:tbl>
    <w:p w:rsidR="00000000" w:rsidRPr="00272D0C" w:rsidP="00272D0C">
      <w:pPr>
        <w:pStyle w:val="BodyText"/>
      </w:pPr>
    </w:p>
    <w:p w:rsidR="00000000" w:rsidRPr="00272D0C" w:rsidP="00272D0C">
      <w:pPr>
        <w:pStyle w:val="AllowPageBreak"/>
      </w:pPr>
    </w:p>
    <w:p w:rsidR="00000000" w:rsidRPr="00272D0C" w:rsidP="00272D0C">
      <w:pPr>
        <w:pStyle w:val="Heading1"/>
      </w:pPr>
      <w:bookmarkStart w:id="6" w:name="O_1045759"/>
      <w:bookmarkEnd w:id="6"/>
      <w:r w:rsidRPr="00272D0C">
        <w:t>Unit Mapping Information</w:t>
      </w:r>
    </w:p>
    <w:p w:rsidR="00000000" w:rsidRPr="00272D0C" w:rsidP="00713A91">
      <w:pPr>
        <w:pStyle w:val="BodyText"/>
      </w:pPr>
      <w:r w:rsidRPr="00272D0C">
        <w:t>ICTCBL205 Joing metallic conductor cable on customer premises supersedes and is equivalent to ICTCBL2016A Joint metallic conductor cable on customer premises</w:t>
      </w:r>
    </w:p>
    <w:p w:rsidR="00000000" w:rsidRPr="00272D0C" w:rsidP="00272D0C">
      <w:pPr>
        <w:pStyle w:val="Heading1"/>
      </w:pPr>
      <w:bookmarkStart w:id="7" w:name="O_1045765"/>
      <w:bookmarkEnd w:id="7"/>
      <w:r w:rsidRPr="00272D0C">
        <w:t>Links</w:t>
      </w:r>
    </w:p>
    <w:p w:rsidR="00000000" w:rsidRPr="00272D0C" w:rsidP="00713A91">
      <w:pPr>
        <w:pStyle w:val="BodyText"/>
      </w:pPr>
      <w:r w:rsidRPr="00272D0C">
        <w:t>Companion Volume Implementatio</w:t>
      </w:r>
      <w:r w:rsidRPr="00272D0C">
        <w:t xml:space="preserve">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2794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72D0C" w:rsidP="00713A91">
      <w:pPr>
        <w:pStyle w:val="BodyText"/>
        <w:sectPr w:rsidSect="00272D0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2D0C" w:rsidP="00272D0C">
      <w:pPr>
        <w:pStyle w:val="SuperHeading"/>
      </w:pPr>
      <w:r w:rsidRPr="00272D0C">
        <w:t xml:space="preserve">Assessment </w:t>
      </w:r>
      <w:r w:rsidRPr="00272D0C">
        <w:t>Requirements for ICTCBL205 Joint metallic conductor cable on customer premises</w:t>
      </w:r>
    </w:p>
    <w:p w:rsidR="00000000" w:rsidRPr="00272D0C" w:rsidP="00272D0C">
      <w:pPr>
        <w:pStyle w:val="Heading1"/>
      </w:pPr>
      <w:bookmarkStart w:id="8" w:name="O_1045757"/>
      <w:bookmarkEnd w:id="8"/>
      <w:r w:rsidRPr="00272D0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272D0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D0C" w:rsidP="00272D0C">
            <w:pPr>
              <w:pStyle w:val="BodyText"/>
            </w:pPr>
            <w:r w:rsidRPr="00272D0C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0C">
            <w:pPr>
              <w:pStyle w:val="BodyText"/>
              <w:rPr>
                <w:lang w:val="en-NZ"/>
              </w:rPr>
            </w:pPr>
            <w:r w:rsidRPr="00272D0C">
              <w:rPr>
                <w:rStyle w:val="SpecialBold"/>
              </w:rPr>
              <w:t>Comments</w:t>
            </w:r>
          </w:p>
        </w:tc>
      </w:tr>
      <w:tr w:rsidTr="00272D0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0C">
            <w:pPr>
              <w:pStyle w:val="BodyText"/>
              <w:rPr>
                <w:lang w:val="en-NZ"/>
              </w:rPr>
            </w:pPr>
            <w:r w:rsidRPr="00272D0C">
              <w:t>Release 2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0C">
            <w:pPr>
              <w:pStyle w:val="BodyText"/>
              <w:rPr>
                <w:lang w:val="en-NZ"/>
              </w:rPr>
            </w:pPr>
            <w:r w:rsidRPr="00272D0C">
              <w:t>This version released with ICT Information and Communications Technology Training Package Version 5.0.</w:t>
            </w:r>
          </w:p>
        </w:tc>
      </w:tr>
      <w:tr w:rsidTr="00272D0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0C">
            <w:pPr>
              <w:pStyle w:val="BodyText"/>
              <w:rPr>
                <w:lang w:val="en-NZ"/>
              </w:rPr>
            </w:pPr>
            <w:r w:rsidRPr="00272D0C">
              <w:t>Releas</w:t>
            </w:r>
            <w:r w:rsidRPr="00272D0C">
              <w:t>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D0C" w:rsidP="00272D0C">
            <w:pPr>
              <w:pStyle w:val="BodyText"/>
            </w:pPr>
            <w:r w:rsidRPr="00272D0C">
              <w:t>This version released with ICT Information and Communications Technology Training Package Version 2.0.</w:t>
            </w:r>
          </w:p>
        </w:tc>
      </w:tr>
    </w:tbl>
    <w:p w:rsidR="00713A91" w:rsidP="00272D0C">
      <w:pPr>
        <w:pStyle w:val="BodyText"/>
      </w:pPr>
    </w:p>
    <w:p w:rsidR="00713A91" w:rsidP="00272D0C">
      <w:pPr>
        <w:pStyle w:val="BodyText"/>
      </w:pPr>
    </w:p>
    <w:p w:rsidR="00000000" w:rsidRPr="00272D0C" w:rsidP="00272D0C">
      <w:pPr>
        <w:pStyle w:val="Heading1"/>
      </w:pPr>
      <w:bookmarkStart w:id="9" w:name="O_1045756"/>
      <w:bookmarkEnd w:id="9"/>
      <w:r w:rsidRPr="00272D0C">
        <w:t>Performance Evidence</w:t>
      </w:r>
    </w:p>
    <w:p w:rsidR="00000000" w:rsidRPr="00272D0C" w:rsidP="00713A91">
      <w:pPr>
        <w:pStyle w:val="BodyText"/>
      </w:pPr>
      <w:r w:rsidRPr="00272D0C">
        <w:t xml:space="preserve">The candidate </w:t>
      </w:r>
      <w:r w:rsidRPr="00272D0C">
        <w:t>must demonstrate the ability to complete the tasks outlined in the elements, performance criteria and foundation skills of this unit, including evidence of the ability to:</w:t>
      </w:r>
    </w:p>
    <w:p w:rsidR="00000000" w:rsidRPr="00272D0C" w:rsidP="00272D0C">
      <w:pPr>
        <w:pStyle w:val="ListBullet"/>
      </w:pPr>
      <w:r w:rsidRPr="00272D0C">
        <w:t>organise resources and prepare for the task of jointing</w:t>
      </w:r>
    </w:p>
    <w:p w:rsidR="00000000" w:rsidRPr="00272D0C" w:rsidP="00272D0C">
      <w:pPr>
        <w:pStyle w:val="ListBullet"/>
      </w:pPr>
      <w:r w:rsidRPr="00272D0C">
        <w:t>joint at least one 20 pair (or greater) cable</w:t>
      </w:r>
    </w:p>
    <w:p w:rsidR="00000000" w:rsidRPr="00272D0C" w:rsidP="00272D0C">
      <w:pPr>
        <w:pStyle w:val="ListBullet"/>
      </w:pPr>
      <w:r w:rsidRPr="00272D0C">
        <w:t>test joint</w:t>
      </w:r>
    </w:p>
    <w:p w:rsidR="00000000" w:rsidRPr="00272D0C" w:rsidP="00272D0C">
      <w:pPr>
        <w:pStyle w:val="ListBullet"/>
      </w:pPr>
      <w:r w:rsidRPr="00272D0C">
        <w:t>interpret test results</w:t>
      </w:r>
    </w:p>
    <w:p w:rsidR="00000000" w:rsidRPr="00272D0C" w:rsidP="00272D0C">
      <w:pPr>
        <w:pStyle w:val="ListBullet"/>
      </w:pPr>
      <w:r w:rsidRPr="00272D0C">
        <w:t xml:space="preserve">rectify cable faults </w:t>
      </w:r>
    </w:p>
    <w:p w:rsidR="00000000" w:rsidRPr="00272D0C" w:rsidP="00272D0C">
      <w:pPr>
        <w:pStyle w:val="ListBullet"/>
      </w:pPr>
      <w:r w:rsidRPr="00272D0C">
        <w:t>check that the enclosure is properly sealed</w:t>
      </w:r>
    </w:p>
    <w:p w:rsidR="00000000" w:rsidRPr="00272D0C" w:rsidP="00272D0C">
      <w:pPr>
        <w:pStyle w:val="ListBullet"/>
      </w:pPr>
      <w:r w:rsidRPr="00272D0C">
        <w:t>comply with all related work health and safety (WHS) requirements and work practices.</w:t>
      </w:r>
    </w:p>
    <w:p w:rsidR="00000000" w:rsidRPr="00272D0C" w:rsidP="00272D0C">
      <w:pPr>
        <w:pStyle w:val="BodyText"/>
      </w:pPr>
    </w:p>
    <w:p w:rsidR="00000000" w:rsidRPr="00272D0C" w:rsidP="00713A91">
      <w:pPr>
        <w:pStyle w:val="BodyText"/>
      </w:pPr>
      <w:r w:rsidRPr="00272D0C">
        <w:t>Note: If a specific vol</w:t>
      </w:r>
      <w:r w:rsidRPr="00272D0C">
        <w:t>ume or frequency is not stated, then evidence must be provided at least once.</w:t>
      </w:r>
    </w:p>
    <w:p w:rsidR="00000000" w:rsidRPr="00272D0C" w:rsidP="00272D0C">
      <w:pPr>
        <w:pStyle w:val="Heading1"/>
      </w:pPr>
      <w:bookmarkStart w:id="10" w:name="O_1045755"/>
      <w:bookmarkEnd w:id="10"/>
      <w:r w:rsidRPr="00272D0C">
        <w:t>Knowledge Evidence</w:t>
      </w:r>
    </w:p>
    <w:p w:rsidR="00000000" w:rsidRPr="00272D0C" w:rsidP="00713A91">
      <w:pPr>
        <w:pStyle w:val="BodyText"/>
      </w:pPr>
      <w:r w:rsidRPr="00272D0C">
        <w:t>The candidate must be able to demonstrate knowledge to complete the tasks outlined in the elements, performance criteria and foundation skil</w:t>
      </w:r>
      <w:r w:rsidRPr="00272D0C">
        <w:t>ls of this unit, including knowledge of:</w:t>
      </w:r>
    </w:p>
    <w:p w:rsidR="00000000" w:rsidRPr="00272D0C" w:rsidP="00272D0C">
      <w:pPr>
        <w:pStyle w:val="ListBullet"/>
      </w:pPr>
      <w:r w:rsidRPr="00272D0C">
        <w:t xml:space="preserve">the current Australian Communications and Media Authority (ACMA) Competency Requirements for Telecommunications Cabling Provider Rules, legislation, codes of practice and other formal agreements that impact on the </w:t>
      </w:r>
      <w:r w:rsidRPr="00272D0C">
        <w:t>work activity</w:t>
      </w:r>
    </w:p>
    <w:p w:rsidR="00000000" w:rsidRPr="00272D0C" w:rsidP="00272D0C">
      <w:pPr>
        <w:pStyle w:val="ListBullet"/>
      </w:pPr>
      <w:r w:rsidRPr="00272D0C">
        <w:t>features and operating requirements of test equipment</w:t>
      </w:r>
    </w:p>
    <w:p w:rsidR="00000000" w:rsidRPr="00272D0C" w:rsidP="00272D0C">
      <w:pPr>
        <w:pStyle w:val="ListBullet"/>
      </w:pPr>
      <w:r w:rsidRPr="00272D0C">
        <w:t>information required to operate equipment according to a test specification</w:t>
      </w:r>
    </w:p>
    <w:p w:rsidR="00000000" w:rsidRPr="00272D0C" w:rsidP="00272D0C">
      <w:pPr>
        <w:pStyle w:val="ListBullet"/>
      </w:pPr>
      <w:r w:rsidRPr="00272D0C">
        <w:t>manufacturer’s requirements for safe operation of equipment</w:t>
      </w:r>
    </w:p>
    <w:p w:rsidR="00000000" w:rsidRPr="00272D0C" w:rsidP="00272D0C">
      <w:pPr>
        <w:pStyle w:val="ListBullet"/>
      </w:pPr>
      <w:r w:rsidRPr="00272D0C">
        <w:t>specific WHS requirements relating to the activity a</w:t>
      </w:r>
      <w:r w:rsidRPr="00272D0C">
        <w:t xml:space="preserve">nd site conditions </w:t>
      </w:r>
    </w:p>
    <w:p w:rsidR="00000000" w:rsidRPr="00272D0C" w:rsidP="00272D0C">
      <w:pPr>
        <w:pStyle w:val="ListBullet"/>
      </w:pPr>
      <w:r w:rsidRPr="00272D0C">
        <w:t>test methods and performance requirements</w:t>
      </w:r>
    </w:p>
    <w:p w:rsidR="00000000" w:rsidRPr="00272D0C" w:rsidP="00272D0C">
      <w:pPr>
        <w:pStyle w:val="ListBullet"/>
      </w:pPr>
      <w:r w:rsidRPr="00272D0C">
        <w:t>typical issues and challenges that occur on site</w:t>
      </w:r>
    </w:p>
    <w:p w:rsidR="00000000" w:rsidRPr="00272D0C" w:rsidP="00272D0C">
      <w:pPr>
        <w:pStyle w:val="ListBullet"/>
      </w:pPr>
      <w:r w:rsidRPr="00272D0C">
        <w:t>purpose, construction and characteristics of cable types</w:t>
      </w:r>
    </w:p>
    <w:p w:rsidR="00000000" w:rsidRPr="00272D0C" w:rsidP="00272D0C">
      <w:pPr>
        <w:pStyle w:val="ListBullet"/>
      </w:pPr>
      <w:r w:rsidRPr="00272D0C">
        <w:t>cable colour screening</w:t>
      </w:r>
    </w:p>
    <w:p w:rsidR="00000000" w:rsidRPr="00272D0C" w:rsidP="00272D0C">
      <w:pPr>
        <w:pStyle w:val="ListBullet"/>
      </w:pPr>
      <w:r w:rsidRPr="00272D0C">
        <w:t>basic telephony, including operation.</w:t>
      </w:r>
    </w:p>
    <w:p w:rsidR="00000000" w:rsidRPr="00272D0C" w:rsidP="00272D0C">
      <w:pPr>
        <w:pStyle w:val="AllowPageBreak"/>
      </w:pPr>
    </w:p>
    <w:p w:rsidR="00000000" w:rsidRPr="00272D0C" w:rsidP="00272D0C">
      <w:pPr>
        <w:pStyle w:val="Heading1"/>
      </w:pPr>
      <w:bookmarkStart w:id="11" w:name="O_1045754"/>
      <w:bookmarkEnd w:id="11"/>
      <w:r w:rsidRPr="00272D0C">
        <w:t>Assessment Conditions</w:t>
      </w:r>
    </w:p>
    <w:p w:rsidR="00000000" w:rsidRPr="00272D0C" w:rsidP="00713A91">
      <w:pPr>
        <w:pStyle w:val="BodyText"/>
      </w:pPr>
      <w:r w:rsidRPr="00272D0C">
        <w:t xml:space="preserve">Skills in this unit must be demonstrated in a workplace or simulated environment where the conditions are typical of those in a working environment in this industry. </w:t>
      </w:r>
    </w:p>
    <w:p w:rsidR="00000000" w:rsidRPr="00272D0C" w:rsidP="00713A91">
      <w:pPr>
        <w:pStyle w:val="BodyText"/>
      </w:pPr>
      <w:r w:rsidRPr="00272D0C">
        <w:t>This includes access to:</w:t>
      </w:r>
    </w:p>
    <w:p w:rsidR="00000000" w:rsidRPr="00272D0C" w:rsidP="00272D0C">
      <w:pPr>
        <w:pStyle w:val="ListBullet"/>
      </w:pPr>
      <w:r w:rsidRPr="00272D0C">
        <w:t>sites where jointing metallic conductor c</w:t>
      </w:r>
      <w:r w:rsidRPr="00272D0C">
        <w:t>able may be conducted</w:t>
      </w:r>
    </w:p>
    <w:p w:rsidR="00000000" w:rsidRPr="00272D0C" w:rsidP="00272D0C">
      <w:pPr>
        <w:pStyle w:val="ListBullet"/>
      </w:pPr>
      <w:r w:rsidRPr="00272D0C">
        <w:t>use of joint testing equipment currently used in industry</w:t>
      </w:r>
    </w:p>
    <w:p w:rsidR="00000000" w:rsidRPr="00272D0C" w:rsidP="00272D0C">
      <w:pPr>
        <w:pStyle w:val="ListBullet"/>
      </w:pPr>
      <w:r w:rsidRPr="00272D0C">
        <w:t>relevant regulatory and equipment documentation that impacts on cable jointing and testing activities.</w:t>
      </w:r>
    </w:p>
    <w:p w:rsidR="00000000" w:rsidRPr="00272D0C" w:rsidP="00272D0C">
      <w:pPr>
        <w:pStyle w:val="BodyText"/>
      </w:pPr>
    </w:p>
    <w:p w:rsidR="00000000" w:rsidRPr="00272D0C" w:rsidP="00713A91">
      <w:pPr>
        <w:pStyle w:val="BodyText"/>
      </w:pPr>
      <w:r w:rsidRPr="00272D0C">
        <w:t>Assessors of this unit must satisfy the requirements for assessors in ap</w:t>
      </w:r>
      <w:r w:rsidRPr="00272D0C">
        <w:t>plicable vocational education and training legislation, frameworks and/or standards.</w:t>
      </w:r>
    </w:p>
    <w:p w:rsidR="00000000" w:rsidRPr="00272D0C" w:rsidP="00272D0C">
      <w:pPr>
        <w:pStyle w:val="Heading1"/>
      </w:pPr>
      <w:bookmarkStart w:id="12" w:name="O_1045766"/>
      <w:bookmarkEnd w:id="12"/>
      <w:r w:rsidRPr="00272D0C">
        <w:t>Links</w:t>
      </w:r>
    </w:p>
    <w:p w:rsidR="00000000" w:rsidRPr="00272D0C" w:rsidP="00713A91">
      <w:pPr>
        <w:pStyle w:val="BodyText"/>
      </w:pPr>
      <w:r w:rsidRPr="00272D0C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2794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72D0C" w:rsidP="00272D0C"/>
    <w:sectPr w:rsidSect="00272D0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D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D0C" w:rsidRPr="00713A91" w:rsidP="00713A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D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A91" w:rsidP="00272D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3A91" w:rsidP="00272D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13A91" w:rsidP="00272D0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D0C" w:rsidP="00272D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3A91">
      <w:t>Approved</w:t>
    </w:r>
    <w:r w:rsidR="00713A9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3A9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3A91">
      <w:rPr>
        <w:noProof/>
      </w:rPr>
      <w:t>4</w:t>
    </w:r>
    <w:r>
      <w:rPr>
        <w:noProof/>
      </w:rPr>
      <w:fldChar w:fldCharType="end"/>
    </w:r>
  </w:p>
  <w:p w:rsidR="00272D0C" w:rsidP="00272D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3A9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3A91">
      <w:t>Future Skills Organisation</w:t>
    </w:r>
    <w:r w:rsidR="00713A91">
      <w:fldChar w:fldCharType="end"/>
    </w:r>
  </w:p>
  <w:p w:rsidR="00272D0C" w:rsidP="00272D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D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A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2D0C" w:rsidRPr="00713A91" w:rsidP="00713A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D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A91" w:rsidRPr="002D2AF8" w:rsidP="00272D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ICTCBL205 Joint metallic conductor cable on customer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13A91" w:rsidP="00272D0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D0C" w:rsidRPr="002D2AF8" w:rsidP="00272D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3A91">
      <w:t>ICTCBL205 Joint metallic conductor cable on customer premises</w:t>
    </w:r>
    <w:r w:rsidR="00713A9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3A91">
      <w:rPr>
        <w:noProof/>
      </w:rPr>
      <w:t>1 March 2025</w:t>
    </w:r>
    <w:r>
      <w:fldChar w:fldCharType="end"/>
    </w:r>
  </w:p>
  <w:p w:rsidR="00272D0C" w:rsidP="00272D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981C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FCCC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D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2D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2D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2D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2D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2D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2D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2D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2D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2D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2D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2D0C"/>
  </w:style>
  <w:style w:type="character" w:customStyle="1" w:styleId="Heading1Char">
    <w:name w:val="Heading 1 Char"/>
    <w:basedOn w:val="DefaultParagraphFont"/>
    <w:link w:val="Heading1"/>
    <w:rsid w:val="00272D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2D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2D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2D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2D0C"/>
    <w:rPr>
      <w:b/>
      <w:spacing w:val="0"/>
    </w:rPr>
  </w:style>
  <w:style w:type="character" w:styleId="Emphasis">
    <w:name w:val="Emphasis"/>
    <w:basedOn w:val="DefaultParagraphFont"/>
    <w:qFormat/>
    <w:rsid w:val="00272D0C"/>
    <w:rPr>
      <w:i/>
    </w:rPr>
  </w:style>
  <w:style w:type="paragraph" w:customStyle="1" w:styleId="SuperHeading">
    <w:name w:val="SuperHeading"/>
    <w:basedOn w:val="Normal"/>
    <w:rsid w:val="00272D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2D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2D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2D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2D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2D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2D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2D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2D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2D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2D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2D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2D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2D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2D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2D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2D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2D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2D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2D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2D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2D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2D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2D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2D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2D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2D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2D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2D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2D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2D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2D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2D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2D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2D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2D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2D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2D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2D0C"/>
  </w:style>
  <w:style w:type="paragraph" w:styleId="TableofFigures">
    <w:name w:val="table of figures"/>
    <w:basedOn w:val="Normal"/>
    <w:next w:val="Normal"/>
    <w:semiHidden/>
    <w:rsid w:val="00272D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2D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2D0C"/>
    <w:rPr>
      <w:rFonts w:ascii="Wingdings" w:hAnsi="Wingdings"/>
    </w:rPr>
  </w:style>
  <w:style w:type="paragraph" w:customStyle="1" w:styleId="TableHeading">
    <w:name w:val="Table Heading"/>
    <w:basedOn w:val="HeadingBase"/>
    <w:rsid w:val="00272D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2D0C"/>
    <w:rPr>
      <w:color w:val="0033CC"/>
      <w:u w:val="none"/>
    </w:rPr>
  </w:style>
  <w:style w:type="paragraph" w:customStyle="1" w:styleId="BodyTextRight">
    <w:name w:val="Body Text Right"/>
    <w:basedOn w:val="BodyText"/>
    <w:rsid w:val="00272D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2D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2D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2D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2D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2D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2D0C"/>
    <w:rPr>
      <w:sz w:val="32"/>
    </w:rPr>
  </w:style>
  <w:style w:type="paragraph" w:customStyle="1" w:styleId="HeadingProcedure">
    <w:name w:val="Heading Procedure"/>
    <w:basedOn w:val="HeadingBase"/>
    <w:next w:val="Normal"/>
    <w:rsid w:val="00272D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2D0C"/>
    <w:pPr>
      <w:spacing w:before="60" w:after="60"/>
    </w:pPr>
  </w:style>
  <w:style w:type="paragraph" w:styleId="ListContinue">
    <w:name w:val="List Continue"/>
    <w:basedOn w:val="List"/>
    <w:rsid w:val="00272D0C"/>
    <w:pPr>
      <w:ind w:firstLine="0"/>
    </w:pPr>
  </w:style>
  <w:style w:type="paragraph" w:customStyle="1" w:styleId="ListNote">
    <w:name w:val="List Note"/>
    <w:basedOn w:val="List"/>
    <w:rsid w:val="00272D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2D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2D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2D0C"/>
    <w:rPr>
      <w:rFonts w:ascii="Courier New" w:hAnsi="Courier New"/>
    </w:rPr>
  </w:style>
  <w:style w:type="paragraph" w:customStyle="1" w:styleId="NoteBullet">
    <w:name w:val="Note Bullet"/>
    <w:basedOn w:val="Note"/>
    <w:rsid w:val="00272D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2D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2D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2D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2D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2D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2D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2D0C"/>
    <w:rPr>
      <w:b/>
      <w:smallCaps/>
    </w:rPr>
  </w:style>
  <w:style w:type="paragraph" w:customStyle="1" w:styleId="TableListNumber">
    <w:name w:val="Table List Number"/>
    <w:basedOn w:val="ListNumber"/>
    <w:rsid w:val="00272D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2D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2D0C"/>
    <w:pPr>
      <w:numPr>
        <w:numId w:val="8"/>
      </w:numPr>
    </w:pPr>
  </w:style>
  <w:style w:type="paragraph" w:customStyle="1" w:styleId="ListAlpha2">
    <w:name w:val="List Alpha 2"/>
    <w:basedOn w:val="List2"/>
    <w:rsid w:val="00272D0C"/>
    <w:pPr>
      <w:numPr>
        <w:numId w:val="7"/>
      </w:numPr>
    </w:pPr>
  </w:style>
  <w:style w:type="paragraph" w:styleId="List2">
    <w:name w:val="List 2"/>
    <w:basedOn w:val="BodyText"/>
    <w:rsid w:val="00272D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2D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2D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2D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2D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2D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2D0C"/>
    <w:pPr>
      <w:numPr>
        <w:numId w:val="3"/>
      </w:numPr>
    </w:pPr>
  </w:style>
  <w:style w:type="paragraph" w:styleId="ListContinue2">
    <w:name w:val="List Continue 2"/>
    <w:basedOn w:val="List2"/>
    <w:rsid w:val="00272D0C"/>
    <w:pPr>
      <w:ind w:firstLine="0"/>
    </w:pPr>
  </w:style>
  <w:style w:type="paragraph" w:styleId="ListContinue3">
    <w:name w:val="List Continue 3"/>
    <w:basedOn w:val="List3"/>
    <w:rsid w:val="00272D0C"/>
    <w:pPr>
      <w:ind w:left="1021" w:firstLine="0"/>
    </w:pPr>
  </w:style>
  <w:style w:type="paragraph" w:styleId="ListContinue4">
    <w:name w:val="List Continue 4"/>
    <w:basedOn w:val="List4"/>
    <w:rsid w:val="00272D0C"/>
    <w:pPr>
      <w:ind w:firstLine="0"/>
    </w:pPr>
  </w:style>
  <w:style w:type="paragraph" w:styleId="ListContinue5">
    <w:name w:val="List Continue 5"/>
    <w:basedOn w:val="List5"/>
    <w:rsid w:val="00272D0C"/>
    <w:pPr>
      <w:ind w:firstLine="0"/>
    </w:pPr>
  </w:style>
  <w:style w:type="paragraph" w:styleId="ListNumber3">
    <w:name w:val="List Number 3"/>
    <w:basedOn w:val="List3"/>
    <w:rsid w:val="00272D0C"/>
    <w:pPr>
      <w:numPr>
        <w:numId w:val="4"/>
      </w:numPr>
    </w:pPr>
  </w:style>
  <w:style w:type="paragraph" w:styleId="ListNumber4">
    <w:name w:val="List Number 4"/>
    <w:basedOn w:val="List4"/>
    <w:rsid w:val="00272D0C"/>
    <w:pPr>
      <w:numPr>
        <w:numId w:val="5"/>
      </w:numPr>
    </w:pPr>
  </w:style>
  <w:style w:type="paragraph" w:styleId="ListNumber5">
    <w:name w:val="List Number 5"/>
    <w:basedOn w:val="List5"/>
    <w:rsid w:val="00272D0C"/>
    <w:pPr>
      <w:numPr>
        <w:numId w:val="6"/>
      </w:numPr>
    </w:pPr>
  </w:style>
  <w:style w:type="paragraph" w:styleId="BlockText">
    <w:name w:val="Block Text"/>
    <w:basedOn w:val="Normal"/>
    <w:rsid w:val="00272D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2D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2D0C"/>
    <w:rPr>
      <w:sz w:val="16"/>
      <w:vertAlign w:val="superscript"/>
    </w:rPr>
  </w:style>
  <w:style w:type="character" w:customStyle="1" w:styleId="Symbols">
    <w:name w:val="Symbols"/>
    <w:basedOn w:val="DefaultParagraphFont"/>
    <w:rsid w:val="00272D0C"/>
    <w:rPr>
      <w:rFonts w:ascii="Symbol" w:hAnsi="Symbol"/>
    </w:rPr>
  </w:style>
  <w:style w:type="character" w:customStyle="1" w:styleId="MenuOptions">
    <w:name w:val="Menu Options"/>
    <w:basedOn w:val="DefaultParagraphFont"/>
    <w:rsid w:val="00272D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2D0C"/>
    <w:rPr>
      <w:b/>
    </w:rPr>
  </w:style>
  <w:style w:type="character" w:customStyle="1" w:styleId="Underlined">
    <w:name w:val="Underlined"/>
    <w:basedOn w:val="DefaultParagraphFont"/>
    <w:rsid w:val="00272D0C"/>
    <w:rPr>
      <w:u w:val="single"/>
    </w:rPr>
  </w:style>
  <w:style w:type="paragraph" w:customStyle="1" w:styleId="TableBodyTextRight">
    <w:name w:val="Table Body Text Right"/>
    <w:basedOn w:val="TableBodyText"/>
    <w:rsid w:val="00272D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2D0C"/>
    <w:rPr>
      <w:sz w:val="18"/>
    </w:rPr>
  </w:style>
  <w:style w:type="paragraph" w:customStyle="1" w:styleId="BodySmallRight">
    <w:name w:val="Body Small Right"/>
    <w:basedOn w:val="BodyTextRight"/>
    <w:rsid w:val="00272D0C"/>
    <w:rPr>
      <w:sz w:val="18"/>
      <w:szCs w:val="18"/>
    </w:rPr>
  </w:style>
  <w:style w:type="paragraph" w:customStyle="1" w:styleId="MarginEdition">
    <w:name w:val="Margin Edition"/>
    <w:basedOn w:val="MarginNote"/>
    <w:rsid w:val="00272D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2D0C"/>
    <w:rPr>
      <w:sz w:val="2"/>
      <w:szCs w:val="2"/>
    </w:rPr>
  </w:style>
  <w:style w:type="character" w:customStyle="1" w:styleId="Small">
    <w:name w:val="Small"/>
    <w:basedOn w:val="DefaultParagraphFont"/>
    <w:rsid w:val="00272D0C"/>
    <w:rPr>
      <w:sz w:val="16"/>
    </w:rPr>
  </w:style>
  <w:style w:type="paragraph" w:customStyle="1" w:styleId="WideTable">
    <w:name w:val="Wide Table"/>
    <w:basedOn w:val="Normal"/>
    <w:rsid w:val="00272D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2D0C"/>
  </w:style>
  <w:style w:type="paragraph" w:styleId="Quote">
    <w:name w:val="Quote"/>
    <w:basedOn w:val="Heading1"/>
    <w:link w:val="QuoteChar"/>
    <w:qFormat/>
    <w:rsid w:val="00272D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2D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2D0C"/>
    <w:pPr>
      <w:pageBreakBefore/>
    </w:pPr>
  </w:style>
  <w:style w:type="paragraph" w:customStyle="1" w:styleId="Border">
    <w:name w:val="Border"/>
    <w:basedOn w:val="Normal"/>
    <w:qFormat/>
    <w:rsid w:val="00272D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2D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D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D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2D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2D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2D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2D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2D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2D0C"/>
    <w:rPr>
      <w:u w:val="single"/>
    </w:rPr>
  </w:style>
  <w:style w:type="character" w:customStyle="1" w:styleId="BoldandItalics">
    <w:name w:val="Bold and Italics"/>
    <w:qFormat/>
    <w:rsid w:val="00272D0C"/>
    <w:rPr>
      <w:b/>
      <w:i/>
      <w:u w:val="none"/>
    </w:rPr>
  </w:style>
  <w:style w:type="paragraph" w:styleId="BalloonText">
    <w:name w:val="Balloon Text"/>
    <w:basedOn w:val="Normal"/>
    <w:link w:val="BalloonTextChar"/>
    <w:rsid w:val="00272D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2D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2D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2D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2D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2D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2D0C"/>
    <w:pPr>
      <w:spacing w:before="0" w:after="0"/>
    </w:pPr>
  </w:style>
  <w:style w:type="paragraph" w:customStyle="1" w:styleId="BodyTextBold">
    <w:name w:val="Body Text Bold"/>
    <w:basedOn w:val="BodyText"/>
    <w:qFormat/>
    <w:rsid w:val="00272D0C"/>
    <w:rPr>
      <w:b/>
    </w:rPr>
  </w:style>
  <w:style w:type="character" w:styleId="Hyperlink">
    <w:name w:val="Hyperlink"/>
    <w:basedOn w:val="DefaultParagraphFont"/>
    <w:uiPriority w:val="99"/>
    <w:unhideWhenUsed/>
    <w:rsid w:val="00713A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864</Words>
  <Characters>5616</Characters>
  <Application>Microsoft Office Word</Application>
  <DocSecurity>0</DocSecurity>
  <Lines>170</Lines>
  <Paragraphs>115</Paragraphs>
  <ScaleCrop>false</ScaleCrop>
  <Company>Author-it Software Corporation Ltd.</Company>
  <LinksUpToDate>false</LinksUpToDate>
  <CharactersWithSpaces>6365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ICTCBL205 Joint metallic conductor cable on customer premises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2025-03-01T09:25:00Z</dcterms:created>
  <dcterms:modified xsi:type="dcterms:W3CDTF">2025-03-01T09:26:00Z</dcterms:modified>
</cp:coreProperties>
</file>