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640" w:rsidP="00B676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ICTAUT502 Evaluate automated industrial manufacturing processes</w:t>
      </w:r>
      <w:r>
        <w:fldChar w:fldCharType="end"/>
      </w:r>
    </w:p>
    <w:p w:rsidR="00B67640" w:rsidP="00B67640">
      <w:pPr>
        <w:pStyle w:val="Version"/>
        <w:sectPr w:rsidSect="00724C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C17" w:rsidP="00724C17">
      <w:pPr>
        <w:pStyle w:val="SuperHeading"/>
      </w:pPr>
      <w:r w:rsidRPr="00724C17">
        <w:t>Assessment Requirements for ICTAUT502 Evaluate automated industrial manufacturing processes</w:t>
      </w:r>
    </w:p>
    <w:p w:rsidR="00000000" w:rsidRPr="00724C17" w:rsidP="00724C17">
      <w:pPr>
        <w:pStyle w:val="Heading1"/>
      </w:pPr>
      <w:bookmarkStart w:id="1" w:name="O_1219633"/>
      <w:bookmarkEnd w:id="1"/>
      <w:r w:rsidRPr="00724C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24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C17" w:rsidP="00724C17">
            <w:pPr>
              <w:pStyle w:val="BodyText"/>
            </w:pPr>
            <w:r w:rsidRPr="00724C1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C17">
            <w:pPr>
              <w:pStyle w:val="BodyText"/>
              <w:rPr>
                <w:lang w:val="en-NZ"/>
              </w:rPr>
            </w:pPr>
            <w:r w:rsidRPr="00724C17">
              <w:rPr>
                <w:rStyle w:val="SpecialBold"/>
              </w:rPr>
              <w:t>Comments</w:t>
            </w:r>
          </w:p>
        </w:tc>
      </w:tr>
      <w:tr w:rsidTr="00724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C17">
            <w:pPr>
              <w:pStyle w:val="BodyText"/>
              <w:rPr>
                <w:lang w:val="en-NZ"/>
              </w:rPr>
            </w:pPr>
            <w:r w:rsidRPr="00724C1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C17" w:rsidP="00724C17">
            <w:pPr>
              <w:pStyle w:val="BodyText"/>
            </w:pPr>
            <w:r w:rsidRPr="00724C17">
              <w:t>This version first released with the Information and Communications Technology Training Package Version 8.0.</w:t>
            </w:r>
          </w:p>
          <w:p w:rsidR="00000000" w:rsidRPr="00724C17" w:rsidP="00724C17">
            <w:pPr>
              <w:pStyle w:val="BodyText"/>
            </w:pPr>
            <w:r w:rsidRPr="00724C17">
              <w:t>Newly created unit of competency to address in-demand skills needs.</w:t>
            </w:r>
          </w:p>
        </w:tc>
      </w:tr>
    </w:tbl>
    <w:p w:rsidR="00000000" w:rsidRPr="00724C17" w:rsidP="00724C17">
      <w:pPr>
        <w:pStyle w:val="BodyText"/>
      </w:pPr>
    </w:p>
    <w:p w:rsidR="00000000" w:rsidRPr="00724C17" w:rsidP="00724C17">
      <w:pPr>
        <w:pStyle w:val="AllowPageBreak"/>
      </w:pPr>
    </w:p>
    <w:p w:rsidR="00000000" w:rsidRPr="00724C17" w:rsidP="00724C17">
      <w:pPr>
        <w:pStyle w:val="Heading1"/>
      </w:pPr>
      <w:bookmarkStart w:id="2" w:name="O_1219634"/>
      <w:bookmarkEnd w:id="2"/>
      <w:r w:rsidRPr="00724C17">
        <w:t>Performance Evidence</w:t>
      </w:r>
    </w:p>
    <w:p w:rsidR="00000000" w:rsidRPr="00724C17" w:rsidP="00B67640">
      <w:pPr>
        <w:pStyle w:val="BodyText"/>
      </w:pPr>
      <w:r w:rsidRPr="00724C17">
        <w:t>The candidate must demonstrate the ab</w:t>
      </w:r>
      <w:r w:rsidRPr="00724C17">
        <w:t>ility to complete the tasks outlined in the elements, performance criteria and foundation skills of this unit, including evidence of the ability to:</w:t>
      </w:r>
    </w:p>
    <w:p w:rsidR="00000000" w:rsidRPr="00724C17" w:rsidP="00724C17">
      <w:pPr>
        <w:pStyle w:val="ListBullet"/>
      </w:pPr>
      <w:r w:rsidRPr="00724C17">
        <w:t>recommend at least two automated industrial manufacturing process solutions to streamline two different or</w:t>
      </w:r>
      <w:r w:rsidRPr="00724C17">
        <w:t>ganisational processes.</w:t>
      </w:r>
    </w:p>
    <w:p w:rsidR="00000000" w:rsidRPr="00724C17" w:rsidP="00724C17">
      <w:pPr>
        <w:pStyle w:val="BodyText"/>
      </w:pPr>
    </w:p>
    <w:p w:rsidR="00000000" w:rsidRPr="00724C17" w:rsidP="00B67640">
      <w:pPr>
        <w:pStyle w:val="BodyText"/>
      </w:pPr>
      <w:r w:rsidRPr="00724C17">
        <w:t>In the course of the above, the candidate must:</w:t>
      </w:r>
    </w:p>
    <w:p w:rsidR="00000000" w:rsidRPr="00724C17" w:rsidP="00724C17">
      <w:pPr>
        <w:pStyle w:val="ListBullet"/>
      </w:pPr>
      <w:r w:rsidRPr="00724C17">
        <w:t>document research findings and recommendations in required styles, formats and layouts</w:t>
      </w:r>
    </w:p>
    <w:p w:rsidR="00000000" w:rsidRPr="00724C17" w:rsidP="00724C17">
      <w:pPr>
        <w:pStyle w:val="ListBullet"/>
      </w:pPr>
      <w:r w:rsidRPr="00724C17">
        <w:t>select reliable sources of information to synthesise information and suggest recommendations</w:t>
      </w:r>
    </w:p>
    <w:p w:rsidR="00000000" w:rsidRPr="00724C17" w:rsidP="00724C17">
      <w:pPr>
        <w:pStyle w:val="ListBullet"/>
      </w:pPr>
      <w:r w:rsidRPr="00724C17">
        <w:t>apply required organisational policies and procedures.</w:t>
      </w:r>
    </w:p>
    <w:p w:rsidR="00000000" w:rsidRPr="00724C17" w:rsidP="00724C17">
      <w:pPr>
        <w:pStyle w:val="AllowPageBreak"/>
      </w:pPr>
    </w:p>
    <w:p w:rsidR="00000000" w:rsidRPr="00724C17" w:rsidP="00724C17">
      <w:pPr>
        <w:pStyle w:val="Heading1"/>
      </w:pPr>
      <w:bookmarkStart w:id="3" w:name="O_1219635"/>
      <w:bookmarkEnd w:id="3"/>
      <w:r w:rsidRPr="00724C17">
        <w:t>Knowledge Evidence</w:t>
      </w:r>
    </w:p>
    <w:p w:rsidR="00000000" w:rsidRPr="00724C17" w:rsidP="00B67640">
      <w:pPr>
        <w:pStyle w:val="BodyText"/>
      </w:pPr>
      <w:r w:rsidRPr="00724C17">
        <w:t>The candidate must be able to demonstrate knowledge to complete the tasks outlined in the elements, performance criteria and foundation skills of this unit, includ</w:t>
      </w:r>
      <w:r w:rsidRPr="00724C17">
        <w:t>ing knowledge of:</w:t>
      </w:r>
    </w:p>
    <w:p w:rsidR="00000000" w:rsidRPr="00724C17" w:rsidP="00724C17">
      <w:pPr>
        <w:pStyle w:val="ListBullet"/>
      </w:pPr>
      <w:r w:rsidRPr="00724C17">
        <w:t>functions and features of industry-recognised automated and procedural industrial manufacturing processes</w:t>
      </w:r>
    </w:p>
    <w:p w:rsidR="00000000" w:rsidRPr="00724C17" w:rsidP="00724C17">
      <w:pPr>
        <w:pStyle w:val="ListBullet"/>
      </w:pPr>
      <w:r w:rsidRPr="00724C17">
        <w:t>functions and features of automation tools and techniques in industrial manufacturing processes</w:t>
      </w:r>
    </w:p>
    <w:p w:rsidR="00000000" w:rsidRPr="00724C17" w:rsidP="00724C17">
      <w:pPr>
        <w:pStyle w:val="ListBullet"/>
      </w:pPr>
      <w:r w:rsidRPr="00724C17">
        <w:t>advantages and disadvantages of aut</w:t>
      </w:r>
      <w:r w:rsidRPr="00724C17">
        <w:t>omated industrial manufacturing process solutions</w:t>
      </w:r>
    </w:p>
    <w:p w:rsidR="00000000" w:rsidRPr="00724C17" w:rsidP="00724C17">
      <w:pPr>
        <w:pStyle w:val="ListBullet"/>
      </w:pPr>
      <w:r w:rsidRPr="00724C17">
        <w:t>key types and characteristics of automated industrial manufacturing processes, including:</w:t>
      </w:r>
    </w:p>
    <w:p w:rsidR="00000000" w:rsidRPr="00724C17" w:rsidP="00724C17">
      <w:pPr>
        <w:pStyle w:val="ListBullet2"/>
      </w:pPr>
      <w:r w:rsidRPr="00724C17">
        <w:t>process scalability</w:t>
      </w:r>
    </w:p>
    <w:p w:rsidR="00000000" w:rsidRPr="00724C17" w:rsidP="00724C17">
      <w:pPr>
        <w:pStyle w:val="ListBullet2"/>
      </w:pPr>
      <w:r w:rsidRPr="00724C17">
        <w:t>process volume and variety</w:t>
      </w:r>
    </w:p>
    <w:p w:rsidR="00000000" w:rsidRPr="00724C17" w:rsidP="00724C17">
      <w:pPr>
        <w:pStyle w:val="ListBullet2"/>
      </w:pPr>
      <w:r w:rsidRPr="00724C17">
        <w:t>organisational facility layouts</w:t>
      </w:r>
    </w:p>
    <w:p w:rsidR="00000000" w:rsidRPr="00724C17" w:rsidP="00724C17">
      <w:pPr>
        <w:pStyle w:val="ListBullet"/>
      </w:pPr>
      <w:r w:rsidRPr="00724C17">
        <w:t>key implementation considerations required when automating manufacturing processes</w:t>
      </w:r>
    </w:p>
    <w:p w:rsidR="00000000" w:rsidRPr="00724C17" w:rsidP="00724C17">
      <w:pPr>
        <w:pStyle w:val="ListBullet"/>
      </w:pPr>
      <w:r w:rsidRPr="00724C17">
        <w:t>functions and features of risk analyses</w:t>
      </w:r>
    </w:p>
    <w:p w:rsidR="00000000" w:rsidRPr="00724C17" w:rsidP="00724C17">
      <w:pPr>
        <w:pStyle w:val="ListBullet"/>
      </w:pPr>
      <w:r w:rsidRPr="00724C17">
        <w:t>methodologies used to identify and mitigate risks when automating manufacturing processes</w:t>
      </w:r>
    </w:p>
    <w:p w:rsidR="00000000" w:rsidRPr="00724C17" w:rsidP="00724C17">
      <w:pPr>
        <w:pStyle w:val="ListBullet"/>
      </w:pPr>
      <w:r w:rsidRPr="00724C17">
        <w:t>features of documentation and recommendatio</w:t>
      </w:r>
      <w:r w:rsidRPr="00724C17">
        <w:t>n reports</w:t>
      </w:r>
    </w:p>
    <w:p w:rsidR="00000000" w:rsidRPr="00724C17" w:rsidP="00724C17">
      <w:pPr>
        <w:pStyle w:val="ListBullet"/>
      </w:pPr>
      <w:r w:rsidRPr="00724C17">
        <w:t>organisational policies and procedures, and legislative requirements relating to work tasks.</w:t>
      </w:r>
    </w:p>
    <w:p w:rsidR="00000000" w:rsidRPr="00724C17" w:rsidP="00724C17">
      <w:pPr>
        <w:pStyle w:val="AllowPageBreak"/>
      </w:pPr>
    </w:p>
    <w:p w:rsidR="00000000" w:rsidRPr="00724C17" w:rsidP="00724C17">
      <w:pPr>
        <w:pStyle w:val="Heading1"/>
      </w:pPr>
      <w:bookmarkStart w:id="4" w:name="O_1219636"/>
      <w:bookmarkEnd w:id="4"/>
      <w:r w:rsidRPr="00724C17">
        <w:t>Assessment Conditions</w:t>
      </w:r>
    </w:p>
    <w:p w:rsidR="00000000" w:rsidRPr="00724C17" w:rsidP="00B67640">
      <w:pPr>
        <w:pStyle w:val="BodyText"/>
      </w:pPr>
      <w:r w:rsidRPr="00724C17">
        <w:t>Skills in this unit must be demonstrated in a workplace or simulated environment where the conditions are typica</w:t>
      </w:r>
      <w:r w:rsidRPr="00724C17">
        <w:t>l of those in a working environment in this industry.</w:t>
      </w:r>
    </w:p>
    <w:p w:rsidR="00000000" w:rsidRPr="00724C17" w:rsidP="00B67640">
      <w:pPr>
        <w:pStyle w:val="BodyText"/>
      </w:pPr>
      <w:r w:rsidRPr="00724C17">
        <w:t>This includes access to:</w:t>
      </w:r>
    </w:p>
    <w:p w:rsidR="00000000" w:rsidRPr="00724C17" w:rsidP="00724C17">
      <w:pPr>
        <w:pStyle w:val="ListBullet"/>
      </w:pPr>
      <w:r w:rsidRPr="00724C17">
        <w:t>required industrial manufacturing processes and automated solutions as outlined in work brief</w:t>
      </w:r>
    </w:p>
    <w:p w:rsidR="00000000" w:rsidRPr="00724C17" w:rsidP="00724C17">
      <w:pPr>
        <w:pStyle w:val="ListBullet"/>
      </w:pPr>
      <w:r w:rsidRPr="00724C17">
        <w:t>opportunities for interaction with others</w:t>
      </w:r>
    </w:p>
    <w:p w:rsidR="00000000" w:rsidRPr="00724C17" w:rsidP="00724C17">
      <w:pPr>
        <w:pStyle w:val="ListBullet"/>
      </w:pPr>
      <w:r w:rsidRPr="00724C17">
        <w:t>work brief and organisational policies a</w:t>
      </w:r>
      <w:r w:rsidRPr="00724C17">
        <w:t>nd procedures required to demonstrate the performance evidence.</w:t>
      </w:r>
    </w:p>
    <w:p w:rsidR="00000000" w:rsidRPr="00724C17" w:rsidP="00724C17">
      <w:pPr>
        <w:pStyle w:val="BodyText"/>
      </w:pPr>
    </w:p>
    <w:p w:rsidR="00000000" w:rsidRPr="00724C17" w:rsidP="00B67640">
      <w:pPr>
        <w:pStyle w:val="BodyText"/>
      </w:pPr>
      <w:r w:rsidRPr="00724C17">
        <w:t>Assessors of this unit must satisfy the requirements for assessors in applicable vocational education and training legislation, frameworks and/or standards.</w:t>
      </w:r>
    </w:p>
    <w:p w:rsidR="00000000" w:rsidRPr="00724C17" w:rsidP="00724C17">
      <w:pPr>
        <w:pStyle w:val="Heading1"/>
      </w:pPr>
      <w:bookmarkStart w:id="5" w:name="O_1219639"/>
      <w:bookmarkEnd w:id="5"/>
      <w:r w:rsidRPr="00724C17">
        <w:t>Links</w:t>
      </w:r>
    </w:p>
    <w:p w:rsidR="00000000" w:rsidRPr="00724C17" w:rsidP="00B67640">
      <w:pPr>
        <w:pStyle w:val="BodyText"/>
      </w:pPr>
      <w:r w:rsidRPr="00724C17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9671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24C17" w:rsidP="00724C17"/>
    <w:sectPr w:rsidSect="00724C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17" w:rsidRPr="00B67640" w:rsidP="00B676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640" w:rsidP="00724C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7640" w:rsidP="00724C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7640" w:rsidP="00724C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6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C17" w:rsidRPr="00B67640" w:rsidP="00B676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640" w:rsidRPr="002D2AF8" w:rsidP="00724C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ICTAUT502 Evaluate automated industrial manufacturing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67640" w:rsidP="00724C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3E3A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064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9EFC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C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C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C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C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C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C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C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C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C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C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C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C17"/>
  </w:style>
  <w:style w:type="character" w:customStyle="1" w:styleId="Heading1Char">
    <w:name w:val="Heading 1 Char"/>
    <w:basedOn w:val="DefaultParagraphFont"/>
    <w:link w:val="Heading1"/>
    <w:rsid w:val="00724C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C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C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C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C17"/>
    <w:rPr>
      <w:b/>
      <w:spacing w:val="0"/>
    </w:rPr>
  </w:style>
  <w:style w:type="paragraph" w:styleId="ListBullet2">
    <w:name w:val="List Bullet 2"/>
    <w:basedOn w:val="List2"/>
    <w:rsid w:val="00724C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4C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C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C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C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C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C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C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C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C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C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C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C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C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C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C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C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C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C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C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C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C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4C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C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C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C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C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C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C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C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C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4C17"/>
    <w:rPr>
      <w:i/>
    </w:rPr>
  </w:style>
  <w:style w:type="paragraph" w:styleId="Caption">
    <w:name w:val="caption"/>
    <w:basedOn w:val="BodyText"/>
    <w:next w:val="Normal"/>
    <w:qFormat/>
    <w:rsid w:val="00724C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C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C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C17"/>
  </w:style>
  <w:style w:type="paragraph" w:styleId="TableofFigures">
    <w:name w:val="table of figures"/>
    <w:basedOn w:val="Normal"/>
    <w:next w:val="Normal"/>
    <w:semiHidden/>
    <w:rsid w:val="00724C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C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4C17"/>
    <w:rPr>
      <w:rFonts w:ascii="Wingdings" w:hAnsi="Wingdings"/>
    </w:rPr>
  </w:style>
  <w:style w:type="paragraph" w:customStyle="1" w:styleId="TableHeading">
    <w:name w:val="Table Heading"/>
    <w:basedOn w:val="HeadingBase"/>
    <w:rsid w:val="00724C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C17"/>
    <w:rPr>
      <w:color w:val="0033CC"/>
      <w:u w:val="none"/>
    </w:rPr>
  </w:style>
  <w:style w:type="paragraph" w:customStyle="1" w:styleId="BodyTextRight">
    <w:name w:val="Body Text Right"/>
    <w:basedOn w:val="BodyText"/>
    <w:rsid w:val="00724C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C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C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C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C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C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C17"/>
    <w:rPr>
      <w:sz w:val="32"/>
    </w:rPr>
  </w:style>
  <w:style w:type="paragraph" w:customStyle="1" w:styleId="HeadingProcedure">
    <w:name w:val="Heading Procedure"/>
    <w:basedOn w:val="HeadingBase"/>
    <w:next w:val="Normal"/>
    <w:rsid w:val="00724C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C17"/>
    <w:pPr>
      <w:spacing w:before="60" w:after="60"/>
    </w:pPr>
  </w:style>
  <w:style w:type="paragraph" w:styleId="ListContinue">
    <w:name w:val="List Continue"/>
    <w:basedOn w:val="List"/>
    <w:rsid w:val="00724C17"/>
    <w:pPr>
      <w:ind w:firstLine="0"/>
    </w:pPr>
  </w:style>
  <w:style w:type="paragraph" w:customStyle="1" w:styleId="ListNote">
    <w:name w:val="List Note"/>
    <w:basedOn w:val="List"/>
    <w:rsid w:val="00724C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C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C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C17"/>
    <w:rPr>
      <w:rFonts w:ascii="Courier New" w:hAnsi="Courier New"/>
    </w:rPr>
  </w:style>
  <w:style w:type="paragraph" w:customStyle="1" w:styleId="NoteBullet">
    <w:name w:val="Note Bullet"/>
    <w:basedOn w:val="Note"/>
    <w:rsid w:val="00724C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C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C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C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C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4C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C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C17"/>
    <w:rPr>
      <w:b/>
      <w:smallCaps/>
    </w:rPr>
  </w:style>
  <w:style w:type="paragraph" w:customStyle="1" w:styleId="TableListNumber">
    <w:name w:val="Table List Number"/>
    <w:basedOn w:val="ListNumber"/>
    <w:rsid w:val="00724C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C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C17"/>
    <w:pPr>
      <w:numPr>
        <w:numId w:val="9"/>
      </w:numPr>
    </w:pPr>
  </w:style>
  <w:style w:type="paragraph" w:customStyle="1" w:styleId="ListAlpha2">
    <w:name w:val="List Alpha 2"/>
    <w:basedOn w:val="List2"/>
    <w:rsid w:val="00724C17"/>
    <w:pPr>
      <w:numPr>
        <w:numId w:val="8"/>
      </w:numPr>
    </w:pPr>
  </w:style>
  <w:style w:type="paragraph" w:styleId="List2">
    <w:name w:val="List 2"/>
    <w:basedOn w:val="BodyText"/>
    <w:rsid w:val="00724C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C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C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C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C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C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4C17"/>
    <w:pPr>
      <w:numPr>
        <w:numId w:val="4"/>
      </w:numPr>
    </w:pPr>
  </w:style>
  <w:style w:type="paragraph" w:styleId="ListContinue2">
    <w:name w:val="List Continue 2"/>
    <w:basedOn w:val="List2"/>
    <w:rsid w:val="00724C17"/>
    <w:pPr>
      <w:ind w:firstLine="0"/>
    </w:pPr>
  </w:style>
  <w:style w:type="paragraph" w:styleId="ListContinue3">
    <w:name w:val="List Continue 3"/>
    <w:basedOn w:val="List3"/>
    <w:rsid w:val="00724C17"/>
    <w:pPr>
      <w:ind w:left="1021" w:firstLine="0"/>
    </w:pPr>
  </w:style>
  <w:style w:type="paragraph" w:styleId="ListContinue4">
    <w:name w:val="List Continue 4"/>
    <w:basedOn w:val="List4"/>
    <w:rsid w:val="00724C17"/>
    <w:pPr>
      <w:ind w:firstLine="0"/>
    </w:pPr>
  </w:style>
  <w:style w:type="paragraph" w:styleId="ListContinue5">
    <w:name w:val="List Continue 5"/>
    <w:basedOn w:val="List5"/>
    <w:rsid w:val="00724C17"/>
    <w:pPr>
      <w:ind w:firstLine="0"/>
    </w:pPr>
  </w:style>
  <w:style w:type="paragraph" w:styleId="ListNumber3">
    <w:name w:val="List Number 3"/>
    <w:basedOn w:val="List3"/>
    <w:rsid w:val="00724C17"/>
    <w:pPr>
      <w:numPr>
        <w:numId w:val="5"/>
      </w:numPr>
    </w:pPr>
  </w:style>
  <w:style w:type="paragraph" w:styleId="ListNumber4">
    <w:name w:val="List Number 4"/>
    <w:basedOn w:val="List4"/>
    <w:rsid w:val="00724C17"/>
    <w:pPr>
      <w:numPr>
        <w:numId w:val="6"/>
      </w:numPr>
    </w:pPr>
  </w:style>
  <w:style w:type="paragraph" w:styleId="ListNumber5">
    <w:name w:val="List Number 5"/>
    <w:basedOn w:val="List5"/>
    <w:rsid w:val="00724C17"/>
    <w:pPr>
      <w:numPr>
        <w:numId w:val="7"/>
      </w:numPr>
    </w:pPr>
  </w:style>
  <w:style w:type="paragraph" w:styleId="BlockText">
    <w:name w:val="Block Text"/>
    <w:basedOn w:val="Normal"/>
    <w:rsid w:val="00724C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C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C17"/>
    <w:rPr>
      <w:sz w:val="16"/>
      <w:vertAlign w:val="superscript"/>
    </w:rPr>
  </w:style>
  <w:style w:type="character" w:customStyle="1" w:styleId="Symbols">
    <w:name w:val="Symbols"/>
    <w:basedOn w:val="DefaultParagraphFont"/>
    <w:rsid w:val="00724C17"/>
    <w:rPr>
      <w:rFonts w:ascii="Symbol" w:hAnsi="Symbol"/>
    </w:rPr>
  </w:style>
  <w:style w:type="character" w:customStyle="1" w:styleId="MenuOptions">
    <w:name w:val="Menu Options"/>
    <w:basedOn w:val="DefaultParagraphFont"/>
    <w:rsid w:val="00724C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C17"/>
    <w:rPr>
      <w:b/>
    </w:rPr>
  </w:style>
  <w:style w:type="character" w:customStyle="1" w:styleId="Underlined">
    <w:name w:val="Underlined"/>
    <w:basedOn w:val="DefaultParagraphFont"/>
    <w:rsid w:val="00724C17"/>
    <w:rPr>
      <w:u w:val="single"/>
    </w:rPr>
  </w:style>
  <w:style w:type="paragraph" w:customStyle="1" w:styleId="TableBodyTextRight">
    <w:name w:val="Table Body Text Right"/>
    <w:basedOn w:val="TableBodyText"/>
    <w:rsid w:val="00724C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C17"/>
    <w:rPr>
      <w:sz w:val="18"/>
    </w:rPr>
  </w:style>
  <w:style w:type="paragraph" w:customStyle="1" w:styleId="BodySmallRight">
    <w:name w:val="Body Small Right"/>
    <w:basedOn w:val="BodyTextRight"/>
    <w:rsid w:val="00724C17"/>
    <w:rPr>
      <w:sz w:val="18"/>
      <w:szCs w:val="18"/>
    </w:rPr>
  </w:style>
  <w:style w:type="paragraph" w:customStyle="1" w:styleId="MarginEdition">
    <w:name w:val="Margin Edition"/>
    <w:basedOn w:val="MarginNote"/>
    <w:rsid w:val="00724C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C17"/>
    <w:rPr>
      <w:sz w:val="2"/>
      <w:szCs w:val="2"/>
    </w:rPr>
  </w:style>
  <w:style w:type="character" w:customStyle="1" w:styleId="Small">
    <w:name w:val="Small"/>
    <w:basedOn w:val="DefaultParagraphFont"/>
    <w:rsid w:val="00724C17"/>
    <w:rPr>
      <w:sz w:val="16"/>
    </w:rPr>
  </w:style>
  <w:style w:type="paragraph" w:customStyle="1" w:styleId="WideTable">
    <w:name w:val="Wide Table"/>
    <w:basedOn w:val="Normal"/>
    <w:rsid w:val="00724C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C17"/>
  </w:style>
  <w:style w:type="paragraph" w:styleId="Quote">
    <w:name w:val="Quote"/>
    <w:basedOn w:val="Heading1"/>
    <w:link w:val="QuoteChar"/>
    <w:qFormat/>
    <w:rsid w:val="00724C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C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C17"/>
    <w:pPr>
      <w:pageBreakBefore/>
    </w:pPr>
  </w:style>
  <w:style w:type="paragraph" w:customStyle="1" w:styleId="Border">
    <w:name w:val="Border"/>
    <w:basedOn w:val="Normal"/>
    <w:qFormat/>
    <w:rsid w:val="00724C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C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C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C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C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C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C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C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C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C17"/>
    <w:rPr>
      <w:u w:val="single"/>
    </w:rPr>
  </w:style>
  <w:style w:type="character" w:customStyle="1" w:styleId="BoldandItalics">
    <w:name w:val="Bold and Italics"/>
    <w:qFormat/>
    <w:rsid w:val="00724C17"/>
    <w:rPr>
      <w:b/>
      <w:i/>
      <w:u w:val="none"/>
    </w:rPr>
  </w:style>
  <w:style w:type="paragraph" w:styleId="BalloonText">
    <w:name w:val="Balloon Text"/>
    <w:basedOn w:val="Normal"/>
    <w:link w:val="BalloonTextChar"/>
    <w:rsid w:val="00724C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C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C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C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C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C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C17"/>
    <w:pPr>
      <w:spacing w:before="0" w:after="0"/>
    </w:pPr>
  </w:style>
  <w:style w:type="paragraph" w:customStyle="1" w:styleId="BodyTextBold">
    <w:name w:val="Body Text Bold"/>
    <w:basedOn w:val="BodyText"/>
    <w:qFormat/>
    <w:rsid w:val="00724C17"/>
    <w:rPr>
      <w:b/>
    </w:rPr>
  </w:style>
  <w:style w:type="character" w:styleId="Hyperlink">
    <w:name w:val="Hyperlink"/>
    <w:basedOn w:val="DefaultParagraphFont"/>
    <w:uiPriority w:val="99"/>
    <w:unhideWhenUsed/>
    <w:rsid w:val="00B676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2628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ICTAUT502 Evaluate automated industrial manufacturing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