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515" w:rsidP="00170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ICTAII401 Identify opportunities to apply artificial intelligence, machine learning and deep learning</w:t>
      </w:r>
      <w:r>
        <w:fldChar w:fldCharType="end"/>
      </w:r>
    </w:p>
    <w:p w:rsidR="00170515" w:rsidP="00170515">
      <w:pPr>
        <w:pStyle w:val="Version"/>
        <w:sectPr w:rsidSect="00291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E13" w:rsidP="00291E13">
      <w:pPr>
        <w:pStyle w:val="SuperHeading"/>
      </w:pPr>
      <w:r w:rsidRPr="00291E13">
        <w:t>Assessment Requirements for ICTAII401 Identify opportunities to apply artificial intelligence, machine learning and deep learning</w:t>
      </w:r>
    </w:p>
    <w:p w:rsidR="00000000" w:rsidRPr="00291E13" w:rsidP="00291E13">
      <w:pPr>
        <w:pStyle w:val="Heading1"/>
      </w:pPr>
      <w:bookmarkStart w:id="1" w:name="O_1219481"/>
      <w:bookmarkEnd w:id="1"/>
      <w:r w:rsidRPr="00291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9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13" w:rsidP="00291E13">
            <w:pPr>
              <w:pStyle w:val="BodyText"/>
            </w:pPr>
            <w:r w:rsidRPr="00291E1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13">
            <w:pPr>
              <w:pStyle w:val="BodyText"/>
              <w:rPr>
                <w:lang w:val="en-NZ"/>
              </w:rPr>
            </w:pPr>
            <w:r w:rsidRPr="00291E13">
              <w:rPr>
                <w:rStyle w:val="SpecialBold"/>
              </w:rPr>
              <w:t>Comments</w:t>
            </w:r>
          </w:p>
        </w:tc>
      </w:tr>
      <w:tr w:rsidTr="0029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13">
            <w:pPr>
              <w:pStyle w:val="BodyText"/>
              <w:rPr>
                <w:lang w:val="en-NZ"/>
              </w:rPr>
            </w:pPr>
            <w:r w:rsidRPr="00291E1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13" w:rsidP="00291E13">
            <w:pPr>
              <w:pStyle w:val="BodyText"/>
            </w:pPr>
            <w:r w:rsidRPr="00291E13">
              <w:t>This version first released with the Information and Communications Technology Training Package Version 8.0.</w:t>
            </w:r>
          </w:p>
          <w:p w:rsidR="00000000" w:rsidRPr="00291E13" w:rsidP="00291E13">
            <w:pPr>
              <w:pStyle w:val="BodyText"/>
            </w:pPr>
            <w:r w:rsidRPr="00291E13">
              <w:t>Newly created unit of competency to address in-demand skills needs.</w:t>
            </w:r>
          </w:p>
        </w:tc>
      </w:tr>
    </w:tbl>
    <w:p w:rsidR="00000000" w:rsidRPr="00291E13" w:rsidP="00291E13">
      <w:pPr>
        <w:pStyle w:val="BodyText"/>
      </w:pPr>
    </w:p>
    <w:p w:rsidR="00000000" w:rsidRPr="00291E13" w:rsidP="00291E13">
      <w:pPr>
        <w:pStyle w:val="AllowPageBreak"/>
      </w:pPr>
    </w:p>
    <w:p w:rsidR="00000000" w:rsidRPr="00291E13" w:rsidP="00291E13">
      <w:pPr>
        <w:pStyle w:val="Heading1"/>
      </w:pPr>
      <w:bookmarkStart w:id="2" w:name="O_1219482"/>
      <w:bookmarkEnd w:id="2"/>
      <w:r w:rsidRPr="00291E13">
        <w:t>Performance Evidence</w:t>
      </w:r>
    </w:p>
    <w:p w:rsidR="00000000" w:rsidRPr="00291E13" w:rsidP="00170515">
      <w:pPr>
        <w:pStyle w:val="BodyText"/>
      </w:pPr>
      <w:r w:rsidRPr="00291E13">
        <w:t>The candidate must demonstrate the ab</w:t>
      </w:r>
      <w:r w:rsidRPr="00291E13">
        <w:t>ility to complete the tasks outlined in the elements, performance criteria and foundation skills of this unit, including evidence of the ability to:</w:t>
      </w:r>
    </w:p>
    <w:p w:rsidR="00000000" w:rsidRPr="00291E13" w:rsidP="00291E13">
      <w:pPr>
        <w:pStyle w:val="ListBullet"/>
      </w:pPr>
      <w:r w:rsidRPr="00291E13">
        <w:t>report on at least one opportunity for each of the following technologies that may be applied in a workpla</w:t>
      </w:r>
      <w:r w:rsidRPr="00291E13">
        <w:t>ce or organisation:</w:t>
      </w:r>
    </w:p>
    <w:p w:rsidR="00000000" w:rsidRPr="00291E13" w:rsidP="00291E13">
      <w:pPr>
        <w:pStyle w:val="ListBullet2"/>
      </w:pPr>
      <w:r w:rsidRPr="00291E13">
        <w:t>artificial intelligence (AI) technologies</w:t>
      </w:r>
    </w:p>
    <w:p w:rsidR="00000000" w:rsidRPr="00291E13" w:rsidP="00291E13">
      <w:pPr>
        <w:pStyle w:val="ListBullet2"/>
      </w:pPr>
      <w:r w:rsidRPr="00291E13">
        <w:t>machine learning (ML) technologies</w:t>
      </w:r>
    </w:p>
    <w:p w:rsidR="00000000" w:rsidRPr="00291E13" w:rsidP="00291E13">
      <w:pPr>
        <w:pStyle w:val="ListBullet2"/>
      </w:pPr>
      <w:r w:rsidRPr="00291E13">
        <w:t>deep learning (DL) technologies.</w:t>
      </w:r>
    </w:p>
    <w:p w:rsidR="00000000" w:rsidRPr="00291E13" w:rsidP="00291E13">
      <w:pPr>
        <w:pStyle w:val="BodyText"/>
      </w:pPr>
    </w:p>
    <w:p w:rsidR="00000000" w:rsidRPr="00291E13" w:rsidP="00170515">
      <w:pPr>
        <w:pStyle w:val="BodyText"/>
      </w:pPr>
      <w:r w:rsidRPr="00291E13">
        <w:t>In the course of the above, the candidate must:</w:t>
      </w:r>
    </w:p>
    <w:p w:rsidR="00000000" w:rsidRPr="00291E13" w:rsidP="00291E13">
      <w:pPr>
        <w:pStyle w:val="ListBullet"/>
      </w:pPr>
      <w:r w:rsidRPr="00291E13">
        <w:t>make comparisons between the AI, ML and DL technologies</w:t>
      </w:r>
    </w:p>
    <w:p w:rsidR="00000000" w:rsidRPr="00291E13" w:rsidP="00291E13">
      <w:pPr>
        <w:pStyle w:val="ListBullet"/>
      </w:pPr>
      <w:r w:rsidRPr="00291E13">
        <w:t>apply required organisational policies and procedures.</w:t>
      </w:r>
    </w:p>
    <w:p w:rsidR="00000000" w:rsidRPr="00291E13" w:rsidP="00291E13">
      <w:pPr>
        <w:pStyle w:val="AllowPageBreak"/>
      </w:pPr>
    </w:p>
    <w:p w:rsidR="00000000" w:rsidRPr="00291E13" w:rsidP="00291E13">
      <w:pPr>
        <w:pStyle w:val="Heading1"/>
      </w:pPr>
      <w:bookmarkStart w:id="3" w:name="O_1219483"/>
      <w:bookmarkEnd w:id="3"/>
      <w:r w:rsidRPr="00291E13">
        <w:t>Knowledge Evidence</w:t>
      </w:r>
    </w:p>
    <w:p w:rsidR="00000000" w:rsidRPr="00291E13" w:rsidP="00170515">
      <w:pPr>
        <w:pStyle w:val="BodyText"/>
      </w:pPr>
      <w:r w:rsidRPr="00291E13">
        <w:t>The candidate must be able to demonstrate knowledge to complete the tasks outlined in the elements, performance criteria and foundation skills of this unit, includ</w:t>
      </w:r>
      <w:r w:rsidRPr="00291E13">
        <w:t>ing knowledge of:</w:t>
      </w:r>
    </w:p>
    <w:p w:rsidR="00000000" w:rsidRPr="00291E13" w:rsidP="00291E13">
      <w:pPr>
        <w:pStyle w:val="ListBullet"/>
      </w:pPr>
      <w:r w:rsidRPr="00291E13">
        <w:t>functions and features of industry-recognised AI, ML and DL technologies used in organisations</w:t>
      </w:r>
    </w:p>
    <w:p w:rsidR="00000000" w:rsidRPr="00291E13" w:rsidP="00291E13">
      <w:pPr>
        <w:pStyle w:val="ListBullet"/>
      </w:pPr>
      <w:r w:rsidRPr="00291E13">
        <w:t>tasks and processes commonly automated in similar organisations, including:</w:t>
      </w:r>
    </w:p>
    <w:p w:rsidR="00000000" w:rsidRPr="00291E13" w:rsidP="00291E13">
      <w:pPr>
        <w:pStyle w:val="ListBullet2"/>
      </w:pPr>
      <w:r w:rsidRPr="00291E13">
        <w:t>creating and managing email campaigns</w:t>
      </w:r>
    </w:p>
    <w:p w:rsidR="00000000" w:rsidRPr="00291E13" w:rsidP="00291E13">
      <w:pPr>
        <w:pStyle w:val="ListBullet2"/>
      </w:pPr>
      <w:r w:rsidRPr="00291E13">
        <w:t>using chatbots and automate</w:t>
      </w:r>
      <w:r w:rsidRPr="00291E13">
        <w:t>d messaging platforms</w:t>
      </w:r>
    </w:p>
    <w:p w:rsidR="00000000" w:rsidRPr="00291E13" w:rsidP="00291E13">
      <w:pPr>
        <w:pStyle w:val="ListBullet2"/>
      </w:pPr>
      <w:r w:rsidRPr="00291E13">
        <w:t>analysing trends within datasets</w:t>
      </w:r>
    </w:p>
    <w:p w:rsidR="00000000" w:rsidRPr="00291E13" w:rsidP="00291E13">
      <w:pPr>
        <w:pStyle w:val="ListBullet2"/>
      </w:pPr>
      <w:r w:rsidRPr="00291E13">
        <w:t>hiring and recruitment</w:t>
      </w:r>
    </w:p>
    <w:p w:rsidR="00000000" w:rsidRPr="00291E13" w:rsidP="00291E13">
      <w:pPr>
        <w:pStyle w:val="ListBullet2"/>
      </w:pPr>
      <w:r w:rsidRPr="00291E13">
        <w:t>employee help desk support services</w:t>
      </w:r>
    </w:p>
    <w:p w:rsidR="00000000" w:rsidRPr="00291E13" w:rsidP="00291E13">
      <w:pPr>
        <w:pStyle w:val="ListBullet2"/>
      </w:pPr>
      <w:r w:rsidRPr="00291E13">
        <w:t>generating customer support logs and tickets</w:t>
      </w:r>
    </w:p>
    <w:p w:rsidR="00000000" w:rsidRPr="00291E13" w:rsidP="00291E13">
      <w:pPr>
        <w:pStyle w:val="ListBullet"/>
      </w:pPr>
      <w:r w:rsidRPr="00291E13">
        <w:t>key advantages and disadvantages of AI, ML and DL technologies</w:t>
      </w:r>
    </w:p>
    <w:p w:rsidR="00000000" w:rsidRPr="00291E13" w:rsidP="00291E13">
      <w:pPr>
        <w:pStyle w:val="ListBullet"/>
      </w:pPr>
      <w:r w:rsidRPr="00291E13">
        <w:t>key implementation risks for AI, ML and DL technologies</w:t>
      </w:r>
    </w:p>
    <w:p w:rsidR="00000000" w:rsidRPr="00291E13" w:rsidP="00291E13">
      <w:pPr>
        <w:pStyle w:val="ListBullet"/>
      </w:pPr>
      <w:r w:rsidRPr="00291E13">
        <w:t>organisational formats for documentation and reports</w:t>
      </w:r>
    </w:p>
    <w:p w:rsidR="00000000" w:rsidRPr="00291E13" w:rsidP="00291E13">
      <w:pPr>
        <w:pStyle w:val="ListBullet"/>
      </w:pPr>
      <w:r w:rsidRPr="00291E13">
        <w:t>organisational policies and procedures, and legislative requirements relating to work tasks.</w:t>
      </w:r>
    </w:p>
    <w:p w:rsidR="00000000" w:rsidRPr="00291E13" w:rsidP="00291E13">
      <w:pPr>
        <w:pStyle w:val="AllowPageBreak"/>
      </w:pPr>
    </w:p>
    <w:p w:rsidR="00000000" w:rsidRPr="00291E13" w:rsidP="00291E13">
      <w:pPr>
        <w:pStyle w:val="Heading1"/>
      </w:pPr>
      <w:bookmarkStart w:id="4" w:name="O_1219484"/>
      <w:bookmarkEnd w:id="4"/>
      <w:r w:rsidRPr="00291E13">
        <w:t>Assessment Conditions</w:t>
      </w:r>
    </w:p>
    <w:p w:rsidR="00000000" w:rsidRPr="00291E13" w:rsidP="00170515">
      <w:pPr>
        <w:pStyle w:val="BodyText"/>
      </w:pPr>
      <w:r w:rsidRPr="00291E13">
        <w:t>Skills in thi</w:t>
      </w:r>
      <w:r w:rsidRPr="00291E13">
        <w:t>s unit must be demonstrated in a workplace or simulated environment where the conditions are typical of those in a working environment in this industry.</w:t>
      </w:r>
    </w:p>
    <w:p w:rsidR="00000000" w:rsidRPr="00291E13" w:rsidP="00170515">
      <w:pPr>
        <w:pStyle w:val="BodyText"/>
      </w:pPr>
      <w:r w:rsidRPr="00291E13">
        <w:t>This includes access to:</w:t>
      </w:r>
    </w:p>
    <w:p w:rsidR="00000000" w:rsidRPr="00291E13" w:rsidP="00291E13">
      <w:pPr>
        <w:pStyle w:val="ListBullet"/>
      </w:pPr>
      <w:r w:rsidRPr="00291E13">
        <w:t>industry-recognised AI, ML and DL technologies that may be implemented</w:t>
      </w:r>
    </w:p>
    <w:p w:rsidR="00000000" w:rsidRPr="00291E13" w:rsidP="00291E13">
      <w:pPr>
        <w:pStyle w:val="ListBullet"/>
      </w:pPr>
      <w:r w:rsidRPr="00291E13">
        <w:t>opport</w:t>
      </w:r>
      <w:r w:rsidRPr="00291E13">
        <w:t>unities for interaction with others</w:t>
      </w:r>
    </w:p>
    <w:p w:rsidR="00000000" w:rsidRPr="00291E13" w:rsidP="00291E13">
      <w:pPr>
        <w:pStyle w:val="ListBullet"/>
      </w:pPr>
      <w:r w:rsidRPr="00291E13">
        <w:t>work brief and organisational policies and procedures required to demonstrate the performance evidence.</w:t>
      </w:r>
    </w:p>
    <w:p w:rsidR="00000000" w:rsidRPr="00291E13" w:rsidP="00291E13">
      <w:pPr>
        <w:pStyle w:val="BodyText"/>
      </w:pPr>
    </w:p>
    <w:p w:rsidR="00000000" w:rsidRPr="00291E13" w:rsidP="00170515">
      <w:pPr>
        <w:pStyle w:val="BodyText"/>
      </w:pPr>
      <w:r w:rsidRPr="00291E13">
        <w:t>Assessors of this unit must satisfy the requirements for assessors in applicable vocational education and training legislation, frameworks and/or standards.</w:t>
      </w:r>
    </w:p>
    <w:p w:rsidR="00000000" w:rsidRPr="00291E13" w:rsidP="00291E13">
      <w:pPr>
        <w:pStyle w:val="Heading1"/>
      </w:pPr>
      <w:bookmarkStart w:id="5" w:name="O_1219487"/>
      <w:bookmarkEnd w:id="5"/>
      <w:r w:rsidRPr="00291E13">
        <w:t>Links</w:t>
      </w:r>
    </w:p>
    <w:p w:rsidR="00000000" w:rsidRPr="00291E13" w:rsidP="00170515">
      <w:pPr>
        <w:pStyle w:val="BodyText"/>
      </w:pPr>
      <w:r w:rsidRPr="00291E1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07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1E13" w:rsidP="00291E13"/>
    <w:sectPr w:rsidSect="00291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13" w:rsidRPr="00170515" w:rsidP="00170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5" w:rsidP="00291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515" w:rsidP="00291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0515" w:rsidP="00291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E13" w:rsidRPr="00170515" w:rsidP="00170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5" w:rsidRPr="002D2AF8" w:rsidP="00291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ICTAII401 Identify opportunities to apply artificial intelligence, machine learning and deep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0515" w:rsidP="00291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63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E6E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E9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E13"/>
  </w:style>
  <w:style w:type="character" w:customStyle="1" w:styleId="Heading1Char">
    <w:name w:val="Heading 1 Char"/>
    <w:basedOn w:val="DefaultParagraphFont"/>
    <w:link w:val="Heading1"/>
    <w:rsid w:val="00291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E13"/>
    <w:rPr>
      <w:b/>
      <w:spacing w:val="0"/>
    </w:rPr>
  </w:style>
  <w:style w:type="paragraph" w:styleId="ListBullet2">
    <w:name w:val="List Bullet 2"/>
    <w:basedOn w:val="List2"/>
    <w:rsid w:val="00291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E13"/>
    <w:rPr>
      <w:i/>
    </w:rPr>
  </w:style>
  <w:style w:type="paragraph" w:styleId="Caption">
    <w:name w:val="caption"/>
    <w:basedOn w:val="BodyText"/>
    <w:next w:val="Normal"/>
    <w:qFormat/>
    <w:rsid w:val="00291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E13"/>
  </w:style>
  <w:style w:type="paragraph" w:styleId="TableofFigures">
    <w:name w:val="table of figures"/>
    <w:basedOn w:val="Normal"/>
    <w:next w:val="Normal"/>
    <w:semiHidden/>
    <w:rsid w:val="00291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E13"/>
    <w:rPr>
      <w:rFonts w:ascii="Wingdings" w:hAnsi="Wingdings"/>
    </w:rPr>
  </w:style>
  <w:style w:type="paragraph" w:customStyle="1" w:styleId="TableHeading">
    <w:name w:val="Table Heading"/>
    <w:basedOn w:val="HeadingBase"/>
    <w:rsid w:val="00291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E13"/>
    <w:rPr>
      <w:color w:val="0033CC"/>
      <w:u w:val="none"/>
    </w:rPr>
  </w:style>
  <w:style w:type="paragraph" w:customStyle="1" w:styleId="BodyTextRight">
    <w:name w:val="Body Text Right"/>
    <w:basedOn w:val="BodyText"/>
    <w:rsid w:val="00291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E13"/>
    <w:rPr>
      <w:sz w:val="32"/>
    </w:rPr>
  </w:style>
  <w:style w:type="paragraph" w:customStyle="1" w:styleId="HeadingProcedure">
    <w:name w:val="Heading Procedure"/>
    <w:basedOn w:val="HeadingBase"/>
    <w:next w:val="Normal"/>
    <w:rsid w:val="00291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E13"/>
    <w:pPr>
      <w:spacing w:before="60" w:after="60"/>
    </w:pPr>
  </w:style>
  <w:style w:type="paragraph" w:styleId="ListContinue">
    <w:name w:val="List Continue"/>
    <w:basedOn w:val="List"/>
    <w:rsid w:val="00291E13"/>
    <w:pPr>
      <w:ind w:firstLine="0"/>
    </w:pPr>
  </w:style>
  <w:style w:type="paragraph" w:customStyle="1" w:styleId="ListNote">
    <w:name w:val="List Note"/>
    <w:basedOn w:val="List"/>
    <w:rsid w:val="00291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E13"/>
    <w:rPr>
      <w:rFonts w:ascii="Courier New" w:hAnsi="Courier New"/>
    </w:rPr>
  </w:style>
  <w:style w:type="paragraph" w:customStyle="1" w:styleId="NoteBullet">
    <w:name w:val="Note Bullet"/>
    <w:basedOn w:val="Note"/>
    <w:rsid w:val="00291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E13"/>
    <w:rPr>
      <w:b/>
      <w:smallCaps/>
    </w:rPr>
  </w:style>
  <w:style w:type="paragraph" w:customStyle="1" w:styleId="TableListNumber">
    <w:name w:val="Table List Number"/>
    <w:basedOn w:val="ListNumber"/>
    <w:rsid w:val="00291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E13"/>
    <w:pPr>
      <w:numPr>
        <w:numId w:val="9"/>
      </w:numPr>
    </w:pPr>
  </w:style>
  <w:style w:type="paragraph" w:customStyle="1" w:styleId="ListAlpha2">
    <w:name w:val="List Alpha 2"/>
    <w:basedOn w:val="List2"/>
    <w:rsid w:val="00291E13"/>
    <w:pPr>
      <w:numPr>
        <w:numId w:val="8"/>
      </w:numPr>
    </w:pPr>
  </w:style>
  <w:style w:type="paragraph" w:styleId="List2">
    <w:name w:val="List 2"/>
    <w:basedOn w:val="BodyText"/>
    <w:rsid w:val="00291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E13"/>
    <w:pPr>
      <w:numPr>
        <w:numId w:val="4"/>
      </w:numPr>
    </w:pPr>
  </w:style>
  <w:style w:type="paragraph" w:styleId="ListContinue2">
    <w:name w:val="List Continue 2"/>
    <w:basedOn w:val="List2"/>
    <w:rsid w:val="00291E13"/>
    <w:pPr>
      <w:ind w:firstLine="0"/>
    </w:pPr>
  </w:style>
  <w:style w:type="paragraph" w:styleId="ListContinue3">
    <w:name w:val="List Continue 3"/>
    <w:basedOn w:val="List3"/>
    <w:rsid w:val="00291E13"/>
    <w:pPr>
      <w:ind w:left="1021" w:firstLine="0"/>
    </w:pPr>
  </w:style>
  <w:style w:type="paragraph" w:styleId="ListContinue4">
    <w:name w:val="List Continue 4"/>
    <w:basedOn w:val="List4"/>
    <w:rsid w:val="00291E13"/>
    <w:pPr>
      <w:ind w:firstLine="0"/>
    </w:pPr>
  </w:style>
  <w:style w:type="paragraph" w:styleId="ListContinue5">
    <w:name w:val="List Continue 5"/>
    <w:basedOn w:val="List5"/>
    <w:rsid w:val="00291E13"/>
    <w:pPr>
      <w:ind w:firstLine="0"/>
    </w:pPr>
  </w:style>
  <w:style w:type="paragraph" w:styleId="ListNumber3">
    <w:name w:val="List Number 3"/>
    <w:basedOn w:val="List3"/>
    <w:rsid w:val="00291E13"/>
    <w:pPr>
      <w:numPr>
        <w:numId w:val="5"/>
      </w:numPr>
    </w:pPr>
  </w:style>
  <w:style w:type="paragraph" w:styleId="ListNumber4">
    <w:name w:val="List Number 4"/>
    <w:basedOn w:val="List4"/>
    <w:rsid w:val="00291E13"/>
    <w:pPr>
      <w:numPr>
        <w:numId w:val="6"/>
      </w:numPr>
    </w:pPr>
  </w:style>
  <w:style w:type="paragraph" w:styleId="ListNumber5">
    <w:name w:val="List Number 5"/>
    <w:basedOn w:val="List5"/>
    <w:rsid w:val="00291E13"/>
    <w:pPr>
      <w:numPr>
        <w:numId w:val="7"/>
      </w:numPr>
    </w:pPr>
  </w:style>
  <w:style w:type="paragraph" w:styleId="BlockText">
    <w:name w:val="Block Text"/>
    <w:basedOn w:val="Normal"/>
    <w:rsid w:val="00291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E13"/>
    <w:rPr>
      <w:sz w:val="16"/>
      <w:vertAlign w:val="superscript"/>
    </w:rPr>
  </w:style>
  <w:style w:type="character" w:customStyle="1" w:styleId="Symbols">
    <w:name w:val="Symbols"/>
    <w:basedOn w:val="DefaultParagraphFont"/>
    <w:rsid w:val="00291E13"/>
    <w:rPr>
      <w:rFonts w:ascii="Symbol" w:hAnsi="Symbol"/>
    </w:rPr>
  </w:style>
  <w:style w:type="character" w:customStyle="1" w:styleId="MenuOptions">
    <w:name w:val="Menu Options"/>
    <w:basedOn w:val="DefaultParagraphFont"/>
    <w:rsid w:val="00291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E13"/>
    <w:rPr>
      <w:b/>
    </w:rPr>
  </w:style>
  <w:style w:type="character" w:customStyle="1" w:styleId="Underlined">
    <w:name w:val="Underlined"/>
    <w:basedOn w:val="DefaultParagraphFont"/>
    <w:rsid w:val="00291E13"/>
    <w:rPr>
      <w:u w:val="single"/>
    </w:rPr>
  </w:style>
  <w:style w:type="paragraph" w:customStyle="1" w:styleId="TableBodyTextRight">
    <w:name w:val="Table Body Text Right"/>
    <w:basedOn w:val="TableBodyText"/>
    <w:rsid w:val="00291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E13"/>
    <w:rPr>
      <w:sz w:val="18"/>
    </w:rPr>
  </w:style>
  <w:style w:type="paragraph" w:customStyle="1" w:styleId="BodySmallRight">
    <w:name w:val="Body Small Right"/>
    <w:basedOn w:val="BodyTextRight"/>
    <w:rsid w:val="00291E13"/>
    <w:rPr>
      <w:sz w:val="18"/>
      <w:szCs w:val="18"/>
    </w:rPr>
  </w:style>
  <w:style w:type="paragraph" w:customStyle="1" w:styleId="MarginEdition">
    <w:name w:val="Margin Edition"/>
    <w:basedOn w:val="MarginNote"/>
    <w:rsid w:val="00291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E13"/>
    <w:rPr>
      <w:sz w:val="2"/>
      <w:szCs w:val="2"/>
    </w:rPr>
  </w:style>
  <w:style w:type="character" w:customStyle="1" w:styleId="Small">
    <w:name w:val="Small"/>
    <w:basedOn w:val="DefaultParagraphFont"/>
    <w:rsid w:val="00291E13"/>
    <w:rPr>
      <w:sz w:val="16"/>
    </w:rPr>
  </w:style>
  <w:style w:type="paragraph" w:customStyle="1" w:styleId="WideTable">
    <w:name w:val="Wide Table"/>
    <w:basedOn w:val="Normal"/>
    <w:rsid w:val="00291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E13"/>
  </w:style>
  <w:style w:type="paragraph" w:styleId="Quote">
    <w:name w:val="Quote"/>
    <w:basedOn w:val="Heading1"/>
    <w:link w:val="QuoteChar"/>
    <w:qFormat/>
    <w:rsid w:val="00291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E13"/>
    <w:pPr>
      <w:pageBreakBefore/>
    </w:pPr>
  </w:style>
  <w:style w:type="paragraph" w:customStyle="1" w:styleId="Border">
    <w:name w:val="Border"/>
    <w:basedOn w:val="Normal"/>
    <w:qFormat/>
    <w:rsid w:val="00291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E13"/>
    <w:rPr>
      <w:u w:val="single"/>
    </w:rPr>
  </w:style>
  <w:style w:type="character" w:customStyle="1" w:styleId="BoldandItalics">
    <w:name w:val="Bold and Italics"/>
    <w:qFormat/>
    <w:rsid w:val="00291E13"/>
    <w:rPr>
      <w:b/>
      <w:i/>
      <w:u w:val="none"/>
    </w:rPr>
  </w:style>
  <w:style w:type="paragraph" w:styleId="BalloonText">
    <w:name w:val="Balloon Text"/>
    <w:basedOn w:val="Normal"/>
    <w:link w:val="BalloonTextChar"/>
    <w:rsid w:val="00291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E13"/>
    <w:pPr>
      <w:spacing w:before="0" w:after="0"/>
    </w:pPr>
  </w:style>
  <w:style w:type="paragraph" w:customStyle="1" w:styleId="BodyTextBold">
    <w:name w:val="Body Text Bold"/>
    <w:basedOn w:val="BodyText"/>
    <w:qFormat/>
    <w:rsid w:val="00291E13"/>
    <w:rPr>
      <w:b/>
    </w:rPr>
  </w:style>
  <w:style w:type="character" w:styleId="Hyperlink">
    <w:name w:val="Hyperlink"/>
    <w:basedOn w:val="DefaultParagraphFont"/>
    <w:uiPriority w:val="99"/>
    <w:unhideWhenUsed/>
    <w:rsid w:val="00170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2498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ICTAII401 Identify opportunities to apply artificial intelligence, machine learning and deep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