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2340" w:rsidP="003423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ICT41119 Certificate IV in Telecommunications Network Design</w:t>
      </w:r>
      <w:r>
        <w:fldChar w:fldCharType="end"/>
      </w:r>
    </w:p>
    <w:p w:rsidR="00342340" w:rsidP="00342340">
      <w:pPr>
        <w:pStyle w:val="Version"/>
        <w:sectPr w:rsidSect="009B43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B434C" w:rsidP="009B434C">
      <w:pPr>
        <w:pStyle w:val="SuperHeading"/>
      </w:pPr>
      <w:r w:rsidRPr="009B434C">
        <w:t>ICT41119 Certificate IV in Telecommunications Network Design</w:t>
      </w:r>
    </w:p>
    <w:p w:rsidR="00000000" w:rsidRPr="009B434C" w:rsidP="009B434C">
      <w:pPr>
        <w:pStyle w:val="Heading1"/>
      </w:pPr>
      <w:bookmarkStart w:id="1" w:name="O_1167980"/>
      <w:bookmarkEnd w:id="1"/>
      <w:r w:rsidRPr="009B434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45"/>
        <w:gridCol w:w="7677"/>
      </w:tblGrid>
      <w:tr w:rsidTr="0034234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34C" w:rsidP="009B434C">
            <w:pPr>
              <w:pStyle w:val="BodyText"/>
            </w:pPr>
            <w:r w:rsidRPr="009B434C">
              <w:rPr>
                <w:rStyle w:val="SpecialBold"/>
              </w:rPr>
              <w:t>Release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34C">
            <w:pPr>
              <w:pStyle w:val="BodyText"/>
              <w:rPr>
                <w:lang w:val="en-NZ"/>
              </w:rPr>
            </w:pPr>
            <w:r w:rsidRPr="009B434C">
              <w:rPr>
                <w:rStyle w:val="SpecialBold"/>
              </w:rPr>
              <w:t>Comments</w:t>
            </w:r>
          </w:p>
        </w:tc>
      </w:tr>
      <w:tr w:rsidTr="0034234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34C">
            <w:pPr>
              <w:pStyle w:val="BodyText"/>
              <w:rPr>
                <w:lang w:val="en-NZ"/>
              </w:rPr>
            </w:pPr>
            <w:r w:rsidRPr="009B434C">
              <w:t>Release 1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34C">
            <w:pPr>
              <w:pStyle w:val="BodyText"/>
              <w:rPr>
                <w:lang w:val="en-NZ"/>
              </w:rPr>
            </w:pPr>
            <w:r w:rsidRPr="009B434C">
              <w:t>This version released with ICT Information and Communications Technology Training Package Version 5.0.</w:t>
            </w:r>
          </w:p>
        </w:tc>
      </w:tr>
      <w:tr w:rsidTr="0034234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34C">
            <w:pPr>
              <w:pStyle w:val="BodyText"/>
              <w:rPr>
                <w:lang w:val="en-NZ"/>
              </w:rPr>
            </w:pPr>
            <w:r w:rsidRPr="009B434C">
              <w:t>Release 2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34C" w:rsidP="009B434C">
            <w:pPr>
              <w:pStyle w:val="BodyText"/>
            </w:pPr>
            <w:r w:rsidRPr="009B434C">
              <w:t>This version released with ICT Information and Communications Technology Tr</w:t>
            </w:r>
            <w:r w:rsidRPr="009B434C">
              <w:t>aining Package Version 7.1.</w:t>
            </w:r>
          </w:p>
          <w:p w:rsidR="00000000" w:rsidRPr="009B434C" w:rsidP="009B434C">
            <w:pPr>
              <w:pStyle w:val="BodyText"/>
            </w:pPr>
            <w:r w:rsidRPr="009B434C">
              <w:t>The following elective units of competency have been deleted as directed by the AISC:</w:t>
            </w:r>
          </w:p>
          <w:p w:rsidR="00000000" w:rsidRPr="009B434C" w:rsidP="009B434C">
            <w:pPr>
              <w:pStyle w:val="ListBullet"/>
            </w:pPr>
            <w:r w:rsidRPr="009B434C">
              <w:t>ICTNPL403 Evaluate the capability of access networks</w:t>
            </w:r>
          </w:p>
          <w:p w:rsidR="00000000" w:rsidRPr="009B434C" w:rsidP="009B434C">
            <w:pPr>
              <w:pStyle w:val="ListBullet"/>
            </w:pPr>
            <w:r w:rsidRPr="009B434C">
              <w:t>ICTNPL404 Evaluate the planning requirements for provisioning a telecommunications build</w:t>
            </w:r>
            <w:r w:rsidRPr="009B434C">
              <w:t>ing facility</w:t>
            </w:r>
          </w:p>
          <w:p w:rsidR="00000000" w:rsidRPr="009B434C" w:rsidP="009B434C">
            <w:pPr>
              <w:pStyle w:val="ListBullet"/>
            </w:pPr>
            <w:r w:rsidRPr="009B434C">
              <w:t>ICTNPL405 Develop provisioning of telecommunications building works project</w:t>
            </w:r>
          </w:p>
          <w:p w:rsidR="00000000" w:rsidRPr="009B434C" w:rsidP="009B434C">
            <w:pPr>
              <w:pStyle w:val="ListBullet"/>
            </w:pPr>
            <w:r w:rsidRPr="009B434C">
              <w:t>ICTNPL406 Evaluate core network architectures</w:t>
            </w:r>
          </w:p>
          <w:p w:rsidR="00000000" w:rsidRPr="009B434C" w:rsidP="009B434C">
            <w:pPr>
              <w:pStyle w:val="ListBullet"/>
            </w:pPr>
            <w:r w:rsidRPr="009B434C">
              <w:t>ICTNPL407 Plan the deployment of core network</w:t>
            </w:r>
          </w:p>
          <w:p w:rsidR="00000000" w:rsidRPr="009B434C" w:rsidP="009B434C">
            <w:pPr>
              <w:pStyle w:val="ListBullet"/>
            </w:pPr>
            <w:r w:rsidRPr="009B434C">
              <w:t>ICTNPL408 Produce planning specifications for end-to-end service delivery</w:t>
            </w:r>
          </w:p>
          <w:p w:rsidR="00000000" w:rsidRPr="009B434C" w:rsidP="009B434C">
            <w:pPr>
              <w:pStyle w:val="ListBullet"/>
            </w:pPr>
            <w:r w:rsidRPr="009B434C">
              <w:t>ICTNPL411 Apply compliance requirements to telecommunications work</w:t>
            </w:r>
          </w:p>
          <w:p w:rsidR="00000000" w:rsidRPr="009B434C" w:rsidP="009B434C">
            <w:pPr>
              <w:pStyle w:val="ListBullet"/>
            </w:pPr>
            <w:r w:rsidRPr="009B434C">
              <w:t>ICTRFN404 Undertake radio communications signals monitoring</w:t>
            </w:r>
          </w:p>
          <w:p w:rsidR="00000000" w:rsidRPr="009B434C" w:rsidP="009B434C">
            <w:pPr>
              <w:pStyle w:val="ListBullet"/>
            </w:pPr>
            <w:r w:rsidRPr="009B434C">
              <w:t>ICTSMB402 Operate a contractor business with employees</w:t>
            </w:r>
          </w:p>
          <w:p w:rsidR="00000000" w:rsidRPr="009B434C" w:rsidP="009B434C">
            <w:pPr>
              <w:pStyle w:val="ListBullet"/>
            </w:pPr>
            <w:r w:rsidRPr="009B434C">
              <w:t>ICTTEN407 Cut over customer premises equipment major upgrades</w:t>
            </w:r>
          </w:p>
          <w:p w:rsidR="00000000" w:rsidRPr="009B434C" w:rsidP="009B434C">
            <w:pPr>
              <w:pStyle w:val="ListBullet"/>
            </w:pPr>
            <w:r w:rsidRPr="009B434C">
              <w:t>ICTTEN430 De</w:t>
            </w:r>
            <w:r w:rsidRPr="009B434C">
              <w:t>sign infrastructure for telecommunications network installations</w:t>
            </w:r>
          </w:p>
          <w:p w:rsidR="00000000" w:rsidRPr="009B434C" w:rsidP="009B434C">
            <w:pPr>
              <w:pStyle w:val="ListBullet"/>
            </w:pPr>
            <w:r w:rsidRPr="009B434C">
              <w:t>ICTTEN431 Design a dense wavelength division multiplexing system.</w:t>
            </w:r>
          </w:p>
          <w:p w:rsidR="00000000" w:rsidRPr="009B434C" w:rsidP="009B434C">
            <w:pPr>
              <w:pStyle w:val="BodyText"/>
            </w:pPr>
            <w:r w:rsidRPr="009B434C">
              <w:t>The above training products were identified as having zero enrolments over a three year period.</w:t>
            </w:r>
          </w:p>
        </w:tc>
      </w:tr>
    </w:tbl>
    <w:p w:rsidR="00000000" w:rsidRPr="009B434C" w:rsidP="009B434C">
      <w:pPr>
        <w:pStyle w:val="BodyText"/>
      </w:pPr>
    </w:p>
    <w:p w:rsidR="00000000" w:rsidRPr="009B434C" w:rsidP="009B434C">
      <w:pPr>
        <w:pStyle w:val="AllowPageBreak"/>
      </w:pPr>
    </w:p>
    <w:p w:rsidR="00000000" w:rsidRPr="009B434C" w:rsidP="009B434C">
      <w:pPr>
        <w:pStyle w:val="Heading1"/>
      </w:pPr>
      <w:bookmarkStart w:id="2" w:name="O_1167979"/>
      <w:bookmarkEnd w:id="2"/>
      <w:r w:rsidRPr="009B434C">
        <w:t>Qualific</w:t>
      </w:r>
      <w:r w:rsidRPr="009B434C">
        <w:t>ation Description</w:t>
      </w:r>
    </w:p>
    <w:p w:rsidR="00000000" w:rsidRPr="009B434C" w:rsidP="00342340">
      <w:pPr>
        <w:pStyle w:val="BodyText"/>
      </w:pPr>
      <w:r w:rsidRPr="009B434C">
        <w:t xml:space="preserve">This qualification reflects the role of a technician with a range of telecommunications skills and extensive knowledge of the access, building and core networks, and client capabilities of the service provider. It prepares people to work </w:t>
      </w:r>
      <w:r w:rsidRPr="009B434C">
        <w:t>in telecommunications infrastructure network design, for network additions and implementations to accommodate network growth and new technologies within the industry.</w:t>
      </w:r>
    </w:p>
    <w:p w:rsidR="00000000" w:rsidRPr="009B434C" w:rsidP="00342340">
      <w:pPr>
        <w:pStyle w:val="BodyText"/>
      </w:pPr>
      <w:r w:rsidRPr="009B434C">
        <w:t>Graduates with this qualification will be able to design:</w:t>
      </w:r>
    </w:p>
    <w:p w:rsidR="00000000" w:rsidRPr="009B434C" w:rsidP="009B434C">
      <w:pPr>
        <w:pStyle w:val="ListBullet"/>
      </w:pPr>
      <w:r w:rsidRPr="009B434C">
        <w:t>the customer access network</w:t>
      </w:r>
    </w:p>
    <w:p w:rsidR="00000000" w:rsidRPr="009B434C" w:rsidP="009B434C">
      <w:pPr>
        <w:pStyle w:val="ListBullet"/>
      </w:pPr>
      <w:r w:rsidRPr="009B434C">
        <w:t>the building network</w:t>
      </w:r>
    </w:p>
    <w:p w:rsidR="00000000" w:rsidRPr="009B434C" w:rsidP="009B434C">
      <w:pPr>
        <w:pStyle w:val="ListBullet"/>
      </w:pPr>
      <w:r w:rsidRPr="009B434C">
        <w:t xml:space="preserve">the core network for the service provider and asset owner </w:t>
      </w:r>
    </w:p>
    <w:p w:rsidR="00000000" w:rsidRPr="009B434C" w:rsidP="009B434C">
      <w:pPr>
        <w:pStyle w:val="ListBullet"/>
      </w:pPr>
      <w:r w:rsidRPr="009B434C">
        <w:t>carrier equipment infrastructure.</w:t>
      </w:r>
    </w:p>
    <w:p w:rsidR="00000000" w:rsidRPr="009B434C" w:rsidP="009B434C">
      <w:pPr>
        <w:pStyle w:val="BodyText"/>
      </w:pPr>
    </w:p>
    <w:p w:rsidR="00000000" w:rsidRPr="009B434C" w:rsidP="00342340">
      <w:pPr>
        <w:pStyle w:val="Heading3"/>
      </w:pPr>
      <w:r w:rsidRPr="009B434C">
        <w:rPr>
          <w:rStyle w:val="Emphasis"/>
        </w:rPr>
        <w:t>Licensing/Regulatory Information</w:t>
      </w:r>
    </w:p>
    <w:p w:rsidR="00000000" w:rsidRPr="009B434C" w:rsidP="00342340">
      <w:pPr>
        <w:pStyle w:val="BodyText"/>
      </w:pPr>
      <w:r w:rsidRPr="009B434C">
        <w:t>Work functions in the occupational areas where this unit may be used are subject to regulatory requirements.</w:t>
      </w:r>
      <w:r w:rsidRPr="009B434C">
        <w:t xml:space="preserve"> Refer to the ICT Information and Communications Technology Companion Volume Implementation Guide or the relevant regulator for details of licencing, legislative or certification requirements.</w:t>
      </w:r>
    </w:p>
    <w:p w:rsidR="00000000" w:rsidRPr="009B434C" w:rsidP="009B434C">
      <w:pPr>
        <w:pStyle w:val="Heading1"/>
      </w:pPr>
      <w:bookmarkStart w:id="3" w:name="O_1167978"/>
      <w:bookmarkEnd w:id="3"/>
      <w:r w:rsidRPr="009B434C">
        <w:t>Entry Requirements</w:t>
      </w:r>
    </w:p>
    <w:p w:rsidR="00000000" w:rsidRPr="009B434C" w:rsidP="00342340">
      <w:pPr>
        <w:pStyle w:val="BodyText"/>
      </w:pPr>
      <w:r w:rsidRPr="009B434C">
        <w:t>Entry into this qualifica</w:t>
      </w:r>
      <w:r w:rsidRPr="009B434C">
        <w:t>tion requires:</w:t>
      </w:r>
    </w:p>
    <w:p w:rsidR="00000000" w:rsidRPr="009B434C" w:rsidP="009B434C">
      <w:pPr>
        <w:pStyle w:val="ListBullet"/>
      </w:pPr>
      <w:r w:rsidRPr="009B434C">
        <w:t>a qualification at AQF level 2 or 3 in telecommunications from the ICT Information and Communications Technology Training Package or the ICT10 Integrated Telecommunications Training Package and certified evidence of at least 700 hours of wo</w:t>
      </w:r>
      <w:r w:rsidRPr="009B434C">
        <w:t>rk experience within the related scope of this qualification, which may have occurred concurrent with or after the qualification was achieved</w:t>
      </w:r>
    </w:p>
    <w:p w:rsidR="00000000" w:rsidRPr="009B434C" w:rsidP="00342340">
      <w:pPr>
        <w:pStyle w:val="BodyText"/>
      </w:pPr>
      <w:r w:rsidRPr="009B434C">
        <w:t>or</w:t>
      </w:r>
    </w:p>
    <w:p w:rsidR="00000000" w:rsidRPr="009B434C" w:rsidP="009B434C">
      <w:pPr>
        <w:pStyle w:val="ListBullet"/>
      </w:pPr>
      <w:r w:rsidRPr="009B434C">
        <w:t>a qualification at AQF level 2 or 3 in electrotechnology from the UEE Electrotechnology Training Package and c</w:t>
      </w:r>
      <w:r w:rsidRPr="009B434C">
        <w:t>ertified evidence of at least 700 hours of work experience within the related scope of this qualification, which may have occurred concurrent with or after the qualification was achieved</w:t>
      </w:r>
    </w:p>
    <w:p w:rsidR="00000000" w:rsidRPr="009B434C" w:rsidP="00342340">
      <w:pPr>
        <w:pStyle w:val="BodyText"/>
      </w:pPr>
      <w:r w:rsidRPr="009B434C">
        <w:t>or</w:t>
      </w:r>
    </w:p>
    <w:p w:rsidR="00000000" w:rsidRPr="009B434C" w:rsidP="009B434C">
      <w:pPr>
        <w:pStyle w:val="ListBullet"/>
      </w:pPr>
      <w:r w:rsidRPr="009B434C">
        <w:t>a current unrestricted electrical licence from any Australian sta</w:t>
      </w:r>
      <w:r w:rsidRPr="009B434C">
        <w:t xml:space="preserve">te or territory electrical regulator </w:t>
      </w:r>
    </w:p>
    <w:p w:rsidR="00000000" w:rsidRPr="009B434C" w:rsidP="00342340">
      <w:pPr>
        <w:pStyle w:val="BodyText"/>
      </w:pPr>
      <w:r w:rsidRPr="009B434C">
        <w:t>or</w:t>
      </w:r>
    </w:p>
    <w:p w:rsidR="00000000" w:rsidRPr="009B434C" w:rsidP="009B434C">
      <w:pPr>
        <w:pStyle w:val="ListBullet"/>
      </w:pPr>
      <w:r w:rsidRPr="009B434C">
        <w:t>a qualification at AQF level 2 or 3 in telecommunications from the ICT Information and Communications Technology Training Package or the ICT10 Integrated Telecommunications Training Package and enrolment in this Ce</w:t>
      </w:r>
      <w:r w:rsidRPr="009B434C">
        <w:t>rtificate IV as part of a traineeship or apprenticeship program or concurrently employed within the ICT industry</w:t>
      </w:r>
    </w:p>
    <w:p w:rsidR="00000000" w:rsidRPr="009B434C" w:rsidP="00342340">
      <w:pPr>
        <w:pStyle w:val="BodyText"/>
      </w:pPr>
      <w:r w:rsidRPr="009B434C">
        <w:t>or</w:t>
      </w:r>
    </w:p>
    <w:p w:rsidR="00000000" w:rsidRPr="009B434C" w:rsidP="009B434C">
      <w:pPr>
        <w:pStyle w:val="ListBullet"/>
      </w:pPr>
      <w:r w:rsidRPr="009B434C">
        <w:t>open registration as an ACMA registered cabler with certified evidence of at least 2100 hours of work experience within customer premises d</w:t>
      </w:r>
      <w:r w:rsidRPr="009B434C">
        <w:t>oing cabling or telecommunications carrier work.</w:t>
      </w:r>
    </w:p>
    <w:p w:rsidR="00000000" w:rsidRPr="009B434C" w:rsidP="009B434C">
      <w:pPr>
        <w:pStyle w:val="AllowPageBreak"/>
      </w:pPr>
    </w:p>
    <w:p w:rsidR="00000000" w:rsidRPr="009B434C" w:rsidP="009B434C">
      <w:pPr>
        <w:pStyle w:val="Heading1"/>
      </w:pPr>
      <w:bookmarkStart w:id="4" w:name="O_1167977"/>
      <w:bookmarkEnd w:id="4"/>
      <w:r w:rsidRPr="009B434C">
        <w:t>Packaging Rules</w:t>
      </w:r>
    </w:p>
    <w:p w:rsidR="00000000" w:rsidRPr="009B434C" w:rsidP="00342340">
      <w:pPr>
        <w:pStyle w:val="Heading3"/>
      </w:pPr>
      <w:r w:rsidRPr="009B434C">
        <w:rPr>
          <w:rStyle w:val="SpecialBold"/>
        </w:rPr>
        <w:t>Total number of units = 16</w:t>
      </w:r>
    </w:p>
    <w:p w:rsidR="00000000" w:rsidRPr="009B434C" w:rsidP="00342340">
      <w:pPr>
        <w:pStyle w:val="List"/>
      </w:pPr>
      <w:r w:rsidRPr="009B434C">
        <w:rPr>
          <w:rStyle w:val="SpecialBold"/>
        </w:rPr>
        <w:t xml:space="preserve">6 core </w:t>
      </w:r>
      <w:r w:rsidRPr="009B434C">
        <w:t>units, plus</w:t>
      </w:r>
    </w:p>
    <w:p w:rsidR="00000000" w:rsidRPr="009B434C" w:rsidP="00342340">
      <w:pPr>
        <w:pStyle w:val="List"/>
      </w:pPr>
      <w:r w:rsidRPr="009B434C">
        <w:rPr>
          <w:rStyle w:val="SpecialBold"/>
        </w:rPr>
        <w:t>10 elective</w:t>
      </w:r>
      <w:r w:rsidRPr="009B434C">
        <w:t xml:space="preserve"> units</w:t>
      </w:r>
    </w:p>
    <w:p w:rsidR="00000000" w:rsidRPr="009B434C" w:rsidP="009B434C">
      <w:pPr>
        <w:pStyle w:val="BodyText"/>
      </w:pPr>
    </w:p>
    <w:p w:rsidR="00000000" w:rsidRPr="009B434C" w:rsidP="00342340">
      <w:pPr>
        <w:pStyle w:val="BodyText"/>
      </w:pPr>
      <w:r w:rsidRPr="009B434C">
        <w:t>The elective units selected must consist of:</w:t>
      </w:r>
    </w:p>
    <w:p w:rsidR="00000000" w:rsidRPr="009B434C" w:rsidP="009B434C">
      <w:pPr>
        <w:pStyle w:val="ListBullet"/>
      </w:pPr>
      <w:r w:rsidRPr="009B434C">
        <w:t>up to 1 elective unit from Group A Workplace</w:t>
      </w:r>
    </w:p>
    <w:p w:rsidR="00000000" w:rsidRPr="009B434C" w:rsidP="009B434C">
      <w:pPr>
        <w:pStyle w:val="ListBullet"/>
      </w:pPr>
      <w:r w:rsidRPr="009B434C">
        <w:t>at least 4 elective units from Groups B Design and D Network Planning.</w:t>
      </w:r>
    </w:p>
    <w:p w:rsidR="00000000" w:rsidRPr="009B434C" w:rsidP="00342340">
      <w:pPr>
        <w:pStyle w:val="BodyText"/>
      </w:pPr>
      <w:r w:rsidRPr="009B434C">
        <w:t>The remaining required elective units selected may consist of:</w:t>
      </w:r>
    </w:p>
    <w:p w:rsidR="00000000" w:rsidRPr="009B434C" w:rsidP="009B434C">
      <w:pPr>
        <w:pStyle w:val="ListBullet"/>
      </w:pPr>
      <w:r w:rsidRPr="009B434C">
        <w:t>up to 3 elective units from Groups C ICT Use, E Optical Networks, F Project Management, G Radio Communications, H Sustain</w:t>
      </w:r>
      <w:r w:rsidRPr="009B434C">
        <w:t>ability or I Network Engineering</w:t>
      </w:r>
    </w:p>
    <w:p w:rsidR="00000000" w:rsidRPr="009B434C" w:rsidP="009B434C">
      <w:pPr>
        <w:pStyle w:val="ListBullet"/>
      </w:pPr>
      <w:r w:rsidRPr="009B434C">
        <w:t>up to 4 elective units from this or any currently endorsed Training Package or accredited course where the units are packaged in an Australian Qualifications Framework (AQF) Level 4 or above qualification.</w:t>
      </w:r>
    </w:p>
    <w:p w:rsidR="00000000" w:rsidRPr="009B434C" w:rsidP="009B434C">
      <w:pPr>
        <w:pStyle w:val="BodyText"/>
      </w:pPr>
    </w:p>
    <w:p w:rsidR="00000000" w:rsidRPr="009B434C" w:rsidP="00342340">
      <w:pPr>
        <w:pStyle w:val="BodyText"/>
      </w:pPr>
      <w:r w:rsidRPr="009B434C">
        <w:t>Elective units m</w:t>
      </w:r>
      <w:r w:rsidRPr="009B434C">
        <w:t xml:space="preserve">ust be relevant to the work environment and the qualification, maintain the integrity of the AQF alignment and contribute to a valid, industry-supported vocational outcome. </w:t>
      </w:r>
    </w:p>
    <w:p w:rsidR="00000000" w:rsidRPr="009B434C" w:rsidP="00342340">
      <w:pPr>
        <w:pStyle w:val="BodyText"/>
      </w:pPr>
      <w:r w:rsidRPr="009B434C">
        <w:t>Units selected from other Training Packages or accredited courses must not duplica</w:t>
      </w:r>
      <w:r w:rsidRPr="009B434C">
        <w:t xml:space="preserve">te units selected from, or available within, the ICT Information and Communications Technology Training Package. </w:t>
      </w:r>
    </w:p>
    <w:p w:rsidR="00000000" w:rsidRPr="009B434C" w:rsidP="00342340">
      <w:pPr>
        <w:pStyle w:val="Heading3"/>
      </w:pPr>
      <w:r w:rsidRPr="009B434C">
        <w:rPr>
          <w:rStyle w:val="SpecialBold"/>
        </w:rPr>
        <w:t>Core units</w:t>
      </w:r>
    </w:p>
    <w:p w:rsidR="00000000" w:rsidRPr="009B434C" w:rsidP="00342340">
      <w:pPr>
        <w:pStyle w:val="List"/>
      </w:pPr>
      <w:r w:rsidRPr="009B434C">
        <w:t>ICTICT408 Create technical documentation</w:t>
      </w:r>
    </w:p>
    <w:p w:rsidR="00000000" w:rsidRPr="009B434C" w:rsidP="00342340">
      <w:pPr>
        <w:pStyle w:val="List"/>
      </w:pPr>
      <w:r w:rsidRPr="009B434C">
        <w:t>ICTNPL409 Apply knowledge of regulation and legislation for the telecommunications indust</w:t>
      </w:r>
      <w:r w:rsidRPr="009B434C">
        <w:t>ry</w:t>
      </w:r>
    </w:p>
    <w:p w:rsidR="00000000" w:rsidRPr="009B434C" w:rsidP="00342340">
      <w:pPr>
        <w:pStyle w:val="List"/>
      </w:pPr>
      <w:r w:rsidRPr="009B434C">
        <w:t>ICTTEN426 Design network projects</w:t>
      </w:r>
    </w:p>
    <w:p w:rsidR="00000000" w:rsidRPr="009B434C" w:rsidP="00342340">
      <w:pPr>
        <w:pStyle w:val="List"/>
      </w:pPr>
      <w:r w:rsidRPr="009B434C">
        <w:t>ICTTEN427 Conduct site surveys to identify carrier installation requirements</w:t>
      </w:r>
    </w:p>
    <w:p w:rsidR="00000000" w:rsidRPr="009B434C" w:rsidP="00342340">
      <w:pPr>
        <w:pStyle w:val="List"/>
      </w:pPr>
      <w:r w:rsidRPr="009B434C">
        <w:t>ICTTEN428 Prepare design drawings and specification for telecommunications installations</w:t>
      </w:r>
    </w:p>
    <w:p w:rsidR="00000000" w:rsidRPr="009B434C" w:rsidP="00342340">
      <w:pPr>
        <w:pStyle w:val="List"/>
      </w:pPr>
      <w:r w:rsidRPr="009B434C">
        <w:t>ICTTEN429 Estimate and quote for carrier telecommunications equipment installations</w:t>
      </w:r>
    </w:p>
    <w:p w:rsidR="00000000" w:rsidRPr="009B434C" w:rsidP="009B434C">
      <w:pPr>
        <w:pStyle w:val="BodyText"/>
      </w:pPr>
    </w:p>
    <w:p w:rsidR="00000000" w:rsidRPr="009B434C" w:rsidP="00342340">
      <w:pPr>
        <w:pStyle w:val="Heading3"/>
      </w:pPr>
      <w:r w:rsidRPr="009B434C">
        <w:rPr>
          <w:rStyle w:val="SpecialBold"/>
        </w:rPr>
        <w:t>Elective units</w:t>
      </w:r>
    </w:p>
    <w:p w:rsidR="00000000" w:rsidRPr="009B434C" w:rsidP="00342340">
      <w:pPr>
        <w:pStyle w:val="Heading3"/>
      </w:pPr>
      <w:r w:rsidRPr="009B434C">
        <w:rPr>
          <w:rStyle w:val="SpecialBold"/>
        </w:rPr>
        <w:t>Group A Workplace</w:t>
      </w:r>
    </w:p>
    <w:p w:rsidR="00000000" w:rsidRPr="009B434C" w:rsidP="00342340">
      <w:pPr>
        <w:pStyle w:val="List"/>
      </w:pPr>
      <w:r w:rsidRPr="009B434C">
        <w:t>BSBLDR402 Lead effective workplace relationships</w:t>
      </w:r>
    </w:p>
    <w:p w:rsidR="00000000" w:rsidRPr="009B434C" w:rsidP="00342340">
      <w:pPr>
        <w:pStyle w:val="List"/>
      </w:pPr>
      <w:r w:rsidRPr="009B434C">
        <w:t>BSBMGT401 Show leadership in the workplace</w:t>
      </w:r>
    </w:p>
    <w:p w:rsidR="00000000" w:rsidRPr="009B434C" w:rsidP="00342340">
      <w:pPr>
        <w:pStyle w:val="List"/>
      </w:pPr>
      <w:r w:rsidRPr="009B434C">
        <w:t>BSBSMB407 Manage a small team</w:t>
      </w:r>
    </w:p>
    <w:p w:rsidR="00000000" w:rsidRPr="009B434C" w:rsidP="00342340">
      <w:pPr>
        <w:pStyle w:val="List"/>
      </w:pPr>
      <w:r w:rsidRPr="009B434C">
        <w:t>ICTICT401 Deter</w:t>
      </w:r>
      <w:r w:rsidRPr="009B434C">
        <w:t>mine and confirm client business requirements</w:t>
      </w:r>
    </w:p>
    <w:p w:rsidR="00000000" w:rsidRPr="009B434C" w:rsidP="00342340">
      <w:pPr>
        <w:pStyle w:val="List"/>
      </w:pPr>
      <w:r w:rsidRPr="009B434C">
        <w:t>ICTSMB401 Set up and operate a contractor business</w:t>
      </w:r>
    </w:p>
    <w:p w:rsidR="00000000" w:rsidRPr="009B434C" w:rsidP="00342340">
      <w:pPr>
        <w:pStyle w:val="List"/>
      </w:pPr>
      <w:r w:rsidRPr="009B434C">
        <w:t>ICTWOR401 Undertake a civil site survey</w:t>
      </w:r>
    </w:p>
    <w:p w:rsidR="00000000" w:rsidRPr="009B434C" w:rsidP="009B434C">
      <w:pPr>
        <w:pStyle w:val="BodyText"/>
      </w:pPr>
    </w:p>
    <w:p w:rsidR="00000000" w:rsidRPr="009B434C" w:rsidP="00342340">
      <w:pPr>
        <w:pStyle w:val="Heading3"/>
      </w:pPr>
      <w:r w:rsidRPr="009B434C">
        <w:rPr>
          <w:rStyle w:val="SpecialBold"/>
        </w:rPr>
        <w:t>Group B Design</w:t>
      </w:r>
    </w:p>
    <w:p w:rsidR="00000000" w:rsidRPr="009B434C" w:rsidP="00342340">
      <w:pPr>
        <w:pStyle w:val="List"/>
      </w:pPr>
      <w:r w:rsidRPr="009B434C">
        <w:t>BSBDES401 Generate design solutions</w:t>
      </w:r>
    </w:p>
    <w:p w:rsidR="00000000" w:rsidRPr="009B434C" w:rsidP="00342340">
      <w:pPr>
        <w:pStyle w:val="List"/>
      </w:pPr>
      <w:r w:rsidRPr="009B434C">
        <w:t>BSBDES402 Interpret and respond to a design brief</w:t>
      </w:r>
    </w:p>
    <w:p w:rsidR="00000000" w:rsidRPr="009B434C" w:rsidP="00342340">
      <w:pPr>
        <w:pStyle w:val="List"/>
      </w:pPr>
      <w:r w:rsidRPr="009B434C">
        <w:t>BSBDES403 Develop</w:t>
      </w:r>
      <w:r w:rsidRPr="009B434C">
        <w:t xml:space="preserve"> and extend design skills and practice</w:t>
      </w:r>
    </w:p>
    <w:p w:rsidR="00000000" w:rsidRPr="009B434C" w:rsidP="00342340">
      <w:pPr>
        <w:pStyle w:val="List"/>
      </w:pPr>
      <w:r w:rsidRPr="009B434C">
        <w:t>BSBDES501 Implement design solutions</w:t>
      </w:r>
    </w:p>
    <w:p w:rsidR="00000000" w:rsidRPr="009B434C" w:rsidP="00342340">
      <w:pPr>
        <w:pStyle w:val="List"/>
      </w:pPr>
      <w:r w:rsidRPr="009B434C">
        <w:t>BSBDES502 Establish, negotiate and refine a design brief</w:t>
      </w:r>
    </w:p>
    <w:p w:rsidR="00000000" w:rsidRPr="009B434C" w:rsidP="009B434C">
      <w:pPr>
        <w:pStyle w:val="BodyText"/>
      </w:pPr>
    </w:p>
    <w:p w:rsidR="00000000" w:rsidRPr="009B434C" w:rsidP="00342340">
      <w:pPr>
        <w:pStyle w:val="Heading3"/>
      </w:pPr>
      <w:r w:rsidRPr="009B434C">
        <w:rPr>
          <w:rStyle w:val="SpecialBold"/>
        </w:rPr>
        <w:t>Group C ICT Use</w:t>
      </w:r>
    </w:p>
    <w:p w:rsidR="00000000" w:rsidRPr="009B434C" w:rsidP="00342340">
      <w:pPr>
        <w:pStyle w:val="List"/>
      </w:pPr>
      <w:r w:rsidRPr="009B434C">
        <w:t>ICTICT405 Develop detailed technical design</w:t>
      </w:r>
    </w:p>
    <w:p w:rsidR="00000000" w:rsidRPr="009B434C" w:rsidP="00342340">
      <w:pPr>
        <w:pStyle w:val="List"/>
      </w:pPr>
      <w:r w:rsidRPr="009B434C">
        <w:t>ICTICT428 Select cloud storage solutions</w:t>
      </w:r>
    </w:p>
    <w:p w:rsidR="00000000" w:rsidRPr="009B434C" w:rsidP="00342340">
      <w:pPr>
        <w:pStyle w:val="List"/>
      </w:pPr>
      <w:r w:rsidRPr="009B434C">
        <w:t>ICTNWK409 Create scri</w:t>
      </w:r>
      <w:r w:rsidRPr="009B434C">
        <w:t>pts for networking</w:t>
      </w:r>
    </w:p>
    <w:p w:rsidR="00000000" w:rsidRPr="009B434C" w:rsidP="00342340">
      <w:pPr>
        <w:pStyle w:val="List"/>
      </w:pPr>
      <w:r w:rsidRPr="009B434C">
        <w:t>ICTNWK419 Identify and use current virtualisation technologies</w:t>
      </w:r>
    </w:p>
    <w:p w:rsidR="00000000" w:rsidRPr="009B434C" w:rsidP="00342340">
      <w:pPr>
        <w:pStyle w:val="List"/>
      </w:pPr>
      <w:r w:rsidRPr="009B434C">
        <w:t>ICTPRG301 Apply introductory programming techniques</w:t>
      </w:r>
    </w:p>
    <w:p w:rsidR="00000000" w:rsidRPr="009B434C" w:rsidP="00342340">
      <w:pPr>
        <w:pStyle w:val="List"/>
      </w:pPr>
      <w:r w:rsidRPr="009B434C">
        <w:t>ICTPRG430 Apply introductory object-oriented language skills</w:t>
      </w:r>
    </w:p>
    <w:p w:rsidR="00000000" w:rsidRPr="009B434C" w:rsidP="009B434C">
      <w:pPr>
        <w:pStyle w:val="BodyText"/>
      </w:pPr>
    </w:p>
    <w:p w:rsidR="00000000" w:rsidRPr="009B434C" w:rsidP="00342340">
      <w:pPr>
        <w:pStyle w:val="Heading3"/>
      </w:pPr>
      <w:r w:rsidRPr="009B434C">
        <w:rPr>
          <w:rStyle w:val="SpecialBold"/>
        </w:rPr>
        <w:t>Group D Network Planning</w:t>
      </w:r>
    </w:p>
    <w:p w:rsidR="00000000" w:rsidRPr="009B434C" w:rsidP="00342340">
      <w:r w:rsidRPr="009B434C">
        <w:t xml:space="preserve">ICTNPL401 Apply business acumen to </w:t>
      </w:r>
      <w:r w:rsidRPr="009B434C">
        <w:t>network planning</w:t>
      </w:r>
    </w:p>
    <w:p w:rsidR="00000000" w:rsidRPr="009B434C" w:rsidP="00342340">
      <w:r w:rsidRPr="009B434C">
        <w:t>ICTNPL402 Plan the deployment of access network architectures</w:t>
      </w:r>
    </w:p>
    <w:p w:rsidR="00000000" w:rsidRPr="009B434C" w:rsidP="00342340">
      <w:r w:rsidRPr="009B434C">
        <w:t>ICTNPL410 Plan the telecommunications access network for an estate</w:t>
      </w:r>
    </w:p>
    <w:p w:rsidR="00000000" w:rsidRPr="009B434C" w:rsidP="00342340">
      <w:r w:rsidRPr="009B434C">
        <w:t>ICTRFN502 Test and measure cellular phone and network equipment performance</w:t>
      </w:r>
    </w:p>
    <w:p w:rsidR="00000000" w:rsidRPr="009B434C" w:rsidP="00342340">
      <w:pPr>
        <w:pStyle w:val="Heading3"/>
      </w:pPr>
      <w:r w:rsidRPr="009B434C">
        <w:rPr>
          <w:rStyle w:val="SpecialBold"/>
        </w:rPr>
        <w:t>Group E Optical Networks</w:t>
      </w:r>
    </w:p>
    <w:p w:rsidR="00000000" w:rsidRPr="009B434C" w:rsidP="00342340">
      <w:pPr>
        <w:pStyle w:val="Heading4"/>
      </w:pPr>
      <w:r w:rsidRPr="009B434C">
        <w:t>ICTBWN307 Use optical measuring instruments</w:t>
      </w:r>
    </w:p>
    <w:p w:rsidR="00000000" w:rsidRPr="009B434C" w:rsidP="00342340">
      <w:pPr>
        <w:pStyle w:val="BodyText"/>
      </w:pPr>
      <w:r w:rsidRPr="009B434C">
        <w:t>ICTOPN403 Prepare activity plans and specifications for a fibre to the x installation</w:t>
      </w:r>
    </w:p>
    <w:p w:rsidR="00000000" w:rsidRPr="009B434C" w:rsidP="00342340">
      <w:pPr>
        <w:pStyle w:val="BodyText"/>
      </w:pPr>
      <w:r w:rsidRPr="009B434C">
        <w:t>ICTOPN405 Install and test a dense wavelength division multiplexing system</w:t>
      </w:r>
    </w:p>
    <w:p w:rsidR="00000000" w:rsidRPr="009B434C" w:rsidP="00342340">
      <w:pPr>
        <w:pStyle w:val="Heading3"/>
      </w:pPr>
      <w:r w:rsidRPr="009B434C">
        <w:rPr>
          <w:rStyle w:val="SpecialBold"/>
        </w:rPr>
        <w:t>Group F Project Management</w:t>
      </w:r>
    </w:p>
    <w:p w:rsidR="00000000" w:rsidRPr="009B434C" w:rsidP="00342340">
      <w:r w:rsidRPr="009B434C">
        <w:t>ICTPMG402 Schedule inst</w:t>
      </w:r>
      <w:r w:rsidRPr="009B434C">
        <w:t>allation of customer premises equipment</w:t>
      </w:r>
    </w:p>
    <w:p w:rsidR="00000000" w:rsidRPr="009B434C" w:rsidP="00342340">
      <w:r w:rsidRPr="009B434C">
        <w:t>ICTPMG403 Manage the delivery of network infrastructure</w:t>
      </w:r>
    </w:p>
    <w:p w:rsidR="00000000" w:rsidRPr="009B434C" w:rsidP="00342340">
      <w:r w:rsidRPr="009B434C">
        <w:t>ICTPMG503 Prepare a project brief</w:t>
      </w:r>
    </w:p>
    <w:p w:rsidR="00000000" w:rsidRPr="009B434C" w:rsidP="00342340">
      <w:pPr>
        <w:pStyle w:val="Heading3"/>
      </w:pPr>
      <w:r w:rsidRPr="009B434C">
        <w:rPr>
          <w:rStyle w:val="SpecialBold"/>
        </w:rPr>
        <w:t>Group G Radio Communications</w:t>
      </w:r>
    </w:p>
    <w:p w:rsidR="00000000" w:rsidRPr="009B434C" w:rsidP="00342340">
      <w:r w:rsidRPr="009B434C">
        <w:t>ICTBWN306 Use radio frequency measuring instruments</w:t>
      </w:r>
    </w:p>
    <w:p w:rsidR="00000000" w:rsidRPr="009B434C" w:rsidP="00342340">
      <w:r w:rsidRPr="009B434C">
        <w:t>ICTRFN402 Select antenna system for radio co</w:t>
      </w:r>
      <w:r w:rsidRPr="009B434C">
        <w:t>mmunications</w:t>
      </w:r>
    </w:p>
    <w:p w:rsidR="00000000" w:rsidRPr="009B434C" w:rsidP="00342340">
      <w:r w:rsidRPr="009B434C">
        <w:t>ICTRFN406 Maintain hybrid fibre coaxial broadband cable network</w:t>
      </w:r>
    </w:p>
    <w:p w:rsidR="00000000" w:rsidRPr="009B434C" w:rsidP="00342340">
      <w:r w:rsidRPr="009B434C">
        <w:t>ICTRFN407 Conduct radio frequency measurements</w:t>
      </w:r>
    </w:p>
    <w:p w:rsidR="00000000" w:rsidRPr="009B434C" w:rsidP="00342340">
      <w:pPr>
        <w:pStyle w:val="Heading3"/>
      </w:pPr>
      <w:r w:rsidRPr="009B434C">
        <w:rPr>
          <w:rStyle w:val="SpecialBold"/>
        </w:rPr>
        <w:t>Group H Sustainability</w:t>
      </w:r>
    </w:p>
    <w:p w:rsidR="00000000" w:rsidRPr="009B434C" w:rsidP="00342340">
      <w:pPr>
        <w:pStyle w:val="BodyText"/>
      </w:pPr>
      <w:r w:rsidRPr="009B434C">
        <w:t>BSBSUS401 Implement and monitor environmentally sustainable work practices</w:t>
      </w:r>
    </w:p>
    <w:p w:rsidR="00000000" w:rsidRPr="009B434C" w:rsidP="00342340">
      <w:pPr>
        <w:pStyle w:val="BodyText"/>
      </w:pPr>
      <w:r w:rsidRPr="009B434C">
        <w:t>BSBSUS402 Implement an environmen</w:t>
      </w:r>
      <w:r w:rsidRPr="009B434C">
        <w:t>tal management plan</w:t>
      </w:r>
    </w:p>
    <w:p w:rsidR="00000000" w:rsidRPr="009B434C" w:rsidP="00342340">
      <w:pPr>
        <w:pStyle w:val="Heading3"/>
      </w:pPr>
      <w:r w:rsidRPr="009B434C">
        <w:rPr>
          <w:rStyle w:val="SpecialBold"/>
        </w:rPr>
        <w:t>Group I Network Engineering</w:t>
      </w:r>
    </w:p>
    <w:p w:rsidR="00000000" w:rsidRPr="009B434C" w:rsidP="00342340">
      <w:r w:rsidRPr="009B434C">
        <w:t>ICTBWN308 Work safely on live optical fibre installations*</w:t>
      </w:r>
    </w:p>
    <w:p w:rsidR="00000000" w:rsidRPr="009B434C" w:rsidP="00342340">
      <w:r w:rsidRPr="009B434C">
        <w:t>ICTTEN208 Use electrical skills when working with telecommunications networks</w:t>
      </w:r>
    </w:p>
    <w:p w:rsidR="00000000" w:rsidRPr="009B434C" w:rsidP="00342340">
      <w:r w:rsidRPr="009B434C">
        <w:t>ICTTEN402 Estimate and quote for customer telecommunications equipment</w:t>
      </w:r>
      <w:r w:rsidRPr="009B434C">
        <w:t xml:space="preserve"> installation</w:t>
      </w:r>
    </w:p>
    <w:p w:rsidR="00000000" w:rsidRPr="009B434C" w:rsidP="00342340">
      <w:r w:rsidRPr="009B434C">
        <w:t>ICTTEN403 Assign a transmission path</w:t>
      </w:r>
    </w:p>
    <w:p w:rsidR="00000000" w:rsidRPr="009B434C" w:rsidP="00342340">
      <w:r w:rsidRPr="009B434C">
        <w:t>ICTTEN406 Effect changes to existing customer premises equipment systems and equipment</w:t>
      </w:r>
    </w:p>
    <w:p w:rsidR="00000000" w:rsidRPr="009B434C" w:rsidP="00342340">
      <w:r w:rsidRPr="009B434C">
        <w:t>ICTTEN416 Install, configure and test an internet protocol network</w:t>
      </w:r>
    </w:p>
    <w:p w:rsidR="00000000" w:rsidRPr="009B434C" w:rsidP="00342340">
      <w:r w:rsidRPr="009B434C">
        <w:t>ICTTEN417 Install, configure and test a router</w:t>
      </w:r>
    </w:p>
    <w:p w:rsidR="00000000" w:rsidRPr="009B434C" w:rsidP="00342340">
      <w:r w:rsidRPr="009B434C">
        <w:t>ICTTEN420 Design, install and configure an internetwork</w:t>
      </w:r>
    </w:p>
    <w:p w:rsidR="00000000" w:rsidRPr="009B434C" w:rsidP="00342340">
      <w:r w:rsidRPr="009B434C">
        <w:t>ICTTEN421 Apply advanced routing protocols to network design</w:t>
      </w:r>
    </w:p>
    <w:p w:rsidR="00000000" w:rsidRPr="009B434C" w:rsidP="00342340">
      <w:r w:rsidRPr="009B434C">
        <w:t>ICTTEN425 Design, install and configure a customer smart technology network</w:t>
      </w:r>
    </w:p>
    <w:p w:rsidR="00000000" w:rsidRPr="009B434C" w:rsidP="00342340">
      <w:r w:rsidRPr="009B434C">
        <w:t>ICTTEN432 Identify requirements for customer telecommunications</w:t>
      </w:r>
      <w:r w:rsidRPr="009B434C">
        <w:t xml:space="preserve"> equipment</w:t>
      </w:r>
    </w:p>
    <w:p w:rsidR="00000000" w:rsidRPr="009B434C" w:rsidP="00342340">
      <w:r w:rsidRPr="009B434C">
        <w:t>ICTTEN435 Solve electrical-based telecommunications circuitry and cabling problems*</w:t>
      </w:r>
    </w:p>
    <w:p w:rsidR="00000000" w:rsidRPr="009B434C" w:rsidP="00342340">
      <w:pPr>
        <w:pStyle w:val="BodyText"/>
      </w:pPr>
      <w:r w:rsidRPr="009B434C">
        <w:t>*Note the following prerequisite unit requirements: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753"/>
        <w:gridCol w:w="4815"/>
      </w:tblGrid>
      <w:tr w:rsidTr="009B434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34C">
            <w:pPr>
              <w:pStyle w:val="BodyText"/>
              <w:rPr>
                <w:lang w:val="en-NZ"/>
              </w:rPr>
            </w:pPr>
            <w:r w:rsidRPr="009B434C">
              <w:rPr>
                <w:rStyle w:val="SpecialBold"/>
              </w:rPr>
              <w:t>Prerequisite unit requirements in this qualification</w:t>
            </w:r>
          </w:p>
        </w:tc>
      </w:tr>
      <w:tr w:rsidTr="009B434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34C" w:rsidP="009B434C">
            <w:pPr>
              <w:pStyle w:val="BodyText"/>
            </w:pPr>
            <w:r w:rsidRPr="009B434C">
              <w:rPr>
                <w:rStyle w:val="SpecialBold"/>
              </w:rPr>
              <w:t>Unit in this qualification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34C">
            <w:pPr>
              <w:pStyle w:val="BodyText"/>
              <w:rPr>
                <w:lang w:val="en-NZ"/>
              </w:rPr>
            </w:pPr>
            <w:r w:rsidRPr="009B434C">
              <w:rPr>
                <w:rStyle w:val="SpecialBold"/>
              </w:rPr>
              <w:t>Prerequisite unit</w:t>
            </w:r>
          </w:p>
        </w:tc>
      </w:tr>
      <w:tr w:rsidTr="009B434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34C">
            <w:pPr>
              <w:pStyle w:val="BodyText"/>
              <w:rPr>
                <w:lang w:val="en-NZ"/>
              </w:rPr>
            </w:pPr>
            <w:r w:rsidRPr="009B434C">
              <w:t>ICTBWN308 Work safely on live optical fibre installations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34C" w:rsidP="009B434C">
            <w:pPr>
              <w:pStyle w:val="BodyText"/>
            </w:pPr>
            <w:r w:rsidRPr="009B434C">
              <w:t xml:space="preserve">ICTBWN307 Use optical measuring instruments </w:t>
            </w:r>
          </w:p>
          <w:p w:rsidR="00000000" w:rsidP="009B434C">
            <w:pPr>
              <w:pStyle w:val="BodyText"/>
              <w:rPr>
                <w:lang w:val="en-NZ"/>
              </w:rPr>
            </w:pPr>
            <w:r w:rsidRPr="009B434C">
              <w:t>ICTWHS204 Follow work health and safety and environmental policy and procedures</w:t>
            </w:r>
          </w:p>
        </w:tc>
      </w:tr>
      <w:tr w:rsidTr="009B434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34C">
            <w:pPr>
              <w:pStyle w:val="BodyText"/>
              <w:rPr>
                <w:lang w:val="en-NZ"/>
              </w:rPr>
            </w:pPr>
            <w:r w:rsidRPr="009B434C">
              <w:t>ICTTEN435 Solve electrical-based telecommunications circuitry and cablin</w:t>
            </w:r>
            <w:r w:rsidRPr="009B434C">
              <w:t>g problems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34C" w:rsidP="009B434C">
            <w:pPr>
              <w:pStyle w:val="BodyText"/>
            </w:pPr>
            <w:r w:rsidRPr="009B434C">
              <w:t>ICTTEN208 Use electrical skills when working with telecommunications networks</w:t>
            </w:r>
          </w:p>
        </w:tc>
      </w:tr>
    </w:tbl>
    <w:p w:rsidR="00000000" w:rsidRPr="009B434C" w:rsidP="009B434C">
      <w:pPr>
        <w:pStyle w:val="BodyText"/>
      </w:pPr>
    </w:p>
    <w:p w:rsidR="00000000" w:rsidRPr="009B434C" w:rsidP="009B434C">
      <w:pPr>
        <w:pStyle w:val="AllowPageBreak"/>
      </w:pPr>
    </w:p>
    <w:p w:rsidR="00000000" w:rsidRPr="009B434C" w:rsidP="009B434C">
      <w:pPr>
        <w:pStyle w:val="Heading1"/>
      </w:pPr>
      <w:bookmarkStart w:id="5" w:name="O_1167976"/>
      <w:bookmarkEnd w:id="5"/>
      <w:r w:rsidRPr="009B434C">
        <w:t>Qualification Mapping Information</w:t>
      </w:r>
    </w:p>
    <w:p w:rsidR="00000000" w:rsidRPr="009B434C" w:rsidP="00342340">
      <w:pPr>
        <w:pStyle w:val="BodyText"/>
      </w:pPr>
      <w:r w:rsidRPr="009B434C">
        <w:t>No equivalent qualification. Supersedes and is not equivalent to ICT41115 Certificate IV in Telecommunications Network Design.</w:t>
      </w:r>
    </w:p>
    <w:p w:rsidR="00000000" w:rsidRPr="009B434C" w:rsidP="009B434C">
      <w:pPr>
        <w:pStyle w:val="Heading1"/>
      </w:pPr>
      <w:bookmarkStart w:id="6" w:name="O_1167981"/>
      <w:bookmarkEnd w:id="6"/>
      <w:r w:rsidRPr="009B434C">
        <w:t>Links</w:t>
      </w:r>
    </w:p>
    <w:p w:rsidR="00000000" w:rsidRPr="009B434C" w:rsidP="00342340">
      <w:pPr>
        <w:pStyle w:val="BodyText"/>
      </w:pPr>
      <w:r w:rsidRPr="009B434C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61E3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B434C" w:rsidP="009B434C"/>
    <w:sectPr w:rsidSect="009B43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3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34C" w:rsidRPr="00342340" w:rsidP="003423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3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340" w:rsidP="009B43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42340" w:rsidP="009B43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42340" w:rsidP="009B43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3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3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434C" w:rsidRPr="00342340" w:rsidP="003423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3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340" w:rsidRPr="002D2AF8" w:rsidP="009B43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ICT41119 Certificate IV in Telecommunications Network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February 2021</w:t>
    </w:r>
    <w:r>
      <w:fldChar w:fldCharType="end"/>
    </w:r>
  </w:p>
  <w:p w:rsidR="00342340" w:rsidP="009B43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70B1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9697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3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43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43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43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43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43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43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43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43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43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43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434C"/>
  </w:style>
  <w:style w:type="character" w:customStyle="1" w:styleId="Heading1Char">
    <w:name w:val="Heading 1 Char"/>
    <w:basedOn w:val="DefaultParagraphFont"/>
    <w:link w:val="Heading1"/>
    <w:rsid w:val="009B43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43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43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434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434C"/>
    <w:rPr>
      <w:b/>
      <w:spacing w:val="0"/>
    </w:rPr>
  </w:style>
  <w:style w:type="character" w:styleId="Emphasis">
    <w:name w:val="Emphasis"/>
    <w:basedOn w:val="DefaultParagraphFont"/>
    <w:qFormat/>
    <w:rsid w:val="009B434C"/>
    <w:rPr>
      <w:i/>
    </w:rPr>
  </w:style>
  <w:style w:type="paragraph" w:customStyle="1" w:styleId="SuperHeading">
    <w:name w:val="SuperHeading"/>
    <w:basedOn w:val="Normal"/>
    <w:rsid w:val="009B43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43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43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43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43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43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43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43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43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43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43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43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43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43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43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43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43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43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43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43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43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43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43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43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43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43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43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43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43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43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43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43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43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43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43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43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43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43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434C"/>
  </w:style>
  <w:style w:type="paragraph" w:styleId="TableofFigures">
    <w:name w:val="table of figures"/>
    <w:basedOn w:val="Normal"/>
    <w:next w:val="Normal"/>
    <w:semiHidden/>
    <w:rsid w:val="009B43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43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434C"/>
    <w:rPr>
      <w:rFonts w:ascii="Wingdings" w:hAnsi="Wingdings"/>
    </w:rPr>
  </w:style>
  <w:style w:type="paragraph" w:customStyle="1" w:styleId="TableHeading">
    <w:name w:val="Table Heading"/>
    <w:basedOn w:val="HeadingBase"/>
    <w:rsid w:val="009B43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434C"/>
    <w:rPr>
      <w:color w:val="0033CC"/>
      <w:u w:val="none"/>
    </w:rPr>
  </w:style>
  <w:style w:type="paragraph" w:customStyle="1" w:styleId="BodyTextRight">
    <w:name w:val="Body Text Right"/>
    <w:basedOn w:val="BodyText"/>
    <w:rsid w:val="009B43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43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43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43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43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43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434C"/>
    <w:rPr>
      <w:sz w:val="32"/>
    </w:rPr>
  </w:style>
  <w:style w:type="paragraph" w:customStyle="1" w:styleId="HeadingProcedure">
    <w:name w:val="Heading Procedure"/>
    <w:basedOn w:val="HeadingBase"/>
    <w:next w:val="Normal"/>
    <w:rsid w:val="009B43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434C"/>
    <w:pPr>
      <w:spacing w:before="60" w:after="60"/>
    </w:pPr>
  </w:style>
  <w:style w:type="paragraph" w:styleId="ListContinue">
    <w:name w:val="List Continue"/>
    <w:basedOn w:val="List"/>
    <w:rsid w:val="009B434C"/>
    <w:pPr>
      <w:ind w:firstLine="0"/>
    </w:pPr>
  </w:style>
  <w:style w:type="paragraph" w:customStyle="1" w:styleId="ListNote">
    <w:name w:val="List Note"/>
    <w:basedOn w:val="List"/>
    <w:rsid w:val="009B43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43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43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434C"/>
    <w:rPr>
      <w:rFonts w:ascii="Courier New" w:hAnsi="Courier New"/>
    </w:rPr>
  </w:style>
  <w:style w:type="paragraph" w:customStyle="1" w:styleId="NoteBullet">
    <w:name w:val="Note Bullet"/>
    <w:basedOn w:val="Note"/>
    <w:rsid w:val="009B43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43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43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43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43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43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43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434C"/>
    <w:rPr>
      <w:b/>
      <w:smallCaps/>
    </w:rPr>
  </w:style>
  <w:style w:type="paragraph" w:customStyle="1" w:styleId="TableListNumber">
    <w:name w:val="Table List Number"/>
    <w:basedOn w:val="ListNumber"/>
    <w:rsid w:val="009B43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43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434C"/>
    <w:pPr>
      <w:numPr>
        <w:numId w:val="8"/>
      </w:numPr>
    </w:pPr>
  </w:style>
  <w:style w:type="paragraph" w:customStyle="1" w:styleId="ListAlpha2">
    <w:name w:val="List Alpha 2"/>
    <w:basedOn w:val="List2"/>
    <w:rsid w:val="009B434C"/>
    <w:pPr>
      <w:numPr>
        <w:numId w:val="7"/>
      </w:numPr>
    </w:pPr>
  </w:style>
  <w:style w:type="paragraph" w:styleId="List2">
    <w:name w:val="List 2"/>
    <w:basedOn w:val="BodyText"/>
    <w:rsid w:val="009B43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43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43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43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43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43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434C"/>
    <w:pPr>
      <w:numPr>
        <w:numId w:val="3"/>
      </w:numPr>
    </w:pPr>
  </w:style>
  <w:style w:type="paragraph" w:styleId="ListContinue2">
    <w:name w:val="List Continue 2"/>
    <w:basedOn w:val="List2"/>
    <w:rsid w:val="009B434C"/>
    <w:pPr>
      <w:ind w:firstLine="0"/>
    </w:pPr>
  </w:style>
  <w:style w:type="paragraph" w:styleId="ListContinue3">
    <w:name w:val="List Continue 3"/>
    <w:basedOn w:val="List3"/>
    <w:rsid w:val="009B434C"/>
    <w:pPr>
      <w:ind w:left="1021" w:firstLine="0"/>
    </w:pPr>
  </w:style>
  <w:style w:type="paragraph" w:styleId="ListContinue4">
    <w:name w:val="List Continue 4"/>
    <w:basedOn w:val="List4"/>
    <w:rsid w:val="009B434C"/>
    <w:pPr>
      <w:ind w:firstLine="0"/>
    </w:pPr>
  </w:style>
  <w:style w:type="paragraph" w:styleId="ListContinue5">
    <w:name w:val="List Continue 5"/>
    <w:basedOn w:val="List5"/>
    <w:rsid w:val="009B434C"/>
    <w:pPr>
      <w:ind w:firstLine="0"/>
    </w:pPr>
  </w:style>
  <w:style w:type="paragraph" w:styleId="ListNumber3">
    <w:name w:val="List Number 3"/>
    <w:basedOn w:val="List3"/>
    <w:rsid w:val="009B434C"/>
    <w:pPr>
      <w:numPr>
        <w:numId w:val="4"/>
      </w:numPr>
    </w:pPr>
  </w:style>
  <w:style w:type="paragraph" w:styleId="ListNumber4">
    <w:name w:val="List Number 4"/>
    <w:basedOn w:val="List4"/>
    <w:rsid w:val="009B434C"/>
    <w:pPr>
      <w:numPr>
        <w:numId w:val="5"/>
      </w:numPr>
    </w:pPr>
  </w:style>
  <w:style w:type="paragraph" w:styleId="ListNumber5">
    <w:name w:val="List Number 5"/>
    <w:basedOn w:val="List5"/>
    <w:rsid w:val="009B434C"/>
    <w:pPr>
      <w:numPr>
        <w:numId w:val="6"/>
      </w:numPr>
    </w:pPr>
  </w:style>
  <w:style w:type="paragraph" w:styleId="BlockText">
    <w:name w:val="Block Text"/>
    <w:basedOn w:val="Normal"/>
    <w:rsid w:val="009B43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43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434C"/>
    <w:rPr>
      <w:sz w:val="16"/>
      <w:vertAlign w:val="superscript"/>
    </w:rPr>
  </w:style>
  <w:style w:type="character" w:customStyle="1" w:styleId="Symbols">
    <w:name w:val="Symbols"/>
    <w:basedOn w:val="DefaultParagraphFont"/>
    <w:rsid w:val="009B434C"/>
    <w:rPr>
      <w:rFonts w:ascii="Symbol" w:hAnsi="Symbol"/>
    </w:rPr>
  </w:style>
  <w:style w:type="character" w:customStyle="1" w:styleId="MenuOptions">
    <w:name w:val="Menu Options"/>
    <w:basedOn w:val="DefaultParagraphFont"/>
    <w:rsid w:val="009B43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434C"/>
    <w:rPr>
      <w:b/>
    </w:rPr>
  </w:style>
  <w:style w:type="character" w:customStyle="1" w:styleId="Underlined">
    <w:name w:val="Underlined"/>
    <w:basedOn w:val="DefaultParagraphFont"/>
    <w:rsid w:val="009B434C"/>
    <w:rPr>
      <w:u w:val="single"/>
    </w:rPr>
  </w:style>
  <w:style w:type="paragraph" w:customStyle="1" w:styleId="TableBodyTextRight">
    <w:name w:val="Table Body Text Right"/>
    <w:basedOn w:val="TableBodyText"/>
    <w:rsid w:val="009B43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434C"/>
    <w:rPr>
      <w:sz w:val="18"/>
    </w:rPr>
  </w:style>
  <w:style w:type="paragraph" w:customStyle="1" w:styleId="BodySmallRight">
    <w:name w:val="Body Small Right"/>
    <w:basedOn w:val="BodyTextRight"/>
    <w:rsid w:val="009B434C"/>
    <w:rPr>
      <w:sz w:val="18"/>
      <w:szCs w:val="18"/>
    </w:rPr>
  </w:style>
  <w:style w:type="paragraph" w:customStyle="1" w:styleId="MarginEdition">
    <w:name w:val="Margin Edition"/>
    <w:basedOn w:val="MarginNote"/>
    <w:rsid w:val="009B43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434C"/>
    <w:rPr>
      <w:sz w:val="2"/>
      <w:szCs w:val="2"/>
    </w:rPr>
  </w:style>
  <w:style w:type="character" w:customStyle="1" w:styleId="Small">
    <w:name w:val="Small"/>
    <w:basedOn w:val="DefaultParagraphFont"/>
    <w:rsid w:val="009B434C"/>
    <w:rPr>
      <w:sz w:val="16"/>
    </w:rPr>
  </w:style>
  <w:style w:type="paragraph" w:customStyle="1" w:styleId="WideTable">
    <w:name w:val="Wide Table"/>
    <w:basedOn w:val="Normal"/>
    <w:rsid w:val="009B43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434C"/>
  </w:style>
  <w:style w:type="paragraph" w:styleId="Quote">
    <w:name w:val="Quote"/>
    <w:basedOn w:val="Heading1"/>
    <w:link w:val="QuoteChar"/>
    <w:qFormat/>
    <w:rsid w:val="009B43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43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434C"/>
    <w:pPr>
      <w:pageBreakBefore/>
    </w:pPr>
  </w:style>
  <w:style w:type="paragraph" w:customStyle="1" w:styleId="Border">
    <w:name w:val="Border"/>
    <w:basedOn w:val="Normal"/>
    <w:qFormat/>
    <w:rsid w:val="009B43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43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3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3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43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43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43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43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43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434C"/>
    <w:rPr>
      <w:u w:val="single"/>
    </w:rPr>
  </w:style>
  <w:style w:type="character" w:customStyle="1" w:styleId="BoldandItalics">
    <w:name w:val="Bold and Italics"/>
    <w:qFormat/>
    <w:rsid w:val="009B434C"/>
    <w:rPr>
      <w:b/>
      <w:i/>
      <w:u w:val="none"/>
    </w:rPr>
  </w:style>
  <w:style w:type="paragraph" w:styleId="BalloonText">
    <w:name w:val="Balloon Text"/>
    <w:basedOn w:val="Normal"/>
    <w:link w:val="BalloonTextChar"/>
    <w:rsid w:val="009B43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43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43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43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43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43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434C"/>
    <w:pPr>
      <w:spacing w:before="0" w:after="0"/>
    </w:pPr>
  </w:style>
  <w:style w:type="paragraph" w:customStyle="1" w:styleId="BodyTextBold">
    <w:name w:val="Body Text Bold"/>
    <w:basedOn w:val="BodyText"/>
    <w:qFormat/>
    <w:rsid w:val="009B434C"/>
    <w:rPr>
      <w:b/>
    </w:rPr>
  </w:style>
  <w:style w:type="character" w:styleId="Hyperlink">
    <w:name w:val="Hyperlink"/>
    <w:basedOn w:val="DefaultParagraphFont"/>
    <w:uiPriority w:val="99"/>
    <w:unhideWhenUsed/>
    <w:rsid w:val="003423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1175</Words>
  <Characters>7805</Characters>
  <Application>Microsoft Office Word</Application>
  <DocSecurity>0</DocSecurity>
  <Lines>205</Lines>
  <Paragraphs>152</Paragraphs>
  <ScaleCrop>false</ScaleCrop>
  <Company>Author-it Software Corporation Ltd.</Company>
  <LinksUpToDate>false</LinksUpToDate>
  <CharactersWithSpaces>8828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ICT41119 Certificate IV in Telecommunications Network Design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2021-02-12T19:54:03Z</dcterms:created>
  <dcterms:modified xsi:type="dcterms:W3CDTF">2021-02-12T04:39:00Z</dcterms:modified>
</cp:coreProperties>
</file>