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B96" w:rsidP="00BF0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ICT40915 Certificate IV in Digital and Interactive Games</w:t>
      </w:r>
      <w:r>
        <w:fldChar w:fldCharType="end"/>
      </w:r>
    </w:p>
    <w:p w:rsidR="00BF0B96" w:rsidP="00BF0B96">
      <w:pPr>
        <w:pStyle w:val="Version"/>
        <w:sectPr w:rsidSect="00383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83902" w:rsidP="00383902">
      <w:pPr>
        <w:pStyle w:val="SuperHeading"/>
      </w:pPr>
      <w:r w:rsidRPr="00383902">
        <w:t>ICT40915 Certificate IV in Digital and Interactive Games</w:t>
      </w:r>
    </w:p>
    <w:p w:rsidR="00000000" w:rsidRPr="00383902" w:rsidP="00383902">
      <w:pPr>
        <w:pStyle w:val="Heading1"/>
      </w:pPr>
      <w:bookmarkStart w:id="1" w:name="O_1019019"/>
      <w:bookmarkEnd w:id="1"/>
      <w:r w:rsidRPr="003839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5"/>
        <w:gridCol w:w="6354"/>
      </w:tblGrid>
      <w:tr w:rsidTr="00383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rPr>
                <w:rStyle w:val="SpecialBold"/>
              </w:rPr>
              <w:t>Release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rPr>
                <w:rStyle w:val="SpecialBold"/>
              </w:rPr>
              <w:t>Comments</w:t>
            </w:r>
          </w:p>
        </w:tc>
      </w:tr>
      <w:tr w:rsidTr="00383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Release 4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t>This version released with ICT Information and Communications Technology Training Package version 4.0.</w:t>
            </w:r>
          </w:p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Release 4 created to update the elective list unit codes and titles.</w:t>
            </w:r>
          </w:p>
        </w:tc>
      </w:tr>
      <w:tr w:rsidTr="00383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Release 3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t>This v</w:t>
            </w:r>
            <w:r w:rsidRPr="00383902">
              <w:t>ersion released with ICT Information and Communications Technology Training Package version 3.1.</w:t>
            </w:r>
          </w:p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Release 3 created to clarify packaging rules.</w:t>
            </w:r>
          </w:p>
        </w:tc>
      </w:tr>
      <w:tr w:rsidTr="00383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Release 2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t>This version released with ICT Information and Communications Technology Training Package version 2.0.</w:t>
            </w:r>
          </w:p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Release 2 created to update unit codes.</w:t>
            </w:r>
          </w:p>
        </w:tc>
      </w:tr>
      <w:tr w:rsidTr="00383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Release 1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t>This version first released with ICT Information and Communications Technology Training Package Version 1.0.</w:t>
            </w:r>
          </w:p>
        </w:tc>
      </w:tr>
    </w:tbl>
    <w:p w:rsidR="00000000" w:rsidRPr="00383902" w:rsidP="00383902">
      <w:pPr>
        <w:pStyle w:val="BodyText"/>
      </w:pPr>
    </w:p>
    <w:p w:rsidR="00000000" w:rsidRPr="00383902" w:rsidP="00383902">
      <w:pPr>
        <w:pStyle w:val="AllowPageBreak"/>
      </w:pPr>
    </w:p>
    <w:p w:rsidR="00000000" w:rsidRPr="00383902" w:rsidP="00383902">
      <w:pPr>
        <w:pStyle w:val="Heading1"/>
      </w:pPr>
      <w:bookmarkStart w:id="2" w:name="O_1019018"/>
      <w:bookmarkEnd w:id="2"/>
      <w:r w:rsidRPr="00383902">
        <w:t>Qualification Description</w:t>
      </w:r>
    </w:p>
    <w:p w:rsidR="00000000" w:rsidRPr="00383902" w:rsidP="00BF0B96">
      <w:pPr>
        <w:pStyle w:val="BodyText"/>
      </w:pPr>
      <w:r w:rsidRPr="00383902">
        <w:t>This qualification provides the skills and knowledge for an individual to be competent in supporting the design, development and programming of basic digital games briefs as part of a larger development team. The qualification has a small suite of core uni</w:t>
      </w:r>
      <w:r w:rsidRPr="00383902">
        <w:t>ts with an opportunity to select units from specialist groups of electives across the different artistic or programming fields of the industry.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 xml:space="preserve">Licensing/Regulatory Information </w:t>
      </w:r>
    </w:p>
    <w:p w:rsidR="00000000" w:rsidRPr="00BF0B96" w:rsidP="00BF0B96">
      <w:pPr>
        <w:pStyle w:val="BodyText"/>
        <w:rPr>
          <w:i/>
        </w:rPr>
      </w:pPr>
      <w:r w:rsidRPr="00BF0B96">
        <w:rPr>
          <w:rStyle w:val="Emphasis"/>
        </w:rPr>
        <w:t>No licensing, legislative or certification requirements apply to this qualifi</w:t>
      </w:r>
      <w:r w:rsidRPr="00BF0B96">
        <w:rPr>
          <w:rStyle w:val="Emphasis"/>
        </w:rPr>
        <w:t>cation at the time of publication.</w:t>
      </w:r>
    </w:p>
    <w:p w:rsidR="00000000" w:rsidRPr="00383902" w:rsidP="00383902">
      <w:pPr>
        <w:pStyle w:val="Heading1"/>
      </w:pPr>
      <w:bookmarkStart w:id="3" w:name="O_1019017"/>
      <w:bookmarkEnd w:id="3"/>
      <w:r w:rsidRPr="00383902">
        <w:t>Entry Requirements</w:t>
      </w:r>
    </w:p>
    <w:p w:rsidR="00000000" w:rsidRPr="00383902" w:rsidP="00BF0B96">
      <w:pPr>
        <w:pStyle w:val="BodyText"/>
      </w:pPr>
      <w:r w:rsidRPr="00383902">
        <w:t>Nil</w:t>
      </w:r>
    </w:p>
    <w:p w:rsidR="00000000" w:rsidRPr="00383902" w:rsidP="00383902">
      <w:pPr>
        <w:pStyle w:val="Heading1"/>
      </w:pPr>
      <w:bookmarkStart w:id="4" w:name="O_1019016"/>
      <w:bookmarkEnd w:id="4"/>
      <w:r w:rsidRPr="00383902">
        <w:t>Packaging Rules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>Total number of units = 16</w:t>
      </w:r>
    </w:p>
    <w:p w:rsidR="00000000" w:rsidRPr="00383902" w:rsidP="00BF0B96">
      <w:pPr>
        <w:pStyle w:val="List"/>
      </w:pPr>
      <w:r w:rsidRPr="00383902">
        <w:rPr>
          <w:rStyle w:val="SpecialBold"/>
        </w:rPr>
        <w:t>4 core units</w:t>
      </w:r>
      <w:r w:rsidRPr="00383902">
        <w:rPr>
          <w:rStyle w:val="Emphasis"/>
        </w:rPr>
        <w:t xml:space="preserve"> plus</w:t>
      </w:r>
    </w:p>
    <w:p w:rsidR="00000000" w:rsidRPr="00383902" w:rsidP="00BF0B96">
      <w:pPr>
        <w:pStyle w:val="List"/>
      </w:pPr>
      <w:r w:rsidRPr="00383902">
        <w:rPr>
          <w:rStyle w:val="SpecialBold"/>
        </w:rPr>
        <w:t>12 elective units</w:t>
      </w:r>
    </w:p>
    <w:p w:rsidR="00000000" w:rsidRPr="00383902" w:rsidP="00383902">
      <w:pPr>
        <w:pStyle w:val="BodyText"/>
      </w:pPr>
    </w:p>
    <w:p w:rsidR="00000000" w:rsidRPr="00383902" w:rsidP="00BF0B96">
      <w:pPr>
        <w:pStyle w:val="BodyText"/>
      </w:pPr>
      <w:r w:rsidRPr="00383902">
        <w:t>The elective units consist of:</w:t>
      </w:r>
    </w:p>
    <w:p w:rsidR="00000000" w:rsidRPr="00383902" w:rsidP="00383902">
      <w:pPr>
        <w:pStyle w:val="ListBullet"/>
      </w:pPr>
      <w:r w:rsidRPr="00383902">
        <w:t>5 units from one of the following specialist ele</w:t>
      </w:r>
      <w:r w:rsidRPr="00383902">
        <w:t>ctive groups:</w:t>
      </w:r>
      <w:r w:rsidRPr="00383902">
        <w:br/>
        <w:t>Group A Design</w:t>
      </w:r>
      <w:r w:rsidRPr="00383902">
        <w:br/>
        <w:t>Group B Programming</w:t>
      </w:r>
      <w:r w:rsidRPr="00383902">
        <w:br/>
        <w:t>Group C Art.</w:t>
      </w:r>
    </w:p>
    <w:p w:rsidR="00000000" w:rsidRPr="00383902" w:rsidP="00383902">
      <w:pPr>
        <w:pStyle w:val="BodyText"/>
      </w:pPr>
    </w:p>
    <w:p w:rsidR="00000000" w:rsidRPr="00383902" w:rsidP="00BF0B96">
      <w:pPr>
        <w:pStyle w:val="BodyText"/>
      </w:pPr>
      <w:r w:rsidRPr="00383902">
        <w:t>Of the remaining elective units:</w:t>
      </w:r>
    </w:p>
    <w:p w:rsidR="00000000" w:rsidRPr="00383902" w:rsidP="00383902">
      <w:pPr>
        <w:pStyle w:val="ListBullet"/>
      </w:pPr>
      <w:r w:rsidRPr="00383902">
        <w:t>up to 7 may be from the specialist elective groups below or from Group D general elective units below or elsewhere in ICT Information and Communications Techno</w:t>
      </w:r>
      <w:r w:rsidRPr="00383902">
        <w:t>logy Training Package</w:t>
      </w:r>
    </w:p>
    <w:p w:rsidR="00000000" w:rsidRPr="00383902" w:rsidP="00383902">
      <w:pPr>
        <w:pStyle w:val="ListBullet"/>
      </w:pPr>
      <w:r w:rsidRPr="00383902">
        <w:t>up to 3 may be from any other Training Package or accredited course at Certificate IV or Diploma level.</w:t>
      </w:r>
    </w:p>
    <w:p w:rsidR="00000000" w:rsidRPr="00383902" w:rsidP="00383902">
      <w:pPr>
        <w:pStyle w:val="BodyText"/>
      </w:pPr>
    </w:p>
    <w:p w:rsidR="00000000" w:rsidRPr="00383902" w:rsidP="00BF0B96">
      <w:pPr>
        <w:pStyle w:val="BodyText"/>
      </w:pPr>
      <w:r w:rsidRPr="00383902">
        <w:t>The elective units chosen must be relevant to the work outcome and meet local industry needs</w:t>
      </w:r>
      <w:r w:rsidRPr="00383902">
        <w:rPr>
          <w:rStyle w:val="Emphasis"/>
        </w:rPr>
        <w:t>.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>Core units</w:t>
      </w:r>
    </w:p>
    <w:p w:rsidR="00000000" w:rsidRPr="00383902" w:rsidP="00BF0B96">
      <w:r w:rsidRPr="00383902">
        <w:t xml:space="preserve">BSBWHS304 Participate effectively in WHS communication and consultation processes </w:t>
      </w:r>
    </w:p>
    <w:p w:rsidR="00000000" w:rsidRPr="00383902" w:rsidP="00BF0B96">
      <w:r w:rsidRPr="00383902">
        <w:t>ICTGAM401 Produce an interactive game</w:t>
      </w:r>
    </w:p>
    <w:p w:rsidR="00000000" w:rsidRPr="00383902" w:rsidP="00BF0B96">
      <w:r w:rsidRPr="00383902">
        <w:t>ICTICT418 Contribute to copyright, ethics and privacy in an ICT environment</w:t>
      </w:r>
    </w:p>
    <w:p w:rsidR="00000000" w:rsidRPr="00383902" w:rsidP="00BF0B96">
      <w:r w:rsidRPr="00383902">
        <w:t>ICTICT419 Work effectively in the digital media industry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>E</w:t>
      </w:r>
      <w:r w:rsidRPr="00383902">
        <w:rPr>
          <w:rStyle w:val="SpecialBold"/>
        </w:rPr>
        <w:t>lective units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>Specialist elective units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>Group A Design</w:t>
      </w:r>
    </w:p>
    <w:p w:rsidR="00000000" w:rsidRPr="00383902" w:rsidP="00BF0B96">
      <w:pPr>
        <w:pStyle w:val="Heading4"/>
      </w:pPr>
      <w:r w:rsidRPr="00383902">
        <w:t xml:space="preserve">CUAPPM407 Create storyboards </w:t>
      </w:r>
    </w:p>
    <w:p w:rsidR="00000000" w:rsidRPr="00383902" w:rsidP="00BF0B96">
      <w:r w:rsidRPr="00383902">
        <w:t>ICTGAM402 Identify and apply principles of games design and game playing</w:t>
      </w:r>
    </w:p>
    <w:p w:rsidR="00000000" w:rsidRPr="00383902" w:rsidP="00BF0B96">
      <w:r w:rsidRPr="00383902">
        <w:t>ICTGAM403 Create design documents for interactive games</w:t>
      </w:r>
    </w:p>
    <w:p w:rsidR="00000000" w:rsidRPr="00383902" w:rsidP="00BF0B96">
      <w:r w:rsidRPr="00383902">
        <w:t>ICTGAM405 Write story and content for dig</w:t>
      </w:r>
      <w:r w:rsidRPr="00383902">
        <w:t>ital games</w:t>
      </w:r>
    </w:p>
    <w:p w:rsidR="00000000" w:rsidRPr="00383902" w:rsidP="00BF0B96">
      <w:r w:rsidRPr="00383902">
        <w:t xml:space="preserve">ICTGAM406 Create visual design components for interactive games </w:t>
      </w:r>
    </w:p>
    <w:p w:rsidR="00000000" w:rsidRPr="00383902" w:rsidP="00BF0B96">
      <w:r w:rsidRPr="00383902">
        <w:t>ICTGAM407 Write scripts for interactive games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>Group B Programming</w:t>
      </w:r>
    </w:p>
    <w:p w:rsidR="00000000" w:rsidRPr="00383902" w:rsidP="00BF0B96">
      <w:pPr>
        <w:pStyle w:val="List"/>
      </w:pPr>
      <w:r w:rsidRPr="00383902">
        <w:t>ICTGAM404 Apply artificial intelligence in game development</w:t>
      </w:r>
    </w:p>
    <w:p w:rsidR="00000000" w:rsidRPr="00383902" w:rsidP="00BF0B96">
      <w:pPr>
        <w:pStyle w:val="List"/>
      </w:pPr>
      <w:r w:rsidRPr="00383902">
        <w:t>ICTICT406 Build a graphical user interface</w:t>
      </w:r>
    </w:p>
    <w:p w:rsidR="00000000" w:rsidRPr="00383902" w:rsidP="00BF0B96">
      <w:pPr>
        <w:pStyle w:val="List"/>
      </w:pPr>
      <w:r w:rsidRPr="00383902">
        <w:t xml:space="preserve">ICTPRG301 </w:t>
      </w:r>
      <w:r w:rsidRPr="00383902">
        <w:t>Apply introductory programming techniques</w:t>
      </w:r>
    </w:p>
    <w:p w:rsidR="00000000" w:rsidRPr="00383902" w:rsidP="00BF0B96">
      <w:pPr>
        <w:pStyle w:val="List"/>
      </w:pPr>
      <w:r w:rsidRPr="00383902">
        <w:t>ICTPRG405 Automate processes</w:t>
      </w:r>
    </w:p>
    <w:p w:rsidR="00000000" w:rsidRPr="00383902" w:rsidP="00BF0B96">
      <w:pPr>
        <w:pStyle w:val="List"/>
      </w:pPr>
      <w:r w:rsidRPr="00383902">
        <w:t>ICTPRG413 Use a library or pre-existing components</w:t>
      </w:r>
    </w:p>
    <w:p w:rsidR="00000000" w:rsidRPr="00383902" w:rsidP="00BF0B96">
      <w:pPr>
        <w:pStyle w:val="List"/>
      </w:pPr>
      <w:r w:rsidRPr="00383902">
        <w:t>ICTPRG415 Apply skills in object-oriented design</w:t>
      </w:r>
    </w:p>
    <w:p w:rsidR="00000000" w:rsidRPr="00383902" w:rsidP="00BF0B96">
      <w:pPr>
        <w:pStyle w:val="List"/>
      </w:pPr>
      <w:r w:rsidRPr="00383902">
        <w:t>ICTPRG417 Apply mathematical techniques for software development</w:t>
      </w:r>
    </w:p>
    <w:p w:rsidR="00000000" w:rsidRPr="00383902" w:rsidP="00BF0B96">
      <w:pPr>
        <w:pStyle w:val="List"/>
      </w:pPr>
      <w:r w:rsidRPr="00383902">
        <w:t>ICTPRG430 Apply intr</w:t>
      </w:r>
      <w:r w:rsidRPr="00383902">
        <w:t>oductory object-oriented language skills</w:t>
      </w:r>
    </w:p>
    <w:p w:rsidR="00000000" w:rsidRPr="00383902" w:rsidP="00BF0B96">
      <w:pPr>
        <w:pStyle w:val="List"/>
      </w:pPr>
      <w:r w:rsidRPr="00383902">
        <w:t>ICTPRG527 Apply intermediate object-oriented language skills</w:t>
      </w:r>
    </w:p>
    <w:p w:rsidR="00000000" w:rsidRPr="00383902" w:rsidP="00383902">
      <w:pPr>
        <w:pStyle w:val="BodyText"/>
      </w:pPr>
    </w:p>
    <w:p w:rsidR="00000000" w:rsidRPr="00383902" w:rsidP="00BF0B96">
      <w:pPr>
        <w:pStyle w:val="Heading3"/>
      </w:pPr>
      <w:r w:rsidRPr="00383902">
        <w:rPr>
          <w:rStyle w:val="SpecialBold"/>
        </w:rPr>
        <w:t>Group C Art</w:t>
      </w:r>
    </w:p>
    <w:p w:rsidR="00000000" w:rsidRPr="00383902" w:rsidP="00BF0B96">
      <w:pPr>
        <w:pStyle w:val="List"/>
      </w:pPr>
      <w:r w:rsidRPr="00383902">
        <w:t>CUAANM301 Create 2D digital animations</w:t>
      </w:r>
    </w:p>
    <w:p w:rsidR="00000000" w:rsidRPr="00383902" w:rsidP="00BF0B96">
      <w:pPr>
        <w:pStyle w:val="List"/>
      </w:pPr>
      <w:r w:rsidRPr="00383902">
        <w:t>CUAANM302 Create 3D digital animations</w:t>
      </w:r>
    </w:p>
    <w:p w:rsidR="00000000" w:rsidRPr="00383902" w:rsidP="00BF0B96">
      <w:pPr>
        <w:pStyle w:val="List"/>
      </w:pPr>
      <w:r w:rsidRPr="00383902">
        <w:t>CUAANM303 Create 3D digital models</w:t>
      </w:r>
    </w:p>
    <w:p w:rsidR="00000000" w:rsidRPr="00383902" w:rsidP="00BF0B96">
      <w:pPr>
        <w:pStyle w:val="List"/>
      </w:pPr>
      <w:r w:rsidRPr="00383902">
        <w:t>CUAANM402 Create digital visual effects</w:t>
      </w:r>
    </w:p>
    <w:p w:rsidR="00000000" w:rsidRPr="00383902" w:rsidP="00BF0B96">
      <w:pPr>
        <w:pStyle w:val="List"/>
      </w:pPr>
      <w:r w:rsidRPr="00383902">
        <w:t>CUADRA201 Develop drawing skills</w:t>
      </w:r>
    </w:p>
    <w:p w:rsidR="00000000" w:rsidRPr="00383902" w:rsidP="00BF0B96">
      <w:pPr>
        <w:pStyle w:val="List"/>
      </w:pPr>
      <w:r w:rsidRPr="00383902">
        <w:t>ICTDMT402 Produce interactive animation</w:t>
      </w:r>
    </w:p>
    <w:p w:rsidR="00000000" w:rsidRPr="00383902" w:rsidP="00BF0B96">
      <w:pPr>
        <w:pStyle w:val="List"/>
      </w:pPr>
      <w:r w:rsidRPr="00383902">
        <w:t>ICTDMT403 Produce and edit digital images</w:t>
      </w:r>
    </w:p>
    <w:p w:rsidR="00000000" w:rsidRPr="00383902" w:rsidP="00BF0B96">
      <w:pPr>
        <w:pStyle w:val="List"/>
      </w:pPr>
      <w:r w:rsidRPr="00383902">
        <w:t>ICTGAM301 Apply simple modelling techniques</w:t>
      </w:r>
    </w:p>
    <w:p w:rsidR="00000000" w:rsidRPr="00383902" w:rsidP="00BF0B96">
      <w:pPr>
        <w:pStyle w:val="List"/>
      </w:pPr>
      <w:r w:rsidRPr="00383902">
        <w:t>ICTGAM302 Design and apply simple textures to digital art</w:t>
      </w:r>
    </w:p>
    <w:p w:rsidR="00000000" w:rsidRPr="00383902" w:rsidP="00BF0B96">
      <w:pPr>
        <w:pStyle w:val="List"/>
      </w:pPr>
      <w:r w:rsidRPr="00383902">
        <w:t xml:space="preserve">ICTGAM303 Review and apply the principles of animation </w:t>
      </w:r>
    </w:p>
    <w:p w:rsidR="00000000" w:rsidRPr="00383902" w:rsidP="00BF0B96">
      <w:pPr>
        <w:pStyle w:val="List"/>
      </w:pPr>
      <w:r w:rsidRPr="00383902">
        <w:t xml:space="preserve">ICTGAM408 Use 3-D animation interface and toolsets </w:t>
      </w:r>
    </w:p>
    <w:p w:rsidR="00000000" w:rsidRPr="00383902" w:rsidP="00BF0B96">
      <w:pPr>
        <w:pStyle w:val="List"/>
      </w:pPr>
      <w:r w:rsidRPr="00383902">
        <w:t>ICTGAM409 Create 3-D characters for interactive games</w:t>
      </w:r>
    </w:p>
    <w:p w:rsidR="00000000" w:rsidRPr="00383902" w:rsidP="00BF0B96">
      <w:pPr>
        <w:pStyle w:val="List"/>
      </w:pPr>
      <w:r w:rsidRPr="00383902">
        <w:t xml:space="preserve">ICTGAM410 Develop 3-D components for interactive games </w:t>
      </w:r>
    </w:p>
    <w:p w:rsidR="00000000" w:rsidRPr="00383902" w:rsidP="00BF0B96">
      <w:pPr>
        <w:pStyle w:val="List"/>
      </w:pPr>
      <w:r w:rsidRPr="00383902">
        <w:t>ICTGAM412 Design interactive media</w:t>
      </w:r>
    </w:p>
    <w:p w:rsidR="00000000" w:rsidRPr="00383902" w:rsidP="00BF0B96">
      <w:pPr>
        <w:pStyle w:val="List"/>
      </w:pPr>
      <w:r w:rsidRPr="00383902">
        <w:t>IC</w:t>
      </w:r>
      <w:r w:rsidRPr="00383902">
        <w:t>TGAM413 Design and create 3-D digital models</w:t>
      </w:r>
    </w:p>
    <w:p w:rsidR="00000000" w:rsidRPr="00383902" w:rsidP="00BF0B96">
      <w:pPr>
        <w:pStyle w:val="List"/>
      </w:pPr>
      <w:r w:rsidRPr="00383902">
        <w:t>ICTGAM414 Create audio for digital games</w:t>
      </w:r>
    </w:p>
    <w:p w:rsidR="00000000" w:rsidRPr="00383902" w:rsidP="00BF0B96">
      <w:pPr>
        <w:pStyle w:val="List"/>
      </w:pPr>
      <w:r w:rsidRPr="00383902">
        <w:t>ICTGAM416 Prepare and complete image rendering processes</w:t>
      </w:r>
    </w:p>
    <w:p w:rsidR="00000000" w:rsidRPr="00383902" w:rsidP="00BF0B96">
      <w:pPr>
        <w:pStyle w:val="List"/>
      </w:pPr>
      <w:r w:rsidRPr="00383902">
        <w:t>ICTGAM417 Apply digital effects to interactive products</w:t>
      </w:r>
    </w:p>
    <w:p w:rsidR="00000000" w:rsidRPr="00383902" w:rsidP="00BF0B96">
      <w:pPr>
        <w:pStyle w:val="List"/>
      </w:pPr>
      <w:r w:rsidRPr="00383902">
        <w:t>ICTGAM418 Use simple modelling for animation</w:t>
      </w:r>
    </w:p>
    <w:p w:rsidR="00000000" w:rsidRPr="00383902" w:rsidP="00383902">
      <w:pPr>
        <w:pStyle w:val="BodyText"/>
      </w:pPr>
    </w:p>
    <w:p w:rsidR="00000000" w:rsidRPr="00383902" w:rsidP="00BF0B96">
      <w:pPr>
        <w:pStyle w:val="Heading3"/>
      </w:pPr>
      <w:r w:rsidRPr="00383902">
        <w:rPr>
          <w:rStyle w:val="SpecialBold"/>
        </w:rPr>
        <w:t>General ele</w:t>
      </w:r>
      <w:r w:rsidRPr="00383902">
        <w:rPr>
          <w:rStyle w:val="SpecialBold"/>
        </w:rPr>
        <w:t>ctive units</w:t>
      </w:r>
    </w:p>
    <w:p w:rsidR="00000000" w:rsidRPr="00383902" w:rsidP="00BF0B96">
      <w:pPr>
        <w:pStyle w:val="Heading3"/>
      </w:pPr>
      <w:r w:rsidRPr="00383902">
        <w:rPr>
          <w:rStyle w:val="SpecialBold"/>
        </w:rPr>
        <w:t>Group D</w:t>
      </w:r>
    </w:p>
    <w:p w:rsidR="00000000" w:rsidRPr="00383902" w:rsidP="00BF0B96">
      <w:pPr>
        <w:pStyle w:val="List"/>
      </w:pPr>
      <w:r w:rsidRPr="00383902">
        <w:t>BSBCRT401 Articulate, present and debate ideas</w:t>
      </w:r>
    </w:p>
    <w:p w:rsidR="00000000" w:rsidRPr="00383902" w:rsidP="00BF0B96">
      <w:pPr>
        <w:pStyle w:val="List"/>
      </w:pPr>
      <w:r w:rsidRPr="00383902">
        <w:t>ICTICT408 Create technical documentation</w:t>
      </w:r>
    </w:p>
    <w:p w:rsidR="00000000" w:rsidRPr="00383902" w:rsidP="00BF0B96">
      <w:pPr>
        <w:pStyle w:val="List"/>
      </w:pPr>
      <w:r w:rsidRPr="00383902">
        <w:t>ICTICT420 Develop client user interface</w:t>
      </w:r>
    </w:p>
    <w:p w:rsidR="00000000" w:rsidRPr="00383902" w:rsidP="00BF0B96">
      <w:pPr>
        <w:pStyle w:val="BodyText"/>
      </w:pPr>
      <w:r w:rsidRPr="00383902">
        <w:t>ICTICT427 Identify, evaluate and apply current industry specific technologies to meet industry standards</w:t>
      </w:r>
    </w:p>
    <w:p w:rsidR="00000000" w:rsidRPr="00383902" w:rsidP="00383902">
      <w:pPr>
        <w:pStyle w:val="Heading1"/>
      </w:pPr>
      <w:bookmarkStart w:id="5" w:name="O_1019015"/>
      <w:bookmarkEnd w:id="5"/>
      <w:r w:rsidRPr="0038390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83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rPr>
                <w:rStyle w:val="SpecialBold"/>
              </w:rPr>
              <w:t>Code and title</w:t>
            </w:r>
          </w:p>
          <w:p w:rsidR="00000000" w:rsidRPr="00383902" w:rsidP="00383902">
            <w:pPr>
              <w:pStyle w:val="BodyText"/>
            </w:pPr>
            <w:r w:rsidRPr="0038390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rPr>
                <w:rStyle w:val="SpecialBold"/>
              </w:rPr>
              <w:t>Code and title</w:t>
            </w:r>
          </w:p>
          <w:p w:rsidR="00000000" w:rsidRPr="00383902" w:rsidP="00383902">
            <w:pPr>
              <w:pStyle w:val="BodyText"/>
            </w:pPr>
            <w:r w:rsidRPr="0038390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rPr>
                <w:rStyle w:val="SpecialBold"/>
              </w:rPr>
              <w:t>Equivalence status</w:t>
            </w:r>
          </w:p>
        </w:tc>
      </w:tr>
      <w:tr w:rsidTr="00383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t>ICT40915 Certificate IV in Digital and Interactive Games</w:t>
            </w:r>
          </w:p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t>ICT40915 Certificate IV in Digital and Interactive Games</w:t>
            </w:r>
          </w:p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902">
            <w:pPr>
              <w:pStyle w:val="BodyText"/>
              <w:rPr>
                <w:lang w:val="en-NZ"/>
              </w:rPr>
            </w:pPr>
            <w:r w:rsidRPr="00383902">
              <w:t>Updates to clarify packaging rules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902" w:rsidP="00383902">
            <w:pPr>
              <w:pStyle w:val="BodyText"/>
            </w:pPr>
            <w:r w:rsidRPr="00383902">
              <w:t>Equivalent qualification</w:t>
            </w:r>
          </w:p>
        </w:tc>
      </w:tr>
    </w:tbl>
    <w:p w:rsidR="00000000" w:rsidRPr="00383902" w:rsidP="00383902">
      <w:pPr>
        <w:pStyle w:val="BodyText"/>
      </w:pPr>
    </w:p>
    <w:p w:rsidR="00000000" w:rsidRPr="00383902" w:rsidP="00383902">
      <w:pPr>
        <w:pStyle w:val="AllowPageBreak"/>
      </w:pPr>
    </w:p>
    <w:p w:rsidR="00000000" w:rsidRPr="00383902" w:rsidP="00383902">
      <w:pPr>
        <w:pStyle w:val="Heading1"/>
      </w:pPr>
      <w:bookmarkStart w:id="6" w:name="O_1019020"/>
      <w:bookmarkEnd w:id="6"/>
      <w:r w:rsidRPr="00383902">
        <w:t>Links</w:t>
      </w:r>
    </w:p>
    <w:p w:rsidR="00000000" w:rsidRPr="00383902" w:rsidP="00BF0B96">
      <w:pPr>
        <w:pStyle w:val="BodyText"/>
      </w:pPr>
      <w:r w:rsidRPr="00383902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0389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83902" w:rsidP="00383902"/>
    <w:sectPr w:rsidSect="003839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2" w:rsidRPr="00BF0B96" w:rsidP="00BF0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96" w:rsidP="00383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0B96" w:rsidP="00383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0B96" w:rsidP="00383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902" w:rsidRPr="00BF0B96" w:rsidP="00BF0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96" w:rsidRPr="002D2AF8" w:rsidP="00383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ICT40915 Certificate IV in Digital and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BF0B96" w:rsidP="00383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6B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07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902"/>
  </w:style>
  <w:style w:type="character" w:customStyle="1" w:styleId="Heading1Char">
    <w:name w:val="Heading 1 Char"/>
    <w:basedOn w:val="DefaultParagraphFont"/>
    <w:link w:val="Heading1"/>
    <w:rsid w:val="00383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9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902"/>
    <w:rPr>
      <w:b/>
      <w:spacing w:val="0"/>
    </w:rPr>
  </w:style>
  <w:style w:type="character" w:styleId="Emphasis">
    <w:name w:val="Emphasis"/>
    <w:basedOn w:val="DefaultParagraphFont"/>
    <w:qFormat/>
    <w:rsid w:val="00383902"/>
    <w:rPr>
      <w:i/>
    </w:rPr>
  </w:style>
  <w:style w:type="paragraph" w:customStyle="1" w:styleId="SuperHeading">
    <w:name w:val="SuperHeading"/>
    <w:basedOn w:val="Normal"/>
    <w:rsid w:val="00383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9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9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902"/>
  </w:style>
  <w:style w:type="paragraph" w:styleId="TableofFigures">
    <w:name w:val="table of figures"/>
    <w:basedOn w:val="Normal"/>
    <w:next w:val="Normal"/>
    <w:semiHidden/>
    <w:rsid w:val="00383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902"/>
    <w:pPr>
      <w:numPr>
        <w:numId w:val="10"/>
      </w:numPr>
    </w:pPr>
  </w:style>
  <w:style w:type="character" w:customStyle="1" w:styleId="WingdingSymbols">
    <w:name w:val="Wingding Symbols"/>
    <w:rsid w:val="00383902"/>
    <w:rPr>
      <w:rFonts w:ascii="Wingdings" w:hAnsi="Wingdings"/>
    </w:rPr>
  </w:style>
  <w:style w:type="paragraph" w:customStyle="1" w:styleId="TableHeading">
    <w:name w:val="Table Heading"/>
    <w:basedOn w:val="HeadingBase"/>
    <w:rsid w:val="00383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902"/>
    <w:rPr>
      <w:color w:val="0033CC"/>
      <w:u w:val="none"/>
    </w:rPr>
  </w:style>
  <w:style w:type="paragraph" w:customStyle="1" w:styleId="BodyTextRight">
    <w:name w:val="Body Text Right"/>
    <w:basedOn w:val="BodyText"/>
    <w:rsid w:val="00383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9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902"/>
    <w:rPr>
      <w:sz w:val="32"/>
    </w:rPr>
  </w:style>
  <w:style w:type="paragraph" w:customStyle="1" w:styleId="HeadingProcedure">
    <w:name w:val="Heading Procedure"/>
    <w:basedOn w:val="HeadingBase"/>
    <w:next w:val="Normal"/>
    <w:rsid w:val="00383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902"/>
    <w:pPr>
      <w:spacing w:before="60" w:after="60"/>
    </w:pPr>
  </w:style>
  <w:style w:type="paragraph" w:styleId="ListContinue">
    <w:name w:val="List Continue"/>
    <w:basedOn w:val="List"/>
    <w:rsid w:val="00383902"/>
    <w:pPr>
      <w:ind w:firstLine="0"/>
    </w:pPr>
  </w:style>
  <w:style w:type="paragraph" w:customStyle="1" w:styleId="ListNote">
    <w:name w:val="List Note"/>
    <w:basedOn w:val="List"/>
    <w:rsid w:val="00383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902"/>
    <w:rPr>
      <w:rFonts w:ascii="Courier New" w:hAnsi="Courier New"/>
    </w:rPr>
  </w:style>
  <w:style w:type="paragraph" w:customStyle="1" w:styleId="NoteBullet">
    <w:name w:val="Note Bullet"/>
    <w:basedOn w:val="Note"/>
    <w:rsid w:val="00383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9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902"/>
    <w:rPr>
      <w:b/>
      <w:smallCaps/>
    </w:rPr>
  </w:style>
  <w:style w:type="paragraph" w:customStyle="1" w:styleId="TableListNumber">
    <w:name w:val="Table List Number"/>
    <w:basedOn w:val="ListNumber"/>
    <w:rsid w:val="00383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902"/>
    <w:pPr>
      <w:numPr>
        <w:numId w:val="8"/>
      </w:numPr>
    </w:pPr>
  </w:style>
  <w:style w:type="paragraph" w:customStyle="1" w:styleId="ListAlpha2">
    <w:name w:val="List Alpha 2"/>
    <w:basedOn w:val="List2"/>
    <w:rsid w:val="00383902"/>
    <w:pPr>
      <w:numPr>
        <w:numId w:val="7"/>
      </w:numPr>
    </w:pPr>
  </w:style>
  <w:style w:type="paragraph" w:styleId="List2">
    <w:name w:val="List 2"/>
    <w:basedOn w:val="BodyText"/>
    <w:rsid w:val="00383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9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9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902"/>
    <w:pPr>
      <w:numPr>
        <w:numId w:val="3"/>
      </w:numPr>
    </w:pPr>
  </w:style>
  <w:style w:type="paragraph" w:styleId="ListContinue2">
    <w:name w:val="List Continue 2"/>
    <w:basedOn w:val="List2"/>
    <w:rsid w:val="00383902"/>
    <w:pPr>
      <w:ind w:firstLine="0"/>
    </w:pPr>
  </w:style>
  <w:style w:type="paragraph" w:styleId="ListContinue3">
    <w:name w:val="List Continue 3"/>
    <w:basedOn w:val="List3"/>
    <w:rsid w:val="00383902"/>
    <w:pPr>
      <w:ind w:left="1021" w:firstLine="0"/>
    </w:pPr>
  </w:style>
  <w:style w:type="paragraph" w:styleId="ListContinue4">
    <w:name w:val="List Continue 4"/>
    <w:basedOn w:val="List4"/>
    <w:rsid w:val="00383902"/>
    <w:pPr>
      <w:ind w:firstLine="0"/>
    </w:pPr>
  </w:style>
  <w:style w:type="paragraph" w:styleId="ListContinue5">
    <w:name w:val="List Continue 5"/>
    <w:basedOn w:val="List5"/>
    <w:rsid w:val="00383902"/>
    <w:pPr>
      <w:ind w:firstLine="0"/>
    </w:pPr>
  </w:style>
  <w:style w:type="paragraph" w:styleId="ListNumber3">
    <w:name w:val="List Number 3"/>
    <w:basedOn w:val="List3"/>
    <w:rsid w:val="00383902"/>
    <w:pPr>
      <w:numPr>
        <w:numId w:val="4"/>
      </w:numPr>
    </w:pPr>
  </w:style>
  <w:style w:type="paragraph" w:styleId="ListNumber4">
    <w:name w:val="List Number 4"/>
    <w:basedOn w:val="List4"/>
    <w:rsid w:val="00383902"/>
    <w:pPr>
      <w:numPr>
        <w:numId w:val="5"/>
      </w:numPr>
    </w:pPr>
  </w:style>
  <w:style w:type="paragraph" w:styleId="ListNumber5">
    <w:name w:val="List Number 5"/>
    <w:basedOn w:val="List5"/>
    <w:rsid w:val="00383902"/>
    <w:pPr>
      <w:numPr>
        <w:numId w:val="6"/>
      </w:numPr>
    </w:pPr>
  </w:style>
  <w:style w:type="paragraph" w:styleId="BlockText">
    <w:name w:val="Block Text"/>
    <w:basedOn w:val="Normal"/>
    <w:rsid w:val="00383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902"/>
    <w:rPr>
      <w:sz w:val="16"/>
      <w:vertAlign w:val="superscript"/>
    </w:rPr>
  </w:style>
  <w:style w:type="character" w:customStyle="1" w:styleId="Symbols">
    <w:name w:val="Symbols"/>
    <w:basedOn w:val="DefaultParagraphFont"/>
    <w:rsid w:val="00383902"/>
    <w:rPr>
      <w:rFonts w:ascii="Symbol" w:hAnsi="Symbol"/>
    </w:rPr>
  </w:style>
  <w:style w:type="character" w:customStyle="1" w:styleId="MenuOptions">
    <w:name w:val="Menu Options"/>
    <w:basedOn w:val="DefaultParagraphFont"/>
    <w:rsid w:val="00383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902"/>
    <w:rPr>
      <w:b/>
    </w:rPr>
  </w:style>
  <w:style w:type="character" w:customStyle="1" w:styleId="Underlined">
    <w:name w:val="Underlined"/>
    <w:basedOn w:val="DefaultParagraphFont"/>
    <w:rsid w:val="00383902"/>
    <w:rPr>
      <w:u w:val="single"/>
    </w:rPr>
  </w:style>
  <w:style w:type="paragraph" w:customStyle="1" w:styleId="TableBodyTextRight">
    <w:name w:val="Table Body Text Right"/>
    <w:basedOn w:val="TableBodyText"/>
    <w:rsid w:val="00383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902"/>
    <w:rPr>
      <w:sz w:val="18"/>
    </w:rPr>
  </w:style>
  <w:style w:type="paragraph" w:customStyle="1" w:styleId="BodySmallRight">
    <w:name w:val="Body Small Right"/>
    <w:basedOn w:val="BodyTextRight"/>
    <w:rsid w:val="00383902"/>
    <w:rPr>
      <w:sz w:val="18"/>
      <w:szCs w:val="18"/>
    </w:rPr>
  </w:style>
  <w:style w:type="paragraph" w:customStyle="1" w:styleId="MarginEdition">
    <w:name w:val="Margin Edition"/>
    <w:basedOn w:val="MarginNote"/>
    <w:rsid w:val="00383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902"/>
    <w:rPr>
      <w:sz w:val="2"/>
      <w:szCs w:val="2"/>
    </w:rPr>
  </w:style>
  <w:style w:type="character" w:customStyle="1" w:styleId="Small">
    <w:name w:val="Small"/>
    <w:basedOn w:val="DefaultParagraphFont"/>
    <w:rsid w:val="00383902"/>
    <w:rPr>
      <w:sz w:val="16"/>
    </w:rPr>
  </w:style>
  <w:style w:type="paragraph" w:customStyle="1" w:styleId="WideTable">
    <w:name w:val="Wide Table"/>
    <w:basedOn w:val="Normal"/>
    <w:rsid w:val="00383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902"/>
  </w:style>
  <w:style w:type="paragraph" w:styleId="Quote">
    <w:name w:val="Quote"/>
    <w:basedOn w:val="Heading1"/>
    <w:link w:val="QuoteChar"/>
    <w:qFormat/>
    <w:rsid w:val="00383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902"/>
    <w:pPr>
      <w:pageBreakBefore/>
    </w:pPr>
  </w:style>
  <w:style w:type="paragraph" w:customStyle="1" w:styleId="Border">
    <w:name w:val="Border"/>
    <w:basedOn w:val="Normal"/>
    <w:qFormat/>
    <w:rsid w:val="00383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902"/>
    <w:rPr>
      <w:u w:val="single"/>
    </w:rPr>
  </w:style>
  <w:style w:type="character" w:customStyle="1" w:styleId="BoldandItalics">
    <w:name w:val="Bold and Italics"/>
    <w:qFormat/>
    <w:rsid w:val="00383902"/>
    <w:rPr>
      <w:b/>
      <w:i/>
      <w:u w:val="none"/>
    </w:rPr>
  </w:style>
  <w:style w:type="paragraph" w:styleId="BalloonText">
    <w:name w:val="Balloon Text"/>
    <w:basedOn w:val="Normal"/>
    <w:link w:val="BalloonTextChar"/>
    <w:rsid w:val="00383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9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0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674</Words>
  <Characters>4295</Characters>
  <Application>Microsoft Office Word</Application>
  <DocSecurity>0</DocSecurity>
  <Lines>148</Lines>
  <Paragraphs>115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ICT40915 Certificate IV in Digital and Interactive Games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2019-01-30T12:50:18Z</dcterms:created>
  <dcterms:modified xsi:type="dcterms:W3CDTF">2019-01-29T21:52:00Z</dcterms:modified>
</cp:coreProperties>
</file>