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850C7" w:rsidP="004850C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ICT40518 Certificate IV in Programming</w:t>
      </w:r>
      <w:r>
        <w:fldChar w:fldCharType="end"/>
      </w:r>
    </w:p>
    <w:p w:rsidR="004850C7" w:rsidP="004850C7">
      <w:pPr>
        <w:pStyle w:val="Version"/>
        <w:sectPr w:rsidSect="00B5690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B5690B" w:rsidP="00B5690B">
      <w:pPr>
        <w:pStyle w:val="SuperHeading"/>
      </w:pPr>
      <w:r w:rsidRPr="00B5690B">
        <w:t>ICT40518 Certificate IV in Programming</w:t>
      </w:r>
    </w:p>
    <w:p w:rsidR="00000000" w:rsidRPr="00B5690B" w:rsidP="00B5690B">
      <w:pPr>
        <w:pStyle w:val="Heading1"/>
      </w:pPr>
      <w:bookmarkStart w:id="1" w:name="O_1016454"/>
      <w:bookmarkEnd w:id="1"/>
      <w:r w:rsidRPr="00B5690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38"/>
        <w:gridCol w:w="6325"/>
      </w:tblGrid>
      <w:tr w:rsidTr="00B569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690B" w:rsidP="00B5690B">
            <w:pPr>
              <w:pStyle w:val="BodyText"/>
            </w:pPr>
            <w:r w:rsidRPr="00B5690B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90B">
            <w:pPr>
              <w:pStyle w:val="BodyText"/>
              <w:rPr>
                <w:lang w:val="en-NZ"/>
              </w:rPr>
            </w:pPr>
            <w:r w:rsidRPr="00B5690B">
              <w:rPr>
                <w:rStyle w:val="SpecialBold"/>
              </w:rPr>
              <w:t>Comments</w:t>
            </w:r>
          </w:p>
        </w:tc>
      </w:tr>
      <w:tr w:rsidTr="00B569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90B">
            <w:pPr>
              <w:pStyle w:val="BodyText"/>
              <w:rPr>
                <w:lang w:val="en-NZ"/>
              </w:rPr>
            </w:pPr>
            <w:r w:rsidRPr="00B5690B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690B" w:rsidP="00B5690B">
            <w:pPr>
              <w:pStyle w:val="BodyText"/>
            </w:pPr>
            <w:r w:rsidRPr="00B5690B">
              <w:t>This qualification first released with ICT Information and Communications Technology Training Package Version 4.0.</w:t>
            </w:r>
          </w:p>
        </w:tc>
      </w:tr>
    </w:tbl>
    <w:p w:rsidR="00000000" w:rsidRPr="00B5690B" w:rsidP="00B5690B">
      <w:pPr>
        <w:pStyle w:val="BodyText"/>
      </w:pPr>
    </w:p>
    <w:p w:rsidR="00000000" w:rsidRPr="00B5690B" w:rsidP="00B5690B">
      <w:pPr>
        <w:pStyle w:val="AllowPageBreak"/>
      </w:pPr>
    </w:p>
    <w:p w:rsidR="00000000" w:rsidRPr="00B5690B" w:rsidP="00B5690B">
      <w:pPr>
        <w:pStyle w:val="Heading1"/>
      </w:pPr>
      <w:bookmarkStart w:id="2" w:name="O_1016455"/>
      <w:bookmarkEnd w:id="2"/>
      <w:r w:rsidRPr="00B5690B">
        <w:t>Qualification Description</w:t>
      </w:r>
    </w:p>
    <w:p w:rsidR="00000000" w:rsidRPr="00B5690B" w:rsidP="004850C7">
      <w:pPr>
        <w:pStyle w:val="BodyText"/>
      </w:pPr>
      <w:r w:rsidRPr="00B5690B">
        <w:t>This qualification provides the skills and kn</w:t>
      </w:r>
      <w:r w:rsidRPr="00B5690B">
        <w:t>owledge for an individual to develop basic programming skills in the most commonly used programming languages.</w:t>
      </w:r>
    </w:p>
    <w:p w:rsidR="00000000" w:rsidRPr="00B5690B" w:rsidP="004850C7">
      <w:pPr>
        <w:pStyle w:val="BodyText"/>
      </w:pPr>
      <w:r w:rsidRPr="00B5690B">
        <w:t>An individual with this qualification could work as an assistant programmer in a team of software developers, or as a support programmer to seni</w:t>
      </w:r>
      <w:r w:rsidRPr="00B5690B">
        <w:t>or programmers or systems analysts.</w:t>
      </w:r>
    </w:p>
    <w:p w:rsidR="00000000" w:rsidRPr="00B5690B" w:rsidP="004850C7">
      <w:pPr>
        <w:pStyle w:val="Heading4"/>
      </w:pPr>
      <w:r w:rsidRPr="00B5690B">
        <w:rPr>
          <w:rStyle w:val="SpecialBold"/>
        </w:rPr>
        <w:t>Licensing/Regulatory Information</w:t>
      </w:r>
    </w:p>
    <w:p w:rsidR="00000000" w:rsidRPr="004850C7" w:rsidP="004850C7">
      <w:pPr>
        <w:pStyle w:val="BodyText"/>
        <w:rPr>
          <w:i/>
        </w:rPr>
      </w:pPr>
      <w:r w:rsidRPr="004850C7">
        <w:rPr>
          <w:rStyle w:val="Emphasis"/>
        </w:rPr>
        <w:t>No licensing, legislative or certification requirements apply to this qualification at the time of publication.</w:t>
      </w:r>
    </w:p>
    <w:p w:rsidR="00000000" w:rsidRPr="00B5690B" w:rsidP="00B5690B">
      <w:pPr>
        <w:pStyle w:val="Heading1"/>
      </w:pPr>
      <w:bookmarkStart w:id="3" w:name="O_1016456"/>
      <w:bookmarkEnd w:id="3"/>
      <w:r w:rsidRPr="00B5690B">
        <w:t>Entry Requirements</w:t>
      </w:r>
    </w:p>
    <w:p w:rsidR="00000000" w:rsidRPr="00B5690B" w:rsidP="004850C7">
      <w:pPr>
        <w:pStyle w:val="BodyText"/>
      </w:pPr>
      <w:r w:rsidRPr="00B5690B">
        <w:t>Nil</w:t>
      </w:r>
    </w:p>
    <w:p w:rsidR="00000000" w:rsidRPr="00B5690B" w:rsidP="00B5690B">
      <w:pPr>
        <w:pStyle w:val="Heading1"/>
      </w:pPr>
      <w:bookmarkStart w:id="4" w:name="O_1016457"/>
      <w:bookmarkEnd w:id="4"/>
      <w:r w:rsidRPr="00B5690B">
        <w:t>Packaging Rul</w:t>
      </w:r>
      <w:r w:rsidRPr="00B5690B">
        <w:t>es</w:t>
      </w:r>
    </w:p>
    <w:p w:rsidR="00000000" w:rsidRPr="00B5690B" w:rsidP="004850C7">
      <w:pPr>
        <w:pStyle w:val="Heading4"/>
      </w:pPr>
      <w:r w:rsidRPr="00B5690B">
        <w:rPr>
          <w:rStyle w:val="SpecialBold"/>
        </w:rPr>
        <w:t>Total number of units = 18</w:t>
      </w:r>
    </w:p>
    <w:p w:rsidR="00000000" w:rsidRPr="00B5690B" w:rsidP="004850C7">
      <w:pPr>
        <w:pStyle w:val="List"/>
      </w:pPr>
      <w:r w:rsidRPr="00B5690B">
        <w:rPr>
          <w:rStyle w:val="SpecialBold"/>
        </w:rPr>
        <w:t xml:space="preserve">10 core units </w:t>
      </w:r>
      <w:r w:rsidRPr="00B5690B">
        <w:t>plus</w:t>
      </w:r>
    </w:p>
    <w:p w:rsidR="00000000" w:rsidRPr="00B5690B" w:rsidP="004850C7">
      <w:pPr>
        <w:pStyle w:val="List"/>
      </w:pPr>
      <w:r w:rsidRPr="00B5690B">
        <w:rPr>
          <w:rStyle w:val="SpecialBold"/>
        </w:rPr>
        <w:t>8 elective units</w:t>
      </w:r>
    </w:p>
    <w:p w:rsidR="00000000" w:rsidRPr="00B5690B" w:rsidP="00B5690B">
      <w:pPr>
        <w:pStyle w:val="BodyText"/>
      </w:pPr>
    </w:p>
    <w:p w:rsidR="00000000" w:rsidRPr="00B5690B" w:rsidP="004850C7">
      <w:pPr>
        <w:pStyle w:val="BodyText"/>
      </w:pPr>
      <w:r w:rsidRPr="00B5690B">
        <w:t>The elective units consist of:</w:t>
      </w:r>
    </w:p>
    <w:p w:rsidR="00000000" w:rsidRPr="00B5690B" w:rsidP="00B5690B">
      <w:pPr>
        <w:pStyle w:val="ListBullet"/>
      </w:pPr>
      <w:r w:rsidRPr="00B5690B">
        <w:t>up to 8 from the elective units listed below</w:t>
      </w:r>
    </w:p>
    <w:p w:rsidR="00000000" w:rsidRPr="00B5690B" w:rsidP="00B5690B">
      <w:pPr>
        <w:pStyle w:val="ListBullet"/>
      </w:pPr>
      <w:r w:rsidRPr="00B5690B">
        <w:t>up to 3 from els</w:t>
      </w:r>
      <w:r w:rsidRPr="00B5690B">
        <w:t>ewhere in ICT Information and Communications Technology Training Package or any other Training Package or accredited course at Certificate IV or Diploma level.</w:t>
      </w:r>
    </w:p>
    <w:p w:rsidR="00000000" w:rsidRPr="00B5690B" w:rsidP="00B5690B">
      <w:pPr>
        <w:pStyle w:val="BodyText"/>
      </w:pPr>
    </w:p>
    <w:p w:rsidR="00000000" w:rsidRPr="00B5690B" w:rsidP="004850C7">
      <w:pPr>
        <w:pStyle w:val="BodyText"/>
      </w:pPr>
      <w:r w:rsidRPr="00B5690B">
        <w:t>The elective units chosen must be relevant to the work outcome and meet local industry needs.</w:t>
      </w:r>
    </w:p>
    <w:p w:rsidR="00000000" w:rsidRPr="00B5690B" w:rsidP="004850C7">
      <w:pPr>
        <w:pStyle w:val="Heading4"/>
      </w:pPr>
      <w:r w:rsidRPr="00B5690B">
        <w:rPr>
          <w:rStyle w:val="SpecialBold"/>
        </w:rPr>
        <w:t>Core units</w:t>
      </w:r>
    </w:p>
    <w:p w:rsidR="00000000" w:rsidRPr="00B5690B" w:rsidP="004850C7">
      <w:pPr>
        <w:pStyle w:val="List"/>
      </w:pPr>
      <w:r w:rsidRPr="00B5690B">
        <w:t>ICTICT418 Contribute to copyright, ethics and privacy in an ICT environment</w:t>
      </w:r>
    </w:p>
    <w:p w:rsidR="00000000" w:rsidRPr="00B5690B" w:rsidP="004850C7">
      <w:pPr>
        <w:pStyle w:val="List"/>
      </w:pPr>
      <w:r w:rsidRPr="00B5690B">
        <w:t>ICTPRG402 Apply query language</w:t>
      </w:r>
    </w:p>
    <w:p w:rsidR="00000000" w:rsidRPr="00B5690B" w:rsidP="004850C7">
      <w:pPr>
        <w:pStyle w:val="List"/>
      </w:pPr>
      <w:r w:rsidRPr="00B5690B">
        <w:t>ICTPRG403 Develop data-driven applications</w:t>
      </w:r>
    </w:p>
    <w:p w:rsidR="00000000" w:rsidRPr="00B5690B" w:rsidP="004850C7">
      <w:pPr>
        <w:pStyle w:val="List"/>
      </w:pPr>
      <w:r w:rsidRPr="00B5690B">
        <w:t>ICTPRG404 Test applications</w:t>
      </w:r>
    </w:p>
    <w:p w:rsidR="00000000" w:rsidRPr="00B5690B" w:rsidP="004850C7">
      <w:pPr>
        <w:pStyle w:val="List"/>
      </w:pPr>
      <w:r w:rsidRPr="00B5690B">
        <w:t>ICTPRG405 Automate processes</w:t>
      </w:r>
    </w:p>
    <w:p w:rsidR="00000000" w:rsidRPr="00B5690B" w:rsidP="004850C7">
      <w:pPr>
        <w:pStyle w:val="List"/>
      </w:pPr>
      <w:r w:rsidRPr="00B5690B">
        <w:t>ICTPRG410 Build a user interface</w:t>
      </w:r>
    </w:p>
    <w:p w:rsidR="00000000" w:rsidRPr="00B5690B" w:rsidP="004850C7">
      <w:pPr>
        <w:pStyle w:val="List"/>
      </w:pPr>
      <w:r w:rsidRPr="00B5690B">
        <w:t>ICTP</w:t>
      </w:r>
      <w:r w:rsidRPr="00B5690B">
        <w:t>RG414 Apply introductory programming skills in another language</w:t>
      </w:r>
    </w:p>
    <w:p w:rsidR="00000000" w:rsidRPr="00B5690B" w:rsidP="004850C7">
      <w:pPr>
        <w:pStyle w:val="List"/>
      </w:pPr>
      <w:r w:rsidRPr="00B5690B">
        <w:t>ICTPRG415 Apply skills in object-oriented design</w:t>
      </w:r>
    </w:p>
    <w:p w:rsidR="00000000" w:rsidRPr="00B5690B" w:rsidP="004850C7">
      <w:pPr>
        <w:pStyle w:val="List"/>
      </w:pPr>
      <w:r w:rsidRPr="00B5690B">
        <w:t>ICTPRG419 Analyse software requirements</w:t>
      </w:r>
    </w:p>
    <w:p w:rsidR="00000000" w:rsidRPr="00B5690B" w:rsidP="004850C7">
      <w:pPr>
        <w:pStyle w:val="List"/>
      </w:pPr>
      <w:r w:rsidRPr="00B5690B">
        <w:t>ICTPRG430 Apply introductory object-oriented language skills</w:t>
      </w:r>
    </w:p>
    <w:p w:rsidR="00000000" w:rsidRPr="00B5690B" w:rsidP="00B5690B">
      <w:pPr>
        <w:pStyle w:val="BodyText"/>
      </w:pPr>
    </w:p>
    <w:p w:rsidR="00000000" w:rsidRPr="00B5690B" w:rsidP="004850C7">
      <w:pPr>
        <w:pStyle w:val="Heading4"/>
      </w:pPr>
      <w:r w:rsidRPr="00B5690B">
        <w:rPr>
          <w:rStyle w:val="SpecialBold"/>
        </w:rPr>
        <w:t>Elective units</w:t>
      </w:r>
    </w:p>
    <w:p w:rsidR="00000000" w:rsidRPr="00B5690B" w:rsidP="004850C7">
      <w:pPr>
        <w:pStyle w:val="List"/>
      </w:pPr>
      <w:r w:rsidRPr="00B5690B">
        <w:t>BSBCRT401 Articulate, present and debate ideas</w:t>
      </w:r>
    </w:p>
    <w:p w:rsidR="00000000" w:rsidRPr="00B5690B" w:rsidP="004850C7">
      <w:pPr>
        <w:pStyle w:val="List"/>
      </w:pPr>
      <w:r w:rsidRPr="00B5690B">
        <w:t>BSBWHS304 Participate effectively in WHS communication and consultation processes</w:t>
      </w:r>
    </w:p>
    <w:p w:rsidR="00000000" w:rsidRPr="00B5690B" w:rsidP="004850C7">
      <w:pPr>
        <w:pStyle w:val="List"/>
      </w:pPr>
      <w:r w:rsidRPr="00B5690B">
        <w:t>ICTDBS403 Create basic databases</w:t>
      </w:r>
    </w:p>
    <w:p w:rsidR="00000000" w:rsidRPr="00B5690B" w:rsidP="004850C7">
      <w:pPr>
        <w:pStyle w:val="List"/>
      </w:pPr>
      <w:r w:rsidRPr="00B5690B">
        <w:t>ICTICT404 Use online learning tools</w:t>
      </w:r>
    </w:p>
    <w:p w:rsidR="00000000" w:rsidRPr="00B5690B" w:rsidP="004850C7">
      <w:pPr>
        <w:pStyle w:val="List"/>
      </w:pPr>
      <w:r w:rsidRPr="00B5690B">
        <w:t>ICTICT408 Create technical documentation</w:t>
      </w:r>
    </w:p>
    <w:p w:rsidR="00000000" w:rsidRPr="00B5690B" w:rsidP="004850C7">
      <w:pPr>
        <w:pStyle w:val="List"/>
      </w:pPr>
      <w:r w:rsidRPr="00B5690B">
        <w:t>ICTICT420 Develop</w:t>
      </w:r>
      <w:r w:rsidRPr="00B5690B">
        <w:t xml:space="preserve"> client user interface</w:t>
      </w:r>
    </w:p>
    <w:p w:rsidR="00000000" w:rsidRPr="00B5690B" w:rsidP="004850C7">
      <w:pPr>
        <w:pStyle w:val="BodyText"/>
      </w:pPr>
      <w:r w:rsidRPr="00B5690B">
        <w:t>ICTICT427 Identify, evaluate and apply current industry-specific technologies to meet organisational needs</w:t>
      </w:r>
    </w:p>
    <w:p w:rsidR="00000000" w:rsidRPr="00B5690B" w:rsidP="004850C7">
      <w:pPr>
        <w:pStyle w:val="List"/>
      </w:pPr>
      <w:r w:rsidRPr="00B5690B">
        <w:t>ICTPMG401 Support small scale ICT projects</w:t>
      </w:r>
    </w:p>
    <w:p w:rsidR="00000000" w:rsidRPr="00B5690B" w:rsidP="004850C7">
      <w:pPr>
        <w:pStyle w:val="List"/>
      </w:pPr>
      <w:r w:rsidRPr="00B5690B">
        <w:t>ICTPRG401 Maintain open-source code programs</w:t>
      </w:r>
    </w:p>
    <w:p w:rsidR="00000000" w:rsidRPr="00B5690B" w:rsidP="004850C7">
      <w:pPr>
        <w:pStyle w:val="List"/>
      </w:pPr>
      <w:r w:rsidRPr="00B5690B">
        <w:t>ICTPRG407 Write script for software ap</w:t>
      </w:r>
      <w:r w:rsidRPr="00B5690B">
        <w:t>plications</w:t>
      </w:r>
    </w:p>
    <w:p w:rsidR="00000000" w:rsidRPr="00B5690B" w:rsidP="004850C7">
      <w:pPr>
        <w:pStyle w:val="List"/>
      </w:pPr>
      <w:r w:rsidRPr="00B5690B">
        <w:t>ICTPRG409 Develop mobile applications</w:t>
      </w:r>
    </w:p>
    <w:p w:rsidR="00000000" w:rsidRPr="00B5690B" w:rsidP="004850C7">
      <w:pPr>
        <w:pStyle w:val="List"/>
      </w:pPr>
      <w:r w:rsidRPr="00B5690B">
        <w:t>ICTPRG412 Configure and maintain databases</w:t>
      </w:r>
    </w:p>
    <w:p w:rsidR="00000000" w:rsidRPr="00B5690B" w:rsidP="004850C7">
      <w:pPr>
        <w:pStyle w:val="List"/>
      </w:pPr>
      <w:r w:rsidRPr="00B5690B">
        <w:t>ICTPRG413 Use a library or pre-existing components</w:t>
      </w:r>
    </w:p>
    <w:p w:rsidR="00000000" w:rsidRPr="00B5690B" w:rsidP="004850C7">
      <w:pPr>
        <w:pStyle w:val="List"/>
      </w:pPr>
      <w:r w:rsidRPr="00B5690B">
        <w:t>ICTPRG418 Apply intermediate programming skills in another language</w:t>
      </w:r>
    </w:p>
    <w:p w:rsidR="00000000" w:rsidRPr="00B5690B" w:rsidP="004850C7">
      <w:pPr>
        <w:pStyle w:val="List"/>
      </w:pPr>
      <w:r w:rsidRPr="00B5690B">
        <w:t>ICTPRG427 Use XML effectively</w:t>
      </w:r>
    </w:p>
    <w:p w:rsidR="00000000" w:rsidRPr="00B5690B" w:rsidP="004850C7">
      <w:pPr>
        <w:pStyle w:val="List"/>
      </w:pPr>
      <w:r w:rsidRPr="00B5690B">
        <w:t>ICTPRG428 Use r</w:t>
      </w:r>
      <w:r w:rsidRPr="00B5690B">
        <w:t>egular expressions in programming languages</w:t>
      </w:r>
    </w:p>
    <w:p w:rsidR="00000000" w:rsidRPr="00B5690B" w:rsidP="004850C7">
      <w:pPr>
        <w:pStyle w:val="List"/>
      </w:pPr>
      <w:r w:rsidRPr="00B5690B">
        <w:t>ICTPRG527 Apply intermediate object-oriented language skills</w:t>
      </w:r>
    </w:p>
    <w:p w:rsidR="00000000" w:rsidRPr="00B5690B" w:rsidP="004850C7">
      <w:pPr>
        <w:pStyle w:val="List"/>
      </w:pPr>
      <w:r w:rsidRPr="00B5690B">
        <w:t>ICTSAD401 Develop and present feasibility reports</w:t>
      </w:r>
    </w:p>
    <w:p w:rsidR="00000000" w:rsidRPr="00B5690B" w:rsidP="004850C7">
      <w:pPr>
        <w:pStyle w:val="List"/>
      </w:pPr>
      <w:r w:rsidRPr="00B5690B">
        <w:t>ICTSAD501 Model data objects</w:t>
      </w:r>
    </w:p>
    <w:p w:rsidR="00000000" w:rsidRPr="00B5690B" w:rsidP="004850C7">
      <w:pPr>
        <w:pStyle w:val="List"/>
      </w:pPr>
      <w:r w:rsidRPr="00B5690B">
        <w:t>ICTSAD502 Model data processes</w:t>
      </w:r>
    </w:p>
    <w:p w:rsidR="00000000" w:rsidRPr="00B5690B" w:rsidP="00B5690B">
      <w:pPr>
        <w:pStyle w:val="AllowPageBreak"/>
      </w:pPr>
    </w:p>
    <w:p w:rsidR="00000000" w:rsidRPr="00B5690B" w:rsidP="00B5690B">
      <w:pPr>
        <w:pStyle w:val="Heading1"/>
      </w:pPr>
      <w:bookmarkStart w:id="5" w:name="O_1016458"/>
      <w:bookmarkEnd w:id="5"/>
      <w:r w:rsidRPr="00B5690B">
        <w:t xml:space="preserve">Qualification Mapping </w:t>
      </w:r>
      <w:r w:rsidRPr="00B5690B">
        <w:t>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31"/>
        <w:gridCol w:w="2631"/>
        <w:gridCol w:w="2676"/>
        <w:gridCol w:w="1258"/>
      </w:tblGrid>
      <w:tr w:rsidTr="004850C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690B" w:rsidP="00B5690B">
            <w:pPr>
              <w:pStyle w:val="BodyText"/>
            </w:pPr>
            <w:r w:rsidRPr="00B5690B">
              <w:rPr>
                <w:rStyle w:val="SpecialBold"/>
              </w:rPr>
              <w:t>Code and title</w:t>
            </w:r>
          </w:p>
          <w:p w:rsidR="00000000" w:rsidRPr="00B5690B" w:rsidP="00B5690B">
            <w:pPr>
              <w:pStyle w:val="BodyText"/>
            </w:pPr>
            <w:r w:rsidRPr="00B5690B">
              <w:rPr>
                <w:rStyle w:val="SpecialBold"/>
              </w:rPr>
              <w:t>current version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690B" w:rsidP="00B5690B">
            <w:pPr>
              <w:pStyle w:val="BodyText"/>
            </w:pPr>
            <w:r w:rsidRPr="00B5690B">
              <w:rPr>
                <w:rStyle w:val="SpecialBold"/>
              </w:rPr>
              <w:t>Code and title</w:t>
            </w:r>
          </w:p>
          <w:p w:rsidR="00000000" w:rsidRPr="00B5690B" w:rsidP="00B5690B">
            <w:pPr>
              <w:pStyle w:val="BodyText"/>
            </w:pPr>
            <w:r w:rsidRPr="00B5690B">
              <w:rPr>
                <w:rStyle w:val="SpecialBold"/>
              </w:rPr>
              <w:t>previous version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690B" w:rsidP="00B5690B">
            <w:pPr>
              <w:pStyle w:val="BodyText"/>
            </w:pPr>
            <w:r w:rsidRPr="00B5690B">
              <w:rPr>
                <w:rStyle w:val="SpecialBold"/>
              </w:rPr>
              <w:t>Comments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90B">
            <w:pPr>
              <w:pStyle w:val="BodyText"/>
              <w:rPr>
                <w:lang w:val="en-NZ"/>
              </w:rPr>
            </w:pPr>
            <w:r w:rsidRPr="00B5690B">
              <w:rPr>
                <w:rStyle w:val="SpecialBold"/>
              </w:rPr>
              <w:t>Equivalence status</w:t>
            </w:r>
          </w:p>
        </w:tc>
      </w:tr>
      <w:tr w:rsidTr="004850C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90B">
            <w:pPr>
              <w:pStyle w:val="BodyText"/>
              <w:rPr>
                <w:lang w:val="en-NZ"/>
              </w:rPr>
            </w:pPr>
            <w:r w:rsidRPr="00B5690B">
              <w:t>ICT40518 Certificate IV in Programming (Release 1)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90B">
            <w:pPr>
              <w:pStyle w:val="BodyText"/>
              <w:rPr>
                <w:lang w:val="en-NZ"/>
              </w:rPr>
            </w:pPr>
            <w:r w:rsidRPr="00B5690B">
              <w:t>ICT40515 Certificate IV in Programming (Release 1)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90B">
            <w:pPr>
              <w:pStyle w:val="BodyText"/>
              <w:rPr>
                <w:lang w:val="en-NZ"/>
              </w:rPr>
            </w:pPr>
            <w:r w:rsidRPr="00B5690B">
              <w:t>Updated due to changes to core units of competency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690B" w:rsidP="00B5690B">
            <w:pPr>
              <w:pStyle w:val="BodyText"/>
            </w:pPr>
            <w:r w:rsidRPr="00B5690B">
              <w:t>Equivalent qualification</w:t>
            </w:r>
          </w:p>
        </w:tc>
      </w:tr>
    </w:tbl>
    <w:p w:rsidR="00000000" w:rsidRPr="00B5690B" w:rsidP="00B5690B">
      <w:pPr>
        <w:pStyle w:val="BodyText"/>
      </w:pPr>
    </w:p>
    <w:p w:rsidR="00000000" w:rsidRPr="00B5690B" w:rsidP="00B5690B">
      <w:pPr>
        <w:pStyle w:val="AllowPageBreak"/>
      </w:pPr>
    </w:p>
    <w:p w:rsidR="00000000" w:rsidRPr="00B5690B" w:rsidP="00B5690B">
      <w:pPr>
        <w:pStyle w:val="Heading1"/>
      </w:pPr>
      <w:bookmarkStart w:id="6" w:name="O_1016459"/>
      <w:bookmarkEnd w:id="6"/>
      <w:r w:rsidRPr="00B5690B">
        <w:t>Links</w:t>
      </w:r>
    </w:p>
    <w:p w:rsidR="00000000" w:rsidRPr="00B5690B" w:rsidP="004850C7">
      <w:pPr>
        <w:pStyle w:val="BodyText"/>
      </w:pPr>
      <w:r w:rsidRPr="00B5690B">
        <w:t xml:space="preserve">Companion Volume Implementation Guides are available from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A30947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B5690B" w:rsidP="00B5690B"/>
    <w:sectPr w:rsidSect="00B5690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690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690B" w:rsidRPr="004850C7" w:rsidP="004850C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690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50C7" w:rsidP="00B5690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850C7" w:rsidP="00B5690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850C7" w:rsidP="00B5690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690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50C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5690B" w:rsidRPr="004850C7" w:rsidP="004850C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690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50C7" w:rsidRPr="002D2AF8" w:rsidP="00B5690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ICT40518 Certificate IV in Programming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January 2019</w:t>
    </w:r>
    <w:r>
      <w:fldChar w:fldCharType="end"/>
    </w:r>
  </w:p>
  <w:p w:rsidR="004850C7" w:rsidP="00B5690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ADE20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DD8F24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690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5690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5690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5690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5690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5690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5690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5690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5690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5690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5690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5690B"/>
  </w:style>
  <w:style w:type="character" w:customStyle="1" w:styleId="Heading1Char">
    <w:name w:val="Heading 1 Char"/>
    <w:basedOn w:val="DefaultParagraphFont"/>
    <w:link w:val="Heading1"/>
    <w:rsid w:val="00B5690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5690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5690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5690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5690B"/>
    <w:rPr>
      <w:b/>
      <w:spacing w:val="0"/>
    </w:rPr>
  </w:style>
  <w:style w:type="character" w:styleId="Emphasis">
    <w:name w:val="Emphasis"/>
    <w:basedOn w:val="DefaultParagraphFont"/>
    <w:qFormat/>
    <w:rsid w:val="00B5690B"/>
    <w:rPr>
      <w:i/>
    </w:rPr>
  </w:style>
  <w:style w:type="paragraph" w:customStyle="1" w:styleId="SuperHeading">
    <w:name w:val="SuperHeading"/>
    <w:basedOn w:val="Normal"/>
    <w:rsid w:val="00B5690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5690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5690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5690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5690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569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569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569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569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5690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5690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5690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5690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5690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5690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5690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5690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5690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5690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5690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5690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5690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5690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5690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5690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5690B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5690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5690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5690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5690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5690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5690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5690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5690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5690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5690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5690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5690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5690B"/>
  </w:style>
  <w:style w:type="paragraph" w:styleId="TableofFigures">
    <w:name w:val="table of figures"/>
    <w:basedOn w:val="Normal"/>
    <w:next w:val="Normal"/>
    <w:semiHidden/>
    <w:rsid w:val="00B5690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5690B"/>
    <w:pPr>
      <w:numPr>
        <w:numId w:val="10"/>
      </w:numPr>
    </w:pPr>
  </w:style>
  <w:style w:type="character" w:customStyle="1" w:styleId="WingdingSymbols">
    <w:name w:val="Wingding Symbols"/>
    <w:rsid w:val="00B5690B"/>
    <w:rPr>
      <w:rFonts w:ascii="Wingdings" w:hAnsi="Wingdings"/>
    </w:rPr>
  </w:style>
  <w:style w:type="paragraph" w:customStyle="1" w:styleId="TableHeading">
    <w:name w:val="Table Heading"/>
    <w:basedOn w:val="HeadingBase"/>
    <w:rsid w:val="00B5690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5690B"/>
    <w:rPr>
      <w:color w:val="0033CC"/>
      <w:u w:val="none"/>
    </w:rPr>
  </w:style>
  <w:style w:type="paragraph" w:customStyle="1" w:styleId="BodyTextRight">
    <w:name w:val="Body Text Right"/>
    <w:basedOn w:val="BodyText"/>
    <w:rsid w:val="00B5690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5690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5690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5690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5690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5690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5690B"/>
    <w:rPr>
      <w:sz w:val="32"/>
    </w:rPr>
  </w:style>
  <w:style w:type="paragraph" w:customStyle="1" w:styleId="HeadingProcedure">
    <w:name w:val="Heading Procedure"/>
    <w:basedOn w:val="HeadingBase"/>
    <w:next w:val="Normal"/>
    <w:rsid w:val="00B5690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5690B"/>
    <w:pPr>
      <w:spacing w:before="60" w:after="60"/>
    </w:pPr>
  </w:style>
  <w:style w:type="paragraph" w:styleId="ListContinue">
    <w:name w:val="List Continue"/>
    <w:basedOn w:val="List"/>
    <w:rsid w:val="00B5690B"/>
    <w:pPr>
      <w:ind w:firstLine="0"/>
    </w:pPr>
  </w:style>
  <w:style w:type="paragraph" w:customStyle="1" w:styleId="ListNote">
    <w:name w:val="List Note"/>
    <w:basedOn w:val="List"/>
    <w:rsid w:val="00B5690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5690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5690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5690B"/>
    <w:rPr>
      <w:rFonts w:ascii="Courier New" w:hAnsi="Courier New"/>
    </w:rPr>
  </w:style>
  <w:style w:type="paragraph" w:customStyle="1" w:styleId="NoteBullet">
    <w:name w:val="Note Bullet"/>
    <w:basedOn w:val="Note"/>
    <w:rsid w:val="00B5690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5690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5690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5690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5690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5690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5690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5690B"/>
    <w:rPr>
      <w:b/>
      <w:smallCaps/>
    </w:rPr>
  </w:style>
  <w:style w:type="paragraph" w:customStyle="1" w:styleId="TableListNumber">
    <w:name w:val="Table List Number"/>
    <w:basedOn w:val="ListNumber"/>
    <w:rsid w:val="00B5690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5690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5690B"/>
    <w:pPr>
      <w:numPr>
        <w:numId w:val="8"/>
      </w:numPr>
    </w:pPr>
  </w:style>
  <w:style w:type="paragraph" w:customStyle="1" w:styleId="ListAlpha2">
    <w:name w:val="List Alpha 2"/>
    <w:basedOn w:val="List2"/>
    <w:rsid w:val="00B5690B"/>
    <w:pPr>
      <w:numPr>
        <w:numId w:val="7"/>
      </w:numPr>
    </w:pPr>
  </w:style>
  <w:style w:type="paragraph" w:styleId="List2">
    <w:name w:val="List 2"/>
    <w:basedOn w:val="BodyText"/>
    <w:rsid w:val="00B5690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5690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5690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5690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5690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5690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5690B"/>
    <w:pPr>
      <w:numPr>
        <w:numId w:val="3"/>
      </w:numPr>
    </w:pPr>
  </w:style>
  <w:style w:type="paragraph" w:styleId="ListContinue2">
    <w:name w:val="List Continue 2"/>
    <w:basedOn w:val="List2"/>
    <w:rsid w:val="00B5690B"/>
    <w:pPr>
      <w:ind w:firstLine="0"/>
    </w:pPr>
  </w:style>
  <w:style w:type="paragraph" w:styleId="ListContinue3">
    <w:name w:val="List Continue 3"/>
    <w:basedOn w:val="List3"/>
    <w:rsid w:val="00B5690B"/>
    <w:pPr>
      <w:ind w:left="1021" w:firstLine="0"/>
    </w:pPr>
  </w:style>
  <w:style w:type="paragraph" w:styleId="ListContinue4">
    <w:name w:val="List Continue 4"/>
    <w:basedOn w:val="List4"/>
    <w:rsid w:val="00B5690B"/>
    <w:pPr>
      <w:ind w:firstLine="0"/>
    </w:pPr>
  </w:style>
  <w:style w:type="paragraph" w:styleId="ListContinue5">
    <w:name w:val="List Continue 5"/>
    <w:basedOn w:val="List5"/>
    <w:rsid w:val="00B5690B"/>
    <w:pPr>
      <w:ind w:firstLine="0"/>
    </w:pPr>
  </w:style>
  <w:style w:type="paragraph" w:styleId="ListNumber3">
    <w:name w:val="List Number 3"/>
    <w:basedOn w:val="List3"/>
    <w:rsid w:val="00B5690B"/>
    <w:pPr>
      <w:numPr>
        <w:numId w:val="4"/>
      </w:numPr>
    </w:pPr>
  </w:style>
  <w:style w:type="paragraph" w:styleId="ListNumber4">
    <w:name w:val="List Number 4"/>
    <w:basedOn w:val="List4"/>
    <w:rsid w:val="00B5690B"/>
    <w:pPr>
      <w:numPr>
        <w:numId w:val="5"/>
      </w:numPr>
    </w:pPr>
  </w:style>
  <w:style w:type="paragraph" w:styleId="ListNumber5">
    <w:name w:val="List Number 5"/>
    <w:basedOn w:val="List5"/>
    <w:rsid w:val="00B5690B"/>
    <w:pPr>
      <w:numPr>
        <w:numId w:val="6"/>
      </w:numPr>
    </w:pPr>
  </w:style>
  <w:style w:type="paragraph" w:styleId="BlockText">
    <w:name w:val="Block Text"/>
    <w:basedOn w:val="Normal"/>
    <w:rsid w:val="00B5690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5690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5690B"/>
    <w:rPr>
      <w:sz w:val="16"/>
      <w:vertAlign w:val="superscript"/>
    </w:rPr>
  </w:style>
  <w:style w:type="character" w:customStyle="1" w:styleId="Symbols">
    <w:name w:val="Symbols"/>
    <w:basedOn w:val="DefaultParagraphFont"/>
    <w:rsid w:val="00B5690B"/>
    <w:rPr>
      <w:rFonts w:ascii="Symbol" w:hAnsi="Symbol"/>
    </w:rPr>
  </w:style>
  <w:style w:type="character" w:customStyle="1" w:styleId="MenuOptions">
    <w:name w:val="Menu Options"/>
    <w:basedOn w:val="DefaultParagraphFont"/>
    <w:rsid w:val="00B5690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5690B"/>
    <w:rPr>
      <w:b/>
    </w:rPr>
  </w:style>
  <w:style w:type="character" w:customStyle="1" w:styleId="Underlined">
    <w:name w:val="Underlined"/>
    <w:basedOn w:val="DefaultParagraphFont"/>
    <w:rsid w:val="00B5690B"/>
    <w:rPr>
      <w:u w:val="single"/>
    </w:rPr>
  </w:style>
  <w:style w:type="paragraph" w:customStyle="1" w:styleId="TableBodyTextRight">
    <w:name w:val="Table Body Text Right"/>
    <w:basedOn w:val="TableBodyText"/>
    <w:rsid w:val="00B5690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5690B"/>
    <w:rPr>
      <w:sz w:val="18"/>
    </w:rPr>
  </w:style>
  <w:style w:type="paragraph" w:customStyle="1" w:styleId="BodySmallRight">
    <w:name w:val="Body Small Right"/>
    <w:basedOn w:val="BodyTextRight"/>
    <w:rsid w:val="00B5690B"/>
    <w:rPr>
      <w:sz w:val="18"/>
      <w:szCs w:val="18"/>
    </w:rPr>
  </w:style>
  <w:style w:type="paragraph" w:customStyle="1" w:styleId="MarginEdition">
    <w:name w:val="Margin Edition"/>
    <w:basedOn w:val="MarginNote"/>
    <w:rsid w:val="00B5690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5690B"/>
    <w:rPr>
      <w:sz w:val="2"/>
      <w:szCs w:val="2"/>
    </w:rPr>
  </w:style>
  <w:style w:type="character" w:customStyle="1" w:styleId="Small">
    <w:name w:val="Small"/>
    <w:basedOn w:val="DefaultParagraphFont"/>
    <w:rsid w:val="00B5690B"/>
    <w:rPr>
      <w:sz w:val="16"/>
    </w:rPr>
  </w:style>
  <w:style w:type="paragraph" w:customStyle="1" w:styleId="WideTable">
    <w:name w:val="Wide Table"/>
    <w:basedOn w:val="Normal"/>
    <w:rsid w:val="00B5690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5690B"/>
  </w:style>
  <w:style w:type="paragraph" w:styleId="Quote">
    <w:name w:val="Quote"/>
    <w:basedOn w:val="Heading1"/>
    <w:link w:val="QuoteChar"/>
    <w:qFormat/>
    <w:rsid w:val="00B5690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5690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5690B"/>
    <w:pPr>
      <w:pageBreakBefore/>
    </w:pPr>
  </w:style>
  <w:style w:type="paragraph" w:customStyle="1" w:styleId="Border">
    <w:name w:val="Border"/>
    <w:basedOn w:val="Normal"/>
    <w:qFormat/>
    <w:rsid w:val="00B5690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5690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690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690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5690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5690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5690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5690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5690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5690B"/>
    <w:rPr>
      <w:u w:val="single"/>
    </w:rPr>
  </w:style>
  <w:style w:type="character" w:customStyle="1" w:styleId="BoldandItalics">
    <w:name w:val="Bold and Italics"/>
    <w:qFormat/>
    <w:rsid w:val="00B5690B"/>
    <w:rPr>
      <w:b/>
      <w:i/>
      <w:u w:val="none"/>
    </w:rPr>
  </w:style>
  <w:style w:type="paragraph" w:styleId="BalloonText">
    <w:name w:val="Balloon Text"/>
    <w:basedOn w:val="Normal"/>
    <w:link w:val="BalloonTextChar"/>
    <w:rsid w:val="00B569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5690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5690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5690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5690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5690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5690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850C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426</Words>
  <Characters>2911</Characters>
  <Application>Microsoft Office Word</Application>
  <DocSecurity>0</DocSecurity>
  <Lines>107</Lines>
  <Paragraphs>81</Paragraphs>
  <ScaleCrop>false</ScaleCrop>
  <Company>Author-it Software Corporation Ltd.</Company>
  <LinksUpToDate>false</LinksUpToDate>
  <CharactersWithSpaces>3256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ICT40518 Certificate IV in Programming</dc:title>
  <dc:subject>Approved</dc:subject>
  <dc:creator>PwC’s Skills for Australia</dc:creator>
  <cp:keywords>Release 1</cp:keywords>
  <dc:description>Review Date: 12 April 2008</dc:description>
  <cp:lastModifiedBy>HSD_TPCMSd.prod</cp:lastModifiedBy>
  <cp:revision>3</cp:revision>
  <dcterms:created xsi:type="dcterms:W3CDTF">2019-01-30T13:54:54Z</dcterms:created>
  <dcterms:modified xsi:type="dcterms:W3CDTF">2019-01-29T21:50:00Z</dcterms:modified>
</cp:coreProperties>
</file>