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716A" w:rsidP="00DD71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ICT30115 Certificate III in Information, Digital Media and Technology</w:t>
      </w:r>
      <w:r>
        <w:fldChar w:fldCharType="end"/>
      </w:r>
    </w:p>
    <w:p w:rsidR="00DD716A" w:rsidP="00DD716A">
      <w:pPr>
        <w:pStyle w:val="Version"/>
        <w:sectPr w:rsidSect="000676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676E7" w:rsidP="000676E7">
      <w:pPr>
        <w:pStyle w:val="SuperHeading"/>
      </w:pPr>
      <w:r w:rsidRPr="000676E7">
        <w:t>ICT30115 Certificate III in Information, Digital Media and Technology</w:t>
      </w:r>
    </w:p>
    <w:p w:rsidR="00000000" w:rsidRPr="000676E7" w:rsidP="000676E7">
      <w:pPr>
        <w:pStyle w:val="Heading1"/>
      </w:pPr>
      <w:bookmarkStart w:id="1" w:name="O_843269"/>
      <w:bookmarkEnd w:id="1"/>
      <w:r w:rsidRPr="000676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7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rPr>
                <w:rStyle w:val="SpecialBold"/>
              </w:rPr>
              <w:t>Comments</w:t>
            </w:r>
          </w:p>
        </w:tc>
      </w:tr>
      <w:tr w:rsidTr="00067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This version released with ICT Information and Communications Technology Training Package version 2.0.</w:t>
            </w:r>
          </w:p>
          <w:p w:rsidR="00000000" w:rsidRPr="000676E7" w:rsidP="000676E7">
            <w:pPr>
              <w:pStyle w:val="BodyText"/>
            </w:pPr>
          </w:p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Release 2 created to update unit codes.</w:t>
            </w:r>
          </w:p>
        </w:tc>
      </w:tr>
      <w:tr w:rsidTr="00067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This version first released with ICT Information and Communications Technology Training Package version 1.0.</w:t>
            </w:r>
          </w:p>
        </w:tc>
      </w:tr>
    </w:tbl>
    <w:p w:rsidR="00000000" w:rsidRPr="000676E7" w:rsidP="000676E7">
      <w:pPr>
        <w:pStyle w:val="BodyText"/>
      </w:pPr>
    </w:p>
    <w:p w:rsidR="00000000" w:rsidRPr="000676E7" w:rsidP="000676E7">
      <w:pPr>
        <w:pStyle w:val="AllowPageBreak"/>
      </w:pPr>
    </w:p>
    <w:p w:rsidR="00000000" w:rsidRPr="000676E7" w:rsidP="000676E7">
      <w:pPr>
        <w:pStyle w:val="Heading1"/>
      </w:pPr>
      <w:bookmarkStart w:id="2" w:name="O_843268"/>
      <w:bookmarkEnd w:id="2"/>
      <w:r w:rsidRPr="000676E7">
        <w:t>Qualification Description</w:t>
      </w:r>
    </w:p>
    <w:p w:rsidR="00000000" w:rsidRPr="000676E7" w:rsidP="000676E7">
      <w:pPr>
        <w:pStyle w:val="BodyText"/>
      </w:pPr>
      <w:r w:rsidRPr="000676E7">
        <w:t>This qualification provides the skills and knowledg</w:t>
      </w:r>
      <w:r w:rsidRPr="000676E7">
        <w:t>e for an individual to be competent in a wide range of general information and communications technology (ICT) technical functions and to achieve a degree of self-sufficiency as an advanced ICT user.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t xml:space="preserve">Persons working at this level will support information </w:t>
      </w:r>
      <w:r w:rsidRPr="000676E7">
        <w:t>technology activities in the workplace across a wide range of ICT areas, including technical support, network administration, web technologies, software applications and digital media technologies.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Licensing/Regulatory Information</w:t>
      </w:r>
    </w:p>
    <w:p w:rsidR="00000000" w:rsidRPr="000676E7" w:rsidP="000676E7">
      <w:pPr>
        <w:pStyle w:val="BodyText"/>
      </w:pPr>
      <w:r w:rsidRPr="000676E7">
        <w:rPr>
          <w:rStyle w:val="Emphasis"/>
        </w:rPr>
        <w:t>No licensing, legislative or certification requirements apply to this qualification at the time of publication.</w:t>
      </w:r>
    </w:p>
    <w:p w:rsidR="00000000" w:rsidRPr="000676E7" w:rsidP="000676E7">
      <w:pPr>
        <w:pStyle w:val="AllowPageBreak"/>
      </w:pPr>
    </w:p>
    <w:p w:rsidR="00000000" w:rsidRPr="000676E7" w:rsidP="000676E7">
      <w:pPr>
        <w:pStyle w:val="Heading1"/>
      </w:pPr>
      <w:bookmarkStart w:id="3" w:name="O_843267"/>
      <w:bookmarkEnd w:id="3"/>
      <w:r w:rsidRPr="000676E7">
        <w:t>Entry Requirements</w:t>
      </w:r>
    </w:p>
    <w:p w:rsidR="00000000" w:rsidRPr="000676E7" w:rsidP="000676E7">
      <w:pPr>
        <w:pStyle w:val="BodyText"/>
      </w:pPr>
      <w:r w:rsidRPr="000676E7">
        <w:t>Nil</w:t>
      </w:r>
    </w:p>
    <w:p w:rsidR="00000000" w:rsidRPr="000676E7" w:rsidP="000676E7">
      <w:pPr>
        <w:pStyle w:val="AllowPageBreak"/>
      </w:pPr>
    </w:p>
    <w:p w:rsidR="00000000" w:rsidRPr="000676E7" w:rsidP="000676E7">
      <w:pPr>
        <w:pStyle w:val="Heading1"/>
      </w:pPr>
      <w:bookmarkStart w:id="4" w:name="O_843266"/>
      <w:bookmarkEnd w:id="4"/>
      <w:r w:rsidRPr="000676E7">
        <w:t>Packaging Rules</w:t>
      </w:r>
    </w:p>
    <w:p w:rsidR="00000000" w:rsidRPr="000676E7" w:rsidP="000676E7">
      <w:pPr>
        <w:pStyle w:val="BodyText"/>
      </w:pPr>
      <w:r w:rsidRPr="000676E7">
        <w:rPr>
          <w:rStyle w:val="SpecialBold"/>
        </w:rPr>
        <w:t>Total number of units = 17</w:t>
      </w:r>
    </w:p>
    <w:p w:rsidR="00000000" w:rsidRPr="000676E7" w:rsidP="000676E7">
      <w:pPr>
        <w:pStyle w:val="BodyText"/>
      </w:pPr>
      <w:r w:rsidRPr="000676E7">
        <w:rPr>
          <w:rStyle w:val="SpecialBold"/>
        </w:rPr>
        <w:t>6 core units</w:t>
      </w:r>
      <w:r w:rsidRPr="000676E7">
        <w:rPr>
          <w:rStyle w:val="Emphasis"/>
        </w:rPr>
        <w:t xml:space="preserve"> plus </w:t>
      </w:r>
    </w:p>
    <w:p w:rsidR="00000000" w:rsidRPr="000676E7" w:rsidP="000676E7">
      <w:pPr>
        <w:pStyle w:val="BodyText"/>
      </w:pPr>
      <w:r w:rsidRPr="000676E7">
        <w:rPr>
          <w:rStyle w:val="SpecialBold"/>
        </w:rPr>
        <w:t>11 elective units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t>The el</w:t>
      </w:r>
      <w:r w:rsidRPr="000676E7">
        <w:t>ective units consist of:</w:t>
      </w:r>
    </w:p>
    <w:p w:rsidR="00000000" w:rsidRPr="000676E7" w:rsidP="000676E7">
      <w:pPr>
        <w:pStyle w:val="ListBullet"/>
      </w:pPr>
      <w:r w:rsidRPr="000676E7">
        <w:t>5 units from one of the following specialist elective groups:</w:t>
      </w:r>
      <w:r w:rsidRPr="000676E7">
        <w:br/>
        <w:t>Group A Applications</w:t>
      </w:r>
      <w:r w:rsidRPr="000676E7">
        <w:br/>
        <w:t>Group B Network administration</w:t>
      </w:r>
      <w:r w:rsidRPr="000676E7">
        <w:br/>
        <w:t>Group C Support</w:t>
      </w:r>
      <w:r w:rsidRPr="000676E7">
        <w:br/>
        <w:t>Group D Web technologies</w:t>
      </w:r>
      <w:r w:rsidRPr="000676E7">
        <w:br/>
        <w:t>Group E Multimedia</w:t>
      </w:r>
    </w:p>
    <w:p w:rsidR="00000000" w:rsidRPr="000676E7" w:rsidP="000676E7">
      <w:pPr>
        <w:pStyle w:val="ListBullet"/>
      </w:pPr>
      <w:r w:rsidRPr="000676E7">
        <w:t>up to 6 from any of the specialist elective groups below</w:t>
      </w:r>
      <w:r w:rsidRPr="000676E7">
        <w:t xml:space="preserve"> or from Group F general elective units below</w:t>
      </w:r>
    </w:p>
    <w:p w:rsidR="00000000" w:rsidRPr="000676E7" w:rsidP="000676E7">
      <w:pPr>
        <w:pStyle w:val="ListBullet"/>
      </w:pPr>
      <w:r w:rsidRPr="000676E7">
        <w:t>up to 3 from elsewhere in ICT Information and Communications Technology Training Package or any other Training Package or accredited course at Certificate III or IV level.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t>The elective units chosen must be rel</w:t>
      </w:r>
      <w:r w:rsidRPr="000676E7">
        <w:t>evant to the work outcome and meet local industry needs.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Core units</w:t>
      </w:r>
    </w:p>
    <w:p w:rsidR="00000000" w:rsidRPr="000676E7" w:rsidP="000676E7">
      <w:pPr>
        <w:pStyle w:val="BodyText"/>
      </w:pPr>
      <w:r w:rsidRPr="000676E7">
        <w:t>BSBWHS304 Participate effectively in WHS communication and consultation processes</w:t>
      </w:r>
    </w:p>
    <w:p w:rsidR="00000000" w:rsidRPr="000676E7" w:rsidP="000676E7">
      <w:pPr>
        <w:pStyle w:val="BodyText"/>
      </w:pPr>
      <w:r w:rsidRPr="000676E7">
        <w:t>BSBSUS401 Implement and monitor environmentally sustainable work practices</w:t>
      </w:r>
    </w:p>
    <w:p w:rsidR="00000000" w:rsidRPr="000676E7" w:rsidP="000676E7">
      <w:pPr>
        <w:pStyle w:val="BodyText"/>
      </w:pPr>
      <w:r w:rsidRPr="000676E7">
        <w:t>ICTICT202 Work and communicate</w:t>
      </w:r>
      <w:r w:rsidRPr="000676E7">
        <w:t xml:space="preserve"> effectively in an ICT environment</w:t>
      </w:r>
    </w:p>
    <w:p w:rsidR="00000000" w:rsidRPr="000676E7" w:rsidP="000676E7">
      <w:pPr>
        <w:pStyle w:val="BodyText"/>
      </w:pPr>
      <w:r w:rsidRPr="000676E7">
        <w:t>ICTICT301 Create user documentation</w:t>
      </w:r>
    </w:p>
    <w:p w:rsidR="00000000" w:rsidRPr="000676E7" w:rsidP="000676E7">
      <w:pPr>
        <w:pStyle w:val="BodyText"/>
      </w:pPr>
      <w:r w:rsidRPr="000676E7">
        <w:t>ICTICT302 Install and optimise operating system software</w:t>
      </w:r>
    </w:p>
    <w:p w:rsidR="00000000" w:rsidRPr="000676E7" w:rsidP="000676E7">
      <w:pPr>
        <w:pStyle w:val="BodyText"/>
      </w:pPr>
      <w:r w:rsidRPr="000676E7">
        <w:t>ICTSAS301 Run standard diagnostic tests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Elective units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Specialist elective units</w:t>
      </w:r>
    </w:p>
    <w:p w:rsidR="00000000" w:rsidRPr="000676E7" w:rsidP="000676E7">
      <w:pPr>
        <w:pStyle w:val="BodyText"/>
      </w:pPr>
      <w:r w:rsidRPr="000676E7">
        <w:rPr>
          <w:rStyle w:val="SpecialBold"/>
        </w:rPr>
        <w:t>Group A Applications</w:t>
      </w:r>
    </w:p>
    <w:p w:rsidR="00000000" w:rsidRPr="000676E7" w:rsidP="000676E7">
      <w:pPr>
        <w:pStyle w:val="BodyText"/>
      </w:pPr>
      <w:r w:rsidRPr="000676E7">
        <w:t>ICTICT203 Operate application software packages</w:t>
      </w:r>
    </w:p>
    <w:p w:rsidR="00000000" w:rsidRPr="000676E7" w:rsidP="000676E7">
      <w:pPr>
        <w:pStyle w:val="BodyText"/>
      </w:pPr>
      <w:r w:rsidRPr="000676E7">
        <w:t>ICTICT304 Implement system software changes</w:t>
      </w:r>
    </w:p>
    <w:p w:rsidR="00000000" w:rsidRPr="000676E7" w:rsidP="000676E7">
      <w:pPr>
        <w:pStyle w:val="BodyText"/>
      </w:pPr>
      <w:r w:rsidRPr="000676E7">
        <w:t>ICTICT307 Customise packaged software applications for clients</w:t>
      </w:r>
    </w:p>
    <w:p w:rsidR="00000000" w:rsidRPr="000676E7" w:rsidP="000676E7">
      <w:pPr>
        <w:pStyle w:val="BodyText"/>
      </w:pPr>
      <w:r w:rsidRPr="000676E7">
        <w:t>ICTICT308 Use advanced features of computer applications</w:t>
      </w:r>
    </w:p>
    <w:p w:rsidR="00000000" w:rsidRPr="000676E7" w:rsidP="000676E7">
      <w:pPr>
        <w:pStyle w:val="BodyText"/>
      </w:pPr>
      <w:r w:rsidRPr="000676E7">
        <w:t>ICTICT409 Develop macros and templates for c</w:t>
      </w:r>
      <w:r w:rsidRPr="000676E7">
        <w:t>lients using standard products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 xml:space="preserve">Group B Network administration </w:t>
      </w:r>
    </w:p>
    <w:p w:rsidR="00000000" w:rsidRPr="000676E7" w:rsidP="000676E7">
      <w:pPr>
        <w:pStyle w:val="BodyText"/>
      </w:pPr>
      <w:r w:rsidRPr="000676E7">
        <w:t>ICTNWK301 Provide network systems administration</w:t>
      </w:r>
    </w:p>
    <w:p w:rsidR="00000000" w:rsidRPr="000676E7" w:rsidP="000676E7">
      <w:pPr>
        <w:pStyle w:val="BodyText"/>
      </w:pPr>
      <w:r w:rsidRPr="000676E7">
        <w:t>ICTNWK302 Determine and action network problems</w:t>
      </w:r>
    </w:p>
    <w:p w:rsidR="00000000" w:rsidRPr="000676E7" w:rsidP="000676E7">
      <w:pPr>
        <w:pStyle w:val="BodyText"/>
      </w:pPr>
      <w:r w:rsidRPr="000676E7">
        <w:t>ICTNWK304 Administer network peripherals</w:t>
      </w:r>
    </w:p>
    <w:p w:rsidR="00000000" w:rsidRPr="000676E7" w:rsidP="000676E7">
      <w:pPr>
        <w:pStyle w:val="BodyText"/>
      </w:pPr>
      <w:r w:rsidRPr="000676E7">
        <w:t>ICTNWK305 Install and manage network protocols</w:t>
      </w:r>
    </w:p>
    <w:p w:rsidR="00000000" w:rsidRPr="000676E7" w:rsidP="000676E7">
      <w:pPr>
        <w:pStyle w:val="BodyText"/>
      </w:pPr>
      <w:r w:rsidRPr="000676E7">
        <w:t>ICTSAS3</w:t>
      </w:r>
      <w:r w:rsidRPr="000676E7">
        <w:t>07 Install, configure and secure a small office or home office network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 xml:space="preserve">Group C Support </w:t>
      </w:r>
    </w:p>
    <w:p w:rsidR="00000000" w:rsidRPr="000676E7" w:rsidP="000676E7">
      <w:pPr>
        <w:pStyle w:val="BodyText"/>
      </w:pPr>
      <w:r w:rsidRPr="000676E7">
        <w:t>ICTICT303 Connect internal hardware components</w:t>
      </w:r>
    </w:p>
    <w:p w:rsidR="00000000" w:rsidRPr="000676E7" w:rsidP="000676E7">
      <w:pPr>
        <w:pStyle w:val="BodyText"/>
      </w:pPr>
      <w:r w:rsidRPr="000676E7">
        <w:t>ICTSAS303 Care for computer hardware</w:t>
      </w:r>
    </w:p>
    <w:p w:rsidR="00000000" w:rsidRPr="000676E7" w:rsidP="000676E7">
      <w:pPr>
        <w:pStyle w:val="BodyText"/>
      </w:pPr>
      <w:r w:rsidRPr="000676E7">
        <w:t>ICTSAS304 Provide basic system administration</w:t>
      </w:r>
    </w:p>
    <w:p w:rsidR="00000000" w:rsidRPr="000676E7" w:rsidP="000676E7">
      <w:pPr>
        <w:pStyle w:val="BodyText"/>
      </w:pPr>
      <w:r w:rsidRPr="000676E7">
        <w:t>ICTSAS305 Provide ICT advice to clien</w:t>
      </w:r>
      <w:r w:rsidRPr="000676E7">
        <w:t>ts</w:t>
      </w:r>
    </w:p>
    <w:p w:rsidR="00000000" w:rsidRPr="000676E7" w:rsidP="000676E7">
      <w:pPr>
        <w:pStyle w:val="BodyText"/>
      </w:pPr>
      <w:r w:rsidRPr="000676E7">
        <w:t>ICTSAS306 Maintain equipment and software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Group D Web technologies</w:t>
      </w:r>
    </w:p>
    <w:p w:rsidR="00000000" w:rsidRPr="000676E7" w:rsidP="000676E7">
      <w:pPr>
        <w:pStyle w:val="BodyText"/>
      </w:pPr>
      <w:r w:rsidRPr="000676E7">
        <w:t>BSBEBU401 Review and maintain a website</w:t>
      </w:r>
    </w:p>
    <w:p w:rsidR="00000000" w:rsidRPr="000676E7" w:rsidP="000676E7">
      <w:pPr>
        <w:pStyle w:val="BodyText"/>
      </w:pPr>
      <w:r w:rsidRPr="000676E7">
        <w:t>ICTWEB201 Use social media tools for collaboration and engagement</w:t>
      </w:r>
    </w:p>
    <w:p w:rsidR="00000000" w:rsidRPr="000676E7" w:rsidP="000676E7">
      <w:pPr>
        <w:pStyle w:val="BodyText"/>
      </w:pPr>
      <w:r w:rsidRPr="000676E7">
        <w:t>ICTWEB301 Create a simple markup language document</w:t>
      </w:r>
    </w:p>
    <w:p w:rsidR="00000000" w:rsidRPr="000676E7" w:rsidP="000676E7">
      <w:pPr>
        <w:pStyle w:val="BodyText"/>
      </w:pPr>
      <w:r w:rsidRPr="000676E7">
        <w:t>ICTWEB302 Build simple websites using commercial programs</w:t>
      </w:r>
    </w:p>
    <w:p w:rsidR="00000000" w:rsidRPr="000676E7" w:rsidP="000676E7">
      <w:pPr>
        <w:pStyle w:val="BodyText"/>
      </w:pPr>
      <w:r w:rsidRPr="000676E7">
        <w:t>ICTWEB303 Produce digital images for the web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Group E Multimedia</w:t>
      </w:r>
    </w:p>
    <w:p w:rsidR="00000000" w:rsidRPr="000676E7" w:rsidP="000676E7">
      <w:pPr>
        <w:pStyle w:val="BodyText"/>
      </w:pPr>
      <w:r w:rsidRPr="000676E7">
        <w:t>CUAANM301 Create 2D digital animations</w:t>
      </w:r>
    </w:p>
    <w:p w:rsidR="00000000" w:rsidRPr="000676E7" w:rsidP="000676E7">
      <w:pPr>
        <w:pStyle w:val="BodyText"/>
      </w:pPr>
      <w:r w:rsidRPr="000676E7">
        <w:t>CUAANM302 Create 3D digital animations</w:t>
      </w:r>
    </w:p>
    <w:p w:rsidR="00000000" w:rsidRPr="000676E7" w:rsidP="000676E7">
      <w:pPr>
        <w:pStyle w:val="BodyText"/>
      </w:pPr>
      <w:r w:rsidRPr="000676E7">
        <w:t>ICTGAM301 Apply simple modelling techniques</w:t>
      </w:r>
    </w:p>
    <w:p w:rsidR="00000000" w:rsidRPr="000676E7" w:rsidP="000676E7">
      <w:pPr>
        <w:pStyle w:val="BodyText"/>
      </w:pPr>
      <w:r w:rsidRPr="000676E7">
        <w:t>ICTGAM302 D</w:t>
      </w:r>
      <w:r w:rsidRPr="000676E7">
        <w:t>esign and apply simple textures to digital art</w:t>
      </w:r>
    </w:p>
    <w:p w:rsidR="00000000" w:rsidRPr="000676E7" w:rsidP="000676E7">
      <w:pPr>
        <w:pStyle w:val="BodyText"/>
      </w:pPr>
      <w:r w:rsidRPr="000676E7">
        <w:t>ICTGAM303 Review and apply the principles of animation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rPr>
          <w:rStyle w:val="SpecialBold"/>
        </w:rPr>
        <w:t>General elective units</w:t>
      </w:r>
    </w:p>
    <w:p w:rsidR="00000000" w:rsidRPr="000676E7" w:rsidP="000676E7">
      <w:pPr>
        <w:pStyle w:val="BodyText"/>
      </w:pPr>
      <w:r w:rsidRPr="000676E7">
        <w:rPr>
          <w:rStyle w:val="SpecialBold"/>
        </w:rPr>
        <w:t>Group F</w:t>
      </w:r>
    </w:p>
    <w:p w:rsidR="00000000" w:rsidRPr="000676E7" w:rsidP="000676E7">
      <w:pPr>
        <w:pStyle w:val="BodyText"/>
      </w:pPr>
      <w:r w:rsidRPr="000676E7">
        <w:t>BSBIPR301 Comply with organisational requirements for protection and use of intellectual property</w:t>
      </w:r>
    </w:p>
    <w:p w:rsidR="00000000" w:rsidRPr="000676E7" w:rsidP="000676E7">
      <w:pPr>
        <w:pStyle w:val="BodyText"/>
      </w:pPr>
      <w:r w:rsidRPr="000676E7">
        <w:t xml:space="preserve">CUADIG301 Prepare video </w:t>
      </w:r>
      <w:r w:rsidRPr="000676E7">
        <w:t>assets</w:t>
      </w:r>
    </w:p>
    <w:p w:rsidR="00000000" w:rsidRPr="000676E7" w:rsidP="000676E7">
      <w:pPr>
        <w:pStyle w:val="BodyText"/>
      </w:pPr>
      <w:r w:rsidRPr="000676E7">
        <w:t>CUADIG302 Author interactive sequences</w:t>
      </w:r>
    </w:p>
    <w:p w:rsidR="00000000" w:rsidRPr="000676E7" w:rsidP="000676E7">
      <w:pPr>
        <w:pStyle w:val="BodyText"/>
      </w:pPr>
      <w:r w:rsidRPr="000676E7">
        <w:t>CUADIG304 Create visual design components</w:t>
      </w:r>
    </w:p>
    <w:p w:rsidR="00000000" w:rsidRPr="000676E7" w:rsidP="000676E7">
      <w:pPr>
        <w:pStyle w:val="BodyText"/>
      </w:pPr>
      <w:r w:rsidRPr="000676E7">
        <w:t>ICPDMT346 Incorporate video into multimedia presentations</w:t>
      </w:r>
    </w:p>
    <w:p w:rsidR="00000000" w:rsidRPr="000676E7" w:rsidP="000676E7">
      <w:pPr>
        <w:pStyle w:val="BodyText"/>
      </w:pPr>
      <w:r w:rsidRPr="000676E7">
        <w:t>ICTBWN301 Perform tests on optical communication system and components</w:t>
      </w:r>
    </w:p>
    <w:p w:rsidR="00000000" w:rsidRPr="000676E7" w:rsidP="000676E7">
      <w:pPr>
        <w:pStyle w:val="BodyText"/>
      </w:pPr>
      <w:r w:rsidRPr="000676E7">
        <w:t>ICTBWN302 Install optical fibre splitte</w:t>
      </w:r>
      <w:r w:rsidRPr="000676E7">
        <w:t>rs in fibre distribution hubs</w:t>
      </w:r>
    </w:p>
    <w:p w:rsidR="00000000" w:rsidRPr="000676E7" w:rsidP="000676E7">
      <w:pPr>
        <w:pStyle w:val="BodyText"/>
      </w:pPr>
      <w:r w:rsidRPr="000676E7">
        <w:t>ICTBWN303 Install lead-in module and cable for fibre to the premises</w:t>
      </w:r>
    </w:p>
    <w:p w:rsidR="00000000" w:rsidRPr="000676E7" w:rsidP="000676E7">
      <w:pPr>
        <w:pStyle w:val="BodyText"/>
      </w:pPr>
      <w:r w:rsidRPr="000676E7">
        <w:t>ICTBWN304* Work safely with live fibre to test and commission a fibre to the x installation</w:t>
      </w:r>
    </w:p>
    <w:p w:rsidR="00000000" w:rsidRPr="000676E7" w:rsidP="000676E7">
      <w:pPr>
        <w:pStyle w:val="BodyText"/>
      </w:pPr>
      <w:r w:rsidRPr="000676E7">
        <w:t>ICTBWN305 Use optical and radio frequency measuring instruments</w:t>
      </w:r>
    </w:p>
    <w:p w:rsidR="00000000" w:rsidRPr="000676E7" w:rsidP="000676E7">
      <w:pPr>
        <w:pStyle w:val="BodyText"/>
      </w:pPr>
      <w:r w:rsidRPr="000676E7">
        <w:t>I</w:t>
      </w:r>
      <w:r w:rsidRPr="000676E7">
        <w:t>CTCBL208 Splice and terminate optical fibre cable for carriers and service providers</w:t>
      </w:r>
    </w:p>
    <w:p w:rsidR="00000000" w:rsidRPr="000676E7" w:rsidP="000676E7">
      <w:pPr>
        <w:pStyle w:val="BodyText"/>
      </w:pPr>
      <w:r w:rsidRPr="000676E7">
        <w:t>ICTCBL236* Install, maintain and modify customer premises communications cabling: ACMA Restricted Rule</w:t>
      </w:r>
    </w:p>
    <w:p w:rsidR="00000000" w:rsidRPr="000676E7" w:rsidP="000676E7">
      <w:pPr>
        <w:pStyle w:val="BodyText"/>
      </w:pPr>
      <w:r w:rsidRPr="000676E7">
        <w:t>ICTCBL237* Install, maintain and modify customer premises communicat</w:t>
      </w:r>
      <w:r w:rsidRPr="000676E7">
        <w:t xml:space="preserve">ions cabling: ACMA Open Rule </w:t>
      </w:r>
    </w:p>
    <w:p w:rsidR="00000000" w:rsidRPr="000676E7" w:rsidP="000676E7">
      <w:pPr>
        <w:pStyle w:val="BodyText"/>
      </w:pPr>
      <w:r w:rsidRPr="000676E7">
        <w:t xml:space="preserve">ICTCBL219 Apply safe technical work practices for cabling registration when configuring ADSL circuits </w:t>
      </w:r>
    </w:p>
    <w:p w:rsidR="00000000" w:rsidRPr="000676E7" w:rsidP="000676E7">
      <w:pPr>
        <w:pStyle w:val="BodyText"/>
      </w:pPr>
      <w:r w:rsidRPr="000676E7">
        <w:t>ICTICT305 Identify and use current industry specific technologies</w:t>
      </w:r>
    </w:p>
    <w:p w:rsidR="00000000" w:rsidRPr="000676E7" w:rsidP="000676E7">
      <w:pPr>
        <w:pStyle w:val="BodyText"/>
      </w:pPr>
      <w:r w:rsidRPr="000676E7">
        <w:t>ICTICT306 Migrate to new technology</w:t>
      </w:r>
    </w:p>
    <w:p w:rsidR="00000000" w:rsidRPr="000676E7" w:rsidP="000676E7">
      <w:pPr>
        <w:pStyle w:val="BodyText"/>
      </w:pPr>
      <w:r w:rsidRPr="000676E7">
        <w:t>ICTNWK303 Configure and administer a network operating system</w:t>
      </w:r>
    </w:p>
    <w:p w:rsidR="00000000" w:rsidRPr="000676E7" w:rsidP="000676E7">
      <w:pPr>
        <w:pStyle w:val="BodyText"/>
      </w:pPr>
      <w:r w:rsidRPr="000676E7">
        <w:t>ICTNWK306 Evaluate characteristics of cloud computing solutions and services</w:t>
      </w:r>
    </w:p>
    <w:p w:rsidR="00000000" w:rsidRPr="000676E7" w:rsidP="000676E7">
      <w:pPr>
        <w:pStyle w:val="BodyText"/>
      </w:pPr>
      <w:r w:rsidRPr="000676E7">
        <w:t>ICTNWK419 Identify and use current virtualisation technologies</w:t>
      </w:r>
    </w:p>
    <w:p w:rsidR="00000000" w:rsidRPr="000676E7" w:rsidP="000676E7">
      <w:pPr>
        <w:pStyle w:val="BodyText"/>
      </w:pPr>
      <w:r w:rsidRPr="000676E7">
        <w:t>ICTPRG301 Apply introductory programming techniques</w:t>
      </w:r>
    </w:p>
    <w:p w:rsidR="00000000" w:rsidRPr="000676E7" w:rsidP="000676E7">
      <w:pPr>
        <w:pStyle w:val="BodyText"/>
      </w:pPr>
      <w:r w:rsidRPr="000676E7">
        <w:t>IC</w:t>
      </w:r>
      <w:r w:rsidRPr="000676E7">
        <w:t>TTEN201 Use electrical skills in telecommunications work</w:t>
      </w:r>
    </w:p>
    <w:p w:rsidR="00000000" w:rsidRPr="000676E7" w:rsidP="000676E7">
      <w:pPr>
        <w:pStyle w:val="BodyText"/>
      </w:pPr>
      <w:r w:rsidRPr="000676E7">
        <w:t>ICTWHS204 Follow work health and safety environmental policy and procedures</w:t>
      </w:r>
    </w:p>
    <w:p w:rsidR="00000000" w:rsidRPr="000676E7" w:rsidP="000676E7">
      <w:pPr>
        <w:pStyle w:val="BodyText"/>
      </w:pPr>
    </w:p>
    <w:p w:rsidR="00000000" w:rsidRPr="000676E7" w:rsidP="000676E7">
      <w:pPr>
        <w:pStyle w:val="BodyText"/>
      </w:pPr>
      <w:r w:rsidRPr="000676E7">
        <w:t>* Note the following prerequisite unit requirements: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82"/>
        <w:gridCol w:w="4985"/>
      </w:tblGrid>
      <w:tr w:rsidTr="000676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Unit in this qualification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Prerequisite unit</w:t>
            </w:r>
          </w:p>
        </w:tc>
      </w:tr>
      <w:tr w:rsidTr="000676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ICTBWN304 Work safely w</w:t>
            </w:r>
            <w:r w:rsidRPr="000676E7">
              <w:t>ith live fibre to test and commission a fibre to the x installation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ICTBWN305 Use optical and radio frequency measuring instruments</w:t>
            </w:r>
          </w:p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ICTWHS204 Follow work health and safety environmental policy and procedures</w:t>
            </w:r>
          </w:p>
        </w:tc>
      </w:tr>
      <w:tr w:rsidTr="000676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ICTCBL236 Install, maintain and modify custome</w:t>
            </w:r>
            <w:r w:rsidRPr="000676E7">
              <w:t>r premises communications cabling: ACMA Restricted Rule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ICTTEN201 Use electrical skills in telecommunications work</w:t>
            </w:r>
          </w:p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ICTWHS204 Follow work health and safety environmental policy and procedures</w:t>
            </w:r>
          </w:p>
        </w:tc>
      </w:tr>
      <w:tr w:rsidTr="000676E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ICTCBL237 Install, maintain and modify customer premises communications cabling: ACMA Open Rule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ICTCBL236 Install, maintain and modify customer premises communications cabling: ACMA Restricted Rule</w:t>
            </w:r>
          </w:p>
        </w:tc>
      </w:tr>
    </w:tbl>
    <w:p w:rsidR="00000000" w:rsidRPr="000676E7" w:rsidP="000676E7">
      <w:pPr>
        <w:pStyle w:val="BodyText"/>
      </w:pPr>
    </w:p>
    <w:p w:rsidR="00000000" w:rsidRPr="000676E7" w:rsidP="000676E7">
      <w:pPr>
        <w:pStyle w:val="AllowPageBreak"/>
      </w:pPr>
    </w:p>
    <w:p w:rsidR="00000000" w:rsidRPr="000676E7" w:rsidP="000676E7">
      <w:pPr>
        <w:pStyle w:val="Heading1"/>
      </w:pPr>
      <w:bookmarkStart w:id="5" w:name="O_843265"/>
      <w:bookmarkEnd w:id="5"/>
      <w:r w:rsidRPr="000676E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55"/>
      </w:tblGrid>
      <w:tr w:rsidTr="00067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rPr>
                <w:rStyle w:val="SpecialBold"/>
              </w:rPr>
              <w:t xml:space="preserve">Code </w:t>
            </w:r>
            <w:r w:rsidRPr="000676E7">
              <w:rPr>
                <w:rStyle w:val="SpecialBold"/>
              </w:rPr>
              <w:t>and title</w:t>
            </w:r>
          </w:p>
          <w:p w:rsidR="00000000" w:rsidRPr="000676E7" w:rsidP="000676E7">
            <w:pPr>
              <w:pStyle w:val="BodyText"/>
            </w:pPr>
            <w:r w:rsidRPr="000676E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rPr>
                <w:rStyle w:val="SpecialBold"/>
              </w:rPr>
              <w:t>Code and title</w:t>
            </w:r>
          </w:p>
          <w:p w:rsidR="00000000" w:rsidRPr="000676E7" w:rsidP="000676E7">
            <w:pPr>
              <w:pStyle w:val="BodyText"/>
            </w:pPr>
            <w:r w:rsidRPr="000676E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rPr>
                <w:rStyle w:val="SpecialBold"/>
              </w:rPr>
              <w:t>Equivalence status</w:t>
            </w:r>
          </w:p>
        </w:tc>
      </w:tr>
      <w:tr w:rsidTr="000676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ICT30115 Certificate III in Information, Digital Media and Technology</w:t>
            </w:r>
            <w:r w:rsidRPr="000676E7">
              <w:br/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ICT30115 Certificate III in Information, Digital Media and Technology</w:t>
            </w:r>
            <w:r w:rsidRPr="000676E7">
              <w:br/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Updated unit codes.</w:t>
            </w:r>
          </w:p>
          <w:p w:rsidR="00000000" w:rsidRPr="000676E7" w:rsidP="000676E7">
            <w:pPr>
              <w:pStyle w:val="BodyText"/>
            </w:pPr>
          </w:p>
          <w:p w:rsidR="00000000" w:rsidP="000676E7">
            <w:pPr>
              <w:pStyle w:val="BodyText"/>
              <w:rPr>
                <w:lang w:val="en-NZ"/>
              </w:rPr>
            </w:pPr>
            <w:r w:rsidRPr="000676E7">
              <w:t>Updated elective unit list.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6E7" w:rsidP="000676E7">
            <w:pPr>
              <w:pStyle w:val="BodyText"/>
            </w:pPr>
            <w:r w:rsidRPr="000676E7">
              <w:t>Equivalent qualification</w:t>
            </w:r>
          </w:p>
        </w:tc>
      </w:tr>
    </w:tbl>
    <w:p w:rsidR="00000000" w:rsidRPr="000676E7" w:rsidP="000676E7">
      <w:pPr>
        <w:pStyle w:val="BodyText"/>
      </w:pPr>
    </w:p>
    <w:p w:rsidR="00000000" w:rsidRPr="000676E7" w:rsidP="000676E7">
      <w:pPr>
        <w:pStyle w:val="AllowPageBreak"/>
      </w:pPr>
    </w:p>
    <w:p w:rsidR="00000000" w:rsidRPr="000676E7" w:rsidP="000676E7">
      <w:pPr>
        <w:pStyle w:val="Heading1"/>
      </w:pPr>
      <w:bookmarkStart w:id="6" w:name="O_843270"/>
      <w:bookmarkEnd w:id="6"/>
      <w:r w:rsidRPr="000676E7">
        <w:t>Links</w:t>
      </w:r>
    </w:p>
    <w:p w:rsidR="00000000" w:rsidRPr="000676E7" w:rsidP="000676E7">
      <w:pPr>
        <w:pStyle w:val="BodyText"/>
      </w:pPr>
      <w:r w:rsidRPr="000676E7">
        <w:t>Companion volumes available from the IBSA website: http://www.ibsa.org.au/companion_volumes - http://companion_volumes.vetnet.education.gov.au/Pages/Training</w:t>
      </w:r>
      <w:r w:rsidRPr="000676E7">
        <w:t>Package.aspx?pid=18</w:t>
      </w:r>
    </w:p>
    <w:p w:rsidR="00000000" w:rsidRPr="000676E7" w:rsidP="000676E7"/>
    <w:sectPr w:rsidSect="000676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E7" w:rsidRPr="00DD716A" w:rsidP="00DD71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6A" w:rsidP="000676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716A" w:rsidP="000676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716A" w:rsidP="000676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E7" w:rsidRPr="00DD716A" w:rsidP="00DD71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6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16A" w:rsidRPr="002D2AF8" w:rsidP="000676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ICT30115 Certificate III in Information, Digital Media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DD716A" w:rsidP="000676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56A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2C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6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6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6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6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6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6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6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6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6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6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6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6E7"/>
  </w:style>
  <w:style w:type="character" w:customStyle="1" w:styleId="Heading1Char">
    <w:name w:val="Heading 1 Char"/>
    <w:basedOn w:val="DefaultParagraphFont"/>
    <w:link w:val="Heading1"/>
    <w:rsid w:val="000676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6E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6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6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6E7"/>
    <w:rPr>
      <w:b/>
      <w:spacing w:val="0"/>
    </w:rPr>
  </w:style>
  <w:style w:type="character" w:styleId="Emphasis">
    <w:name w:val="Emphasis"/>
    <w:basedOn w:val="DefaultParagraphFont"/>
    <w:qFormat/>
    <w:rsid w:val="000676E7"/>
    <w:rPr>
      <w:i/>
    </w:rPr>
  </w:style>
  <w:style w:type="paragraph" w:customStyle="1" w:styleId="SuperHeading">
    <w:name w:val="SuperHeading"/>
    <w:basedOn w:val="Normal"/>
    <w:rsid w:val="000676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6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6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6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6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6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6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6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6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6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6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6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6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6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6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6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6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6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6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6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6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6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6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6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6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6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6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6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6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6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6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6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6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6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6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6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6E7"/>
  </w:style>
  <w:style w:type="paragraph" w:styleId="TableofFigures">
    <w:name w:val="table of figures"/>
    <w:basedOn w:val="Normal"/>
    <w:next w:val="Normal"/>
    <w:semiHidden/>
    <w:rsid w:val="000676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6E7"/>
    <w:pPr>
      <w:numPr>
        <w:numId w:val="10"/>
      </w:numPr>
    </w:pPr>
  </w:style>
  <w:style w:type="character" w:customStyle="1" w:styleId="WingdingSymbols">
    <w:name w:val="Wingding Symbols"/>
    <w:rsid w:val="000676E7"/>
    <w:rPr>
      <w:rFonts w:ascii="Wingdings" w:hAnsi="Wingdings"/>
    </w:rPr>
  </w:style>
  <w:style w:type="paragraph" w:customStyle="1" w:styleId="TableHeading">
    <w:name w:val="Table Heading"/>
    <w:basedOn w:val="HeadingBase"/>
    <w:rsid w:val="000676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6E7"/>
    <w:rPr>
      <w:color w:val="0033CC"/>
      <w:u w:val="none"/>
    </w:rPr>
  </w:style>
  <w:style w:type="paragraph" w:customStyle="1" w:styleId="BodyTextRight">
    <w:name w:val="Body Text Right"/>
    <w:basedOn w:val="BodyText"/>
    <w:rsid w:val="000676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6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6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6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6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6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6E7"/>
    <w:rPr>
      <w:sz w:val="32"/>
    </w:rPr>
  </w:style>
  <w:style w:type="paragraph" w:customStyle="1" w:styleId="HeadingProcedure">
    <w:name w:val="Heading Procedure"/>
    <w:basedOn w:val="HeadingBase"/>
    <w:next w:val="Normal"/>
    <w:rsid w:val="000676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6E7"/>
    <w:pPr>
      <w:spacing w:before="60" w:after="60"/>
    </w:pPr>
  </w:style>
  <w:style w:type="paragraph" w:styleId="ListContinue">
    <w:name w:val="List Continue"/>
    <w:basedOn w:val="List"/>
    <w:rsid w:val="000676E7"/>
    <w:pPr>
      <w:ind w:firstLine="0"/>
    </w:pPr>
  </w:style>
  <w:style w:type="paragraph" w:customStyle="1" w:styleId="ListNote">
    <w:name w:val="List Note"/>
    <w:basedOn w:val="List"/>
    <w:rsid w:val="000676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6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6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6E7"/>
    <w:rPr>
      <w:rFonts w:ascii="Courier New" w:hAnsi="Courier New"/>
    </w:rPr>
  </w:style>
  <w:style w:type="paragraph" w:customStyle="1" w:styleId="NoteBullet">
    <w:name w:val="Note Bullet"/>
    <w:basedOn w:val="Note"/>
    <w:rsid w:val="000676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6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6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6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6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76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6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6E7"/>
    <w:rPr>
      <w:b/>
      <w:smallCaps/>
    </w:rPr>
  </w:style>
  <w:style w:type="paragraph" w:customStyle="1" w:styleId="TableListNumber">
    <w:name w:val="Table List Number"/>
    <w:basedOn w:val="ListNumber"/>
    <w:rsid w:val="000676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6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6E7"/>
    <w:pPr>
      <w:numPr>
        <w:numId w:val="8"/>
      </w:numPr>
    </w:pPr>
  </w:style>
  <w:style w:type="paragraph" w:customStyle="1" w:styleId="ListAlpha2">
    <w:name w:val="List Alpha 2"/>
    <w:basedOn w:val="List2"/>
    <w:rsid w:val="000676E7"/>
    <w:pPr>
      <w:numPr>
        <w:numId w:val="7"/>
      </w:numPr>
    </w:pPr>
  </w:style>
  <w:style w:type="paragraph" w:styleId="List2">
    <w:name w:val="List 2"/>
    <w:basedOn w:val="BodyText"/>
    <w:rsid w:val="000676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6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6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6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6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6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6E7"/>
    <w:pPr>
      <w:numPr>
        <w:numId w:val="3"/>
      </w:numPr>
    </w:pPr>
  </w:style>
  <w:style w:type="paragraph" w:styleId="ListContinue2">
    <w:name w:val="List Continue 2"/>
    <w:basedOn w:val="List2"/>
    <w:rsid w:val="000676E7"/>
    <w:pPr>
      <w:ind w:firstLine="0"/>
    </w:pPr>
  </w:style>
  <w:style w:type="paragraph" w:styleId="ListContinue3">
    <w:name w:val="List Continue 3"/>
    <w:basedOn w:val="List3"/>
    <w:rsid w:val="000676E7"/>
    <w:pPr>
      <w:ind w:left="1021" w:firstLine="0"/>
    </w:pPr>
  </w:style>
  <w:style w:type="paragraph" w:styleId="ListContinue4">
    <w:name w:val="List Continue 4"/>
    <w:basedOn w:val="List4"/>
    <w:rsid w:val="000676E7"/>
    <w:pPr>
      <w:ind w:firstLine="0"/>
    </w:pPr>
  </w:style>
  <w:style w:type="paragraph" w:styleId="ListContinue5">
    <w:name w:val="List Continue 5"/>
    <w:basedOn w:val="List5"/>
    <w:rsid w:val="000676E7"/>
    <w:pPr>
      <w:ind w:firstLine="0"/>
    </w:pPr>
  </w:style>
  <w:style w:type="paragraph" w:styleId="ListNumber3">
    <w:name w:val="List Number 3"/>
    <w:basedOn w:val="List3"/>
    <w:rsid w:val="000676E7"/>
    <w:pPr>
      <w:numPr>
        <w:numId w:val="4"/>
      </w:numPr>
    </w:pPr>
  </w:style>
  <w:style w:type="paragraph" w:styleId="ListNumber4">
    <w:name w:val="List Number 4"/>
    <w:basedOn w:val="List4"/>
    <w:rsid w:val="000676E7"/>
    <w:pPr>
      <w:numPr>
        <w:numId w:val="5"/>
      </w:numPr>
    </w:pPr>
  </w:style>
  <w:style w:type="paragraph" w:styleId="ListNumber5">
    <w:name w:val="List Number 5"/>
    <w:basedOn w:val="List5"/>
    <w:rsid w:val="000676E7"/>
    <w:pPr>
      <w:numPr>
        <w:numId w:val="6"/>
      </w:numPr>
    </w:pPr>
  </w:style>
  <w:style w:type="paragraph" w:styleId="BlockText">
    <w:name w:val="Block Text"/>
    <w:basedOn w:val="Normal"/>
    <w:rsid w:val="000676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6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6E7"/>
    <w:rPr>
      <w:sz w:val="16"/>
      <w:vertAlign w:val="superscript"/>
    </w:rPr>
  </w:style>
  <w:style w:type="character" w:customStyle="1" w:styleId="Symbols">
    <w:name w:val="Symbols"/>
    <w:basedOn w:val="DefaultParagraphFont"/>
    <w:rsid w:val="000676E7"/>
    <w:rPr>
      <w:rFonts w:ascii="Symbol" w:hAnsi="Symbol"/>
    </w:rPr>
  </w:style>
  <w:style w:type="character" w:customStyle="1" w:styleId="MenuOptions">
    <w:name w:val="Menu Options"/>
    <w:basedOn w:val="DefaultParagraphFont"/>
    <w:rsid w:val="000676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6E7"/>
    <w:rPr>
      <w:b/>
    </w:rPr>
  </w:style>
  <w:style w:type="character" w:customStyle="1" w:styleId="Underlined">
    <w:name w:val="Underlined"/>
    <w:basedOn w:val="DefaultParagraphFont"/>
    <w:rsid w:val="000676E7"/>
    <w:rPr>
      <w:u w:val="single"/>
    </w:rPr>
  </w:style>
  <w:style w:type="paragraph" w:customStyle="1" w:styleId="TableBodyTextRight">
    <w:name w:val="Table Body Text Right"/>
    <w:basedOn w:val="TableBodyText"/>
    <w:rsid w:val="000676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6E7"/>
    <w:rPr>
      <w:sz w:val="18"/>
    </w:rPr>
  </w:style>
  <w:style w:type="paragraph" w:customStyle="1" w:styleId="BodySmallRight">
    <w:name w:val="Body Small Right"/>
    <w:basedOn w:val="BodyTextRight"/>
    <w:rsid w:val="000676E7"/>
    <w:rPr>
      <w:sz w:val="18"/>
      <w:szCs w:val="18"/>
    </w:rPr>
  </w:style>
  <w:style w:type="paragraph" w:customStyle="1" w:styleId="MarginEdition">
    <w:name w:val="Margin Edition"/>
    <w:basedOn w:val="MarginNote"/>
    <w:rsid w:val="000676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6E7"/>
    <w:rPr>
      <w:sz w:val="2"/>
      <w:szCs w:val="2"/>
    </w:rPr>
  </w:style>
  <w:style w:type="character" w:customStyle="1" w:styleId="Small">
    <w:name w:val="Small"/>
    <w:basedOn w:val="DefaultParagraphFont"/>
    <w:rsid w:val="000676E7"/>
    <w:rPr>
      <w:sz w:val="16"/>
    </w:rPr>
  </w:style>
  <w:style w:type="paragraph" w:customStyle="1" w:styleId="WideTable">
    <w:name w:val="Wide Table"/>
    <w:basedOn w:val="Normal"/>
    <w:rsid w:val="000676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6E7"/>
  </w:style>
  <w:style w:type="paragraph" w:styleId="Quote">
    <w:name w:val="Quote"/>
    <w:basedOn w:val="Heading1"/>
    <w:link w:val="QuoteChar"/>
    <w:qFormat/>
    <w:rsid w:val="000676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6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6E7"/>
    <w:pPr>
      <w:pageBreakBefore/>
    </w:pPr>
  </w:style>
  <w:style w:type="paragraph" w:customStyle="1" w:styleId="Border">
    <w:name w:val="Border"/>
    <w:basedOn w:val="Normal"/>
    <w:qFormat/>
    <w:rsid w:val="000676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6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6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6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6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6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6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6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6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6E7"/>
    <w:rPr>
      <w:u w:val="single"/>
    </w:rPr>
  </w:style>
  <w:style w:type="character" w:customStyle="1" w:styleId="BoldandItalics">
    <w:name w:val="Bold and Italics"/>
    <w:qFormat/>
    <w:rsid w:val="000676E7"/>
    <w:rPr>
      <w:b/>
      <w:i/>
      <w:u w:val="none"/>
    </w:rPr>
  </w:style>
  <w:style w:type="paragraph" w:styleId="BalloonText">
    <w:name w:val="Balloon Text"/>
    <w:basedOn w:val="Normal"/>
    <w:link w:val="BalloonTextChar"/>
    <w:rsid w:val="000676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6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6E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6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6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6E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845</Words>
  <Characters>5595</Characters>
  <Application>Microsoft Office Word</Application>
  <DocSecurity>0</DocSecurity>
  <Lines>185</Lines>
  <Paragraphs>115</Paragraphs>
  <ScaleCrop>false</ScaleCrop>
  <Company>Author-it Software Corporation Ltd.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ICT30115 Certificate III in Information, Digital Media and Technology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2016-01-14T17:52:44Z</dcterms:created>
  <dcterms:modified xsi:type="dcterms:W3CDTF">2016-01-14T03:27:00Z</dcterms:modified>
</cp:coreProperties>
</file>