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5586" w:rsidP="004855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ICT20219 Certificate II in Telecommunications Network Build and Operation</w:t>
      </w:r>
      <w:r>
        <w:fldChar w:fldCharType="end"/>
      </w:r>
    </w:p>
    <w:p w:rsidR="00485586" w:rsidP="00485586">
      <w:pPr>
        <w:pStyle w:val="Version"/>
        <w:sectPr w:rsidSect="00693F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93F7B" w:rsidP="00693F7B">
      <w:pPr>
        <w:pStyle w:val="SuperHeading"/>
      </w:pPr>
      <w:r w:rsidRPr="00693F7B">
        <w:t>ICT20219 Certificate II in Telecommunications Network Build and Operation</w:t>
      </w:r>
    </w:p>
    <w:p w:rsidR="00000000" w:rsidRPr="00693F7B" w:rsidP="00693F7B">
      <w:pPr>
        <w:pStyle w:val="Heading1"/>
      </w:pPr>
      <w:bookmarkStart w:id="1" w:name="O_1219797"/>
      <w:bookmarkEnd w:id="1"/>
      <w:r w:rsidRPr="00693F7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693F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F7B" w:rsidP="00693F7B">
            <w:pPr>
              <w:pStyle w:val="BodyText"/>
            </w:pPr>
            <w:r w:rsidRPr="00693F7B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F7B">
            <w:pPr>
              <w:pStyle w:val="BodyText"/>
              <w:rPr>
                <w:lang w:val="en-NZ"/>
              </w:rPr>
            </w:pPr>
            <w:r w:rsidRPr="00693F7B">
              <w:rPr>
                <w:rStyle w:val="SpecialBold"/>
              </w:rPr>
              <w:t>Comments</w:t>
            </w:r>
          </w:p>
        </w:tc>
      </w:tr>
      <w:tr w:rsidTr="00693F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F7B">
            <w:pPr>
              <w:pStyle w:val="BodyText"/>
              <w:rPr>
                <w:lang w:val="en-NZ"/>
              </w:rPr>
            </w:pPr>
            <w:r w:rsidRPr="00693F7B">
              <w:t>Release 2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F7B" w:rsidP="00693F7B">
            <w:pPr>
              <w:pStyle w:val="BodyText"/>
            </w:pPr>
            <w:r w:rsidRPr="00693F7B">
              <w:t>This version first released with the Information and Communications Technology Training Package Version 8.0.</w:t>
            </w:r>
          </w:p>
          <w:p w:rsidR="00000000" w:rsidRPr="00693F7B" w:rsidP="00693F7B">
            <w:pPr>
              <w:pStyle w:val="BodyText"/>
            </w:pPr>
            <w:r w:rsidRPr="00693F7B">
              <w:t>The following units of competency were replaced with the relevant superseding unit of competency as requested by the Department of Education, Skills and Employment:</w:t>
            </w:r>
          </w:p>
          <w:p w:rsidR="00000000" w:rsidRPr="00693F7B" w:rsidP="00693F7B">
            <w:pPr>
              <w:pStyle w:val="ListBullet"/>
            </w:pPr>
            <w:r w:rsidRPr="00693F7B">
              <w:t>HLTAID003 Provide First Aid updated to HLTAID011 Provide First Aid</w:t>
            </w:r>
          </w:p>
          <w:p w:rsidR="00000000" w:rsidP="00693F7B">
            <w:pPr>
              <w:pStyle w:val="ListBullet"/>
              <w:rPr>
                <w:lang w:val="en-NZ"/>
              </w:rPr>
            </w:pPr>
            <w:r w:rsidRPr="00693F7B">
              <w:t>HLTAID001 Provide cardi</w:t>
            </w:r>
            <w:r w:rsidRPr="00693F7B">
              <w:t>opulmonary resuscitation updated to HLTAID009 Provide cardiopulmonary resuscitation</w:t>
            </w:r>
          </w:p>
        </w:tc>
      </w:tr>
      <w:tr w:rsidTr="00693F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F7B">
            <w:pPr>
              <w:pStyle w:val="BodyText"/>
              <w:rPr>
                <w:lang w:val="en-NZ"/>
              </w:rPr>
            </w:pPr>
            <w:r w:rsidRPr="00693F7B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F7B" w:rsidP="00693F7B">
            <w:pPr>
              <w:pStyle w:val="BodyText"/>
            </w:pPr>
            <w:r w:rsidRPr="00693F7B">
              <w:t>This version released with ICT Information and Communications Technology Training Package Version 5.0.</w:t>
            </w:r>
          </w:p>
        </w:tc>
      </w:tr>
    </w:tbl>
    <w:p w:rsidR="00000000" w:rsidRPr="00693F7B" w:rsidP="00693F7B">
      <w:pPr>
        <w:pStyle w:val="BodyText"/>
      </w:pPr>
    </w:p>
    <w:p w:rsidR="00000000" w:rsidRPr="00693F7B" w:rsidP="00693F7B">
      <w:pPr>
        <w:pStyle w:val="AllowPageBreak"/>
      </w:pPr>
    </w:p>
    <w:p w:rsidR="00000000" w:rsidRPr="00693F7B" w:rsidP="00693F7B">
      <w:pPr>
        <w:pStyle w:val="Heading1"/>
      </w:pPr>
      <w:bookmarkStart w:id="2" w:name="O_1219796"/>
      <w:bookmarkEnd w:id="2"/>
      <w:r w:rsidRPr="00693F7B">
        <w:t>Qualification Description</w:t>
      </w:r>
    </w:p>
    <w:p w:rsidR="00000000" w:rsidRPr="00693F7B" w:rsidP="00485586">
      <w:pPr>
        <w:pStyle w:val="BodyText"/>
      </w:pPr>
      <w:r w:rsidRPr="00693F7B">
        <w:t>This is an entry-level qualification for telecommunications linesworkers working on the construction and maintenance of high-speed national broadband network (NBN) infrastructure.</w:t>
      </w:r>
    </w:p>
    <w:p w:rsidR="00000000" w:rsidRPr="00693F7B" w:rsidP="00485586">
      <w:pPr>
        <w:pStyle w:val="BodyText"/>
      </w:pPr>
      <w:r w:rsidRPr="00693F7B">
        <w:t>Linesworkers may:</w:t>
      </w:r>
    </w:p>
    <w:p w:rsidR="00000000" w:rsidRPr="00693F7B" w:rsidP="00693F7B">
      <w:pPr>
        <w:pStyle w:val="ListBullet"/>
      </w:pPr>
      <w:r w:rsidRPr="00693F7B">
        <w:t>perform cable and infrastructure work underground, which</w:t>
      </w:r>
      <w:r w:rsidRPr="00693F7B">
        <w:t xml:space="preserve"> may involve civil and construction work such as site preparation, building of enclosures, installing mounting brackets and hauling underground cables</w:t>
      </w:r>
    </w:p>
    <w:p w:rsidR="00000000" w:rsidRPr="00693F7B" w:rsidP="00693F7B">
      <w:pPr>
        <w:pStyle w:val="ListBullet"/>
      </w:pPr>
      <w:r w:rsidRPr="00693F7B">
        <w:t>work above ground to install fibre or metallic aerial cable and infrastructure, which may also include in</w:t>
      </w:r>
      <w:r w:rsidRPr="00693F7B">
        <w:t>stalling aerial lead-in cables to customer premises and providing traffic management.</w:t>
      </w:r>
    </w:p>
    <w:p w:rsidR="00000000" w:rsidRPr="00693F7B" w:rsidP="00693F7B">
      <w:pPr>
        <w:pStyle w:val="BodyText"/>
      </w:pPr>
    </w:p>
    <w:p w:rsidR="00000000" w:rsidRPr="00693F7B" w:rsidP="00693F7B">
      <w:pPr>
        <w:pStyle w:val="List"/>
      </w:pPr>
      <w:r w:rsidRPr="00693F7B">
        <w:rPr>
          <w:rStyle w:val="SpecialBold"/>
        </w:rPr>
        <w:t xml:space="preserve">Licensing/Regulatory Information </w:t>
      </w:r>
    </w:p>
    <w:p w:rsidR="00000000" w:rsidRPr="00693F7B" w:rsidP="00485586">
      <w:pPr>
        <w:pStyle w:val="BodyText"/>
      </w:pPr>
      <w:r w:rsidRPr="00693F7B">
        <w:t>Work functions in the occupational areas where this qualification may be used may be subject to regulatory requirements. Refer to the I</w:t>
      </w:r>
      <w:r w:rsidRPr="00693F7B">
        <w:t>CT Information and Communications Technology Companion Volume Implementation Guide or the relevant regulator for details of licensing, legislative or certification requirements.</w:t>
      </w:r>
    </w:p>
    <w:p w:rsidR="00000000" w:rsidRPr="00693F7B" w:rsidP="00485586">
      <w:pPr>
        <w:pStyle w:val="BodyText"/>
      </w:pPr>
      <w:r w:rsidRPr="00693F7B">
        <w:t>Cabling on the customer side of the network termination device must be carried</w:t>
      </w:r>
      <w:r w:rsidRPr="00693F7B">
        <w:t xml:space="preserve"> out according to requirements of the Australian Communications and Media Authority (ACMA) and relevant industry registration bodies, and in line with the specifications of the access network owner. </w:t>
      </w:r>
    </w:p>
    <w:p w:rsidR="00000000" w:rsidRPr="00693F7B" w:rsidP="00693F7B">
      <w:pPr>
        <w:pStyle w:val="Heading1"/>
      </w:pPr>
      <w:bookmarkStart w:id="3" w:name="O_1219795"/>
      <w:bookmarkEnd w:id="3"/>
      <w:r w:rsidRPr="00693F7B">
        <w:t>Entry Requirements</w:t>
      </w:r>
    </w:p>
    <w:p w:rsidR="00000000" w:rsidRPr="00693F7B" w:rsidP="00485586">
      <w:pPr>
        <w:pStyle w:val="BodyText"/>
      </w:pPr>
      <w:r w:rsidRPr="00693F7B">
        <w:t>Nil.</w:t>
      </w:r>
    </w:p>
    <w:p w:rsidR="00000000" w:rsidRPr="00693F7B" w:rsidP="00693F7B">
      <w:pPr>
        <w:pStyle w:val="Heading1"/>
      </w:pPr>
      <w:bookmarkStart w:id="4" w:name="O_1219794"/>
      <w:bookmarkEnd w:id="4"/>
      <w:r w:rsidRPr="00693F7B">
        <w:t>Packaging Rules</w:t>
      </w:r>
    </w:p>
    <w:p w:rsidR="00000000" w:rsidRPr="00693F7B" w:rsidP="00485586">
      <w:pPr>
        <w:pStyle w:val="Heading3"/>
      </w:pPr>
      <w:r w:rsidRPr="00693F7B">
        <w:rPr>
          <w:rStyle w:val="SpecialBold"/>
        </w:rPr>
        <w:t>Total number of units = 12</w:t>
      </w:r>
    </w:p>
    <w:p w:rsidR="00000000" w:rsidRPr="00693F7B" w:rsidP="00485586">
      <w:pPr>
        <w:pStyle w:val="List"/>
      </w:pPr>
      <w:r w:rsidRPr="00693F7B">
        <w:rPr>
          <w:rStyle w:val="SpecialBold"/>
        </w:rPr>
        <w:t>5 core units,</w:t>
      </w:r>
      <w:r w:rsidRPr="00693F7B">
        <w:t xml:space="preserve"> plus </w:t>
      </w:r>
    </w:p>
    <w:p w:rsidR="00000000" w:rsidRPr="00693F7B" w:rsidP="00485586">
      <w:pPr>
        <w:pStyle w:val="List"/>
      </w:pPr>
      <w:r w:rsidRPr="00693F7B">
        <w:rPr>
          <w:rStyle w:val="SpecialBold"/>
        </w:rPr>
        <w:t xml:space="preserve">7 elective </w:t>
      </w:r>
      <w:r w:rsidRPr="00693F7B">
        <w:t>units</w:t>
      </w:r>
    </w:p>
    <w:p w:rsidR="00000000" w:rsidRPr="00693F7B" w:rsidP="00693F7B">
      <w:pPr>
        <w:pStyle w:val="BodyText"/>
      </w:pPr>
    </w:p>
    <w:p w:rsidR="00000000" w:rsidRPr="00693F7B" w:rsidP="00485586">
      <w:pPr>
        <w:pStyle w:val="BodyText"/>
      </w:pPr>
      <w:r w:rsidRPr="00693F7B">
        <w:t>The elective units selected may consist of:</w:t>
      </w:r>
    </w:p>
    <w:p w:rsidR="00000000" w:rsidRPr="00693F7B" w:rsidP="00693F7B">
      <w:pPr>
        <w:pStyle w:val="ListBullet"/>
      </w:pPr>
      <w:r w:rsidRPr="00693F7B">
        <w:t>up to 7 units from Group A Cabling</w:t>
      </w:r>
    </w:p>
    <w:p w:rsidR="00000000" w:rsidRPr="00693F7B" w:rsidP="00693F7B">
      <w:pPr>
        <w:pStyle w:val="ListBullet"/>
      </w:pPr>
      <w:r w:rsidRPr="00693F7B">
        <w:t>up to 4 units from Group B Telecommunications</w:t>
      </w:r>
    </w:p>
    <w:p w:rsidR="00000000" w:rsidRPr="00693F7B" w:rsidP="00693F7B">
      <w:pPr>
        <w:pStyle w:val="ListBullet"/>
      </w:pPr>
      <w:r w:rsidRPr="00693F7B">
        <w:t>up to 3 units from Group C General</w:t>
      </w:r>
    </w:p>
    <w:p w:rsidR="00000000" w:rsidRPr="00693F7B" w:rsidP="00693F7B">
      <w:pPr>
        <w:pStyle w:val="ListBullet"/>
      </w:pPr>
      <w:r w:rsidRPr="00693F7B">
        <w:t>up to 2 units from this Training Package or any currently endorsed Training Package or accredited course where the units are packaged in an Australian Qualification Framework (AQF) level 2 or 3 qualification.</w:t>
      </w:r>
    </w:p>
    <w:p w:rsidR="00000000" w:rsidRPr="00693F7B" w:rsidP="00693F7B">
      <w:pPr>
        <w:pStyle w:val="BodyText"/>
      </w:pPr>
    </w:p>
    <w:p w:rsidR="00000000" w:rsidRPr="00693F7B" w:rsidP="00485586">
      <w:pPr>
        <w:pStyle w:val="BodyText"/>
      </w:pPr>
      <w:r w:rsidRPr="00693F7B">
        <w:t>Elective units must be relevant to the work en</w:t>
      </w:r>
      <w:r w:rsidRPr="00693F7B">
        <w:t xml:space="preserve">vironment and the qualification, maintain the integrity of the AQF alignment and contribute to a valid, industry-supported vocational outcome. This could be achieved by selecting a specialisation (see below) or by selecting an appropriate mix of electives </w:t>
      </w:r>
      <w:r w:rsidRPr="00693F7B">
        <w:t>from Groups A, B and C.</w:t>
      </w:r>
    </w:p>
    <w:p w:rsidR="00000000" w:rsidRPr="00693F7B" w:rsidP="00485586">
      <w:pPr>
        <w:pStyle w:val="BodyText"/>
      </w:pPr>
      <w:r w:rsidRPr="00693F7B">
        <w:t xml:space="preserve">Units selected from other training packages or accredited courses must not duplicate units selected from, or available within, the ICT Information and Communications Technology Training Package. </w:t>
      </w:r>
    </w:p>
    <w:p w:rsidR="00000000" w:rsidRPr="00693F7B" w:rsidP="00693F7B">
      <w:pPr>
        <w:pStyle w:val="List"/>
      </w:pPr>
      <w:r w:rsidRPr="00693F7B">
        <w:rPr>
          <w:rStyle w:val="SpecialBold"/>
        </w:rPr>
        <w:t>Core units</w:t>
      </w:r>
    </w:p>
    <w:p w:rsidR="00000000" w:rsidRPr="00693F7B" w:rsidP="00693F7B">
      <w:pPr>
        <w:pStyle w:val="List"/>
      </w:pPr>
      <w:r w:rsidRPr="00693F7B">
        <w:t>ICTTEN202 Use hand and p</w:t>
      </w:r>
      <w:r w:rsidRPr="00693F7B">
        <w:t>ower tools</w:t>
      </w:r>
    </w:p>
    <w:p w:rsidR="00000000" w:rsidRPr="00693F7B" w:rsidP="00693F7B">
      <w:pPr>
        <w:pStyle w:val="List"/>
      </w:pPr>
      <w:r w:rsidRPr="00693F7B">
        <w:t>ICTTEN208 Use electrical skills when working with telecommunications networks</w:t>
      </w:r>
    </w:p>
    <w:p w:rsidR="00000000" w:rsidRPr="00693F7B" w:rsidP="00693F7B">
      <w:pPr>
        <w:pStyle w:val="List"/>
      </w:pPr>
      <w:r w:rsidRPr="00693F7B">
        <w:t>ICTTEN211 Work effectively in a telecommunications network environment</w:t>
      </w:r>
    </w:p>
    <w:p w:rsidR="00000000" w:rsidRPr="00693F7B" w:rsidP="00693F7B">
      <w:pPr>
        <w:pStyle w:val="List"/>
      </w:pPr>
      <w:r w:rsidRPr="00693F7B">
        <w:t>ICTWHS204 Follow work health and safety and environmental policy and procedures</w:t>
      </w:r>
    </w:p>
    <w:p w:rsidR="00000000" w:rsidRPr="00693F7B" w:rsidP="00693F7B">
      <w:pPr>
        <w:pStyle w:val="List"/>
      </w:pPr>
      <w:r w:rsidRPr="00693F7B">
        <w:t>ICTWOR308 Provid</w:t>
      </w:r>
      <w:r w:rsidRPr="00693F7B">
        <w:t xml:space="preserve">e customer service to telecommunications customers </w:t>
      </w:r>
    </w:p>
    <w:p w:rsidR="00000000" w:rsidRPr="00693F7B" w:rsidP="00693F7B">
      <w:pPr>
        <w:pStyle w:val="List"/>
      </w:pPr>
      <w:r w:rsidRPr="00693F7B">
        <w:rPr>
          <w:rStyle w:val="SpecialBold"/>
        </w:rPr>
        <w:t>Elective units</w:t>
      </w:r>
    </w:p>
    <w:p w:rsidR="00000000" w:rsidRPr="00693F7B" w:rsidP="00693F7B">
      <w:pPr>
        <w:pStyle w:val="List"/>
      </w:pPr>
      <w:r w:rsidRPr="00693F7B">
        <w:rPr>
          <w:rStyle w:val="SpecialBold"/>
        </w:rPr>
        <w:t>Group A Cabling</w:t>
      </w:r>
    </w:p>
    <w:p w:rsidR="00000000" w:rsidRPr="00693F7B" w:rsidP="00693F7B">
      <w:pPr>
        <w:pStyle w:val="List"/>
      </w:pPr>
      <w:r w:rsidRPr="00693F7B">
        <w:t>ICTCBL211 Install an above ground equipment enclosure</w:t>
      </w:r>
    </w:p>
    <w:p w:rsidR="00000000" w:rsidRPr="00693F7B" w:rsidP="00693F7B">
      <w:pPr>
        <w:pStyle w:val="List"/>
      </w:pPr>
      <w:r w:rsidRPr="00693F7B">
        <w:t>ICTCBL212 Erect aerial cable supports</w:t>
      </w:r>
    </w:p>
    <w:p w:rsidR="00000000" w:rsidRPr="00693F7B" w:rsidP="00693F7B">
      <w:pPr>
        <w:pStyle w:val="List"/>
      </w:pPr>
      <w:r w:rsidRPr="00693F7B">
        <w:t>ICTCBL248 Install and terminate hard-line coaxial cable</w:t>
      </w:r>
    </w:p>
    <w:p w:rsidR="00000000" w:rsidRPr="00693F7B" w:rsidP="00693F7B">
      <w:pPr>
        <w:pStyle w:val="List"/>
      </w:pPr>
      <w:r w:rsidRPr="00693F7B">
        <w:t>ICTCBL249 Haul underground cable for installation and maintenance work</w:t>
      </w:r>
    </w:p>
    <w:p w:rsidR="00000000" w:rsidRPr="00693F7B" w:rsidP="00693F7B">
      <w:pPr>
        <w:pStyle w:val="List"/>
      </w:pPr>
      <w:r w:rsidRPr="00693F7B">
        <w:t>ICTCBL250 Haul and fix aerial cable</w:t>
      </w:r>
    </w:p>
    <w:p w:rsidR="00000000" w:rsidRPr="00693F7B" w:rsidP="00693F7B">
      <w:pPr>
        <w:pStyle w:val="List"/>
      </w:pPr>
      <w:r w:rsidRPr="00693F7B">
        <w:t>ICTCBL251 Install aerial and underground cable lead-ins</w:t>
      </w:r>
    </w:p>
    <w:p w:rsidR="00000000" w:rsidRPr="00693F7B" w:rsidP="00693F7B">
      <w:pPr>
        <w:pStyle w:val="List"/>
      </w:pPr>
      <w:r w:rsidRPr="00693F7B">
        <w:t>ICTCBL252 Joint and terminate coaxial cable</w:t>
      </w:r>
    </w:p>
    <w:p w:rsidR="00000000" w:rsidRPr="00693F7B" w:rsidP="00693F7B">
      <w:pPr>
        <w:pStyle w:val="List"/>
      </w:pPr>
      <w:r w:rsidRPr="00693F7B">
        <w:t>ICTCBL253 Construct underground telecommunication</w:t>
      </w:r>
      <w:r w:rsidRPr="00693F7B">
        <w:t>s infrastructure</w:t>
      </w:r>
    </w:p>
    <w:p w:rsidR="00000000" w:rsidRPr="00693F7B" w:rsidP="00693F7B">
      <w:pPr>
        <w:pStyle w:val="List"/>
      </w:pPr>
      <w:r w:rsidRPr="00693F7B">
        <w:t>ICTCBL254 Joint metallic conductor cable in access network</w:t>
      </w:r>
    </w:p>
    <w:p w:rsidR="00000000" w:rsidRPr="00693F7B" w:rsidP="00693F7B">
      <w:pPr>
        <w:pStyle w:val="List"/>
      </w:pPr>
      <w:r w:rsidRPr="00693F7B">
        <w:t>ICTPMG201 Prepare site for support installation</w:t>
      </w:r>
    </w:p>
    <w:p w:rsidR="00000000" w:rsidRPr="00693F7B" w:rsidP="00693F7B">
      <w:pPr>
        <w:pStyle w:val="List"/>
      </w:pPr>
      <w:r w:rsidRPr="00693F7B">
        <w:rPr>
          <w:rStyle w:val="SpecialBold"/>
        </w:rPr>
        <w:t>Group B Telecommunications</w:t>
      </w:r>
    </w:p>
    <w:p w:rsidR="00000000" w:rsidRPr="00693F7B" w:rsidP="00693F7B">
      <w:pPr>
        <w:pStyle w:val="List"/>
      </w:pPr>
      <w:r w:rsidRPr="00693F7B">
        <w:t>ICTBWN303 Install lead-in module and cable for fibre to the premises</w:t>
      </w:r>
    </w:p>
    <w:p w:rsidR="00000000" w:rsidRPr="00693F7B" w:rsidP="00693F7B">
      <w:pPr>
        <w:pStyle w:val="List"/>
      </w:pPr>
      <w:r w:rsidRPr="00693F7B">
        <w:t>ICTBWN306 Use radio frequency measu</w:t>
      </w:r>
      <w:r w:rsidRPr="00693F7B">
        <w:t>ring instruments</w:t>
      </w:r>
    </w:p>
    <w:p w:rsidR="00000000" w:rsidRPr="00693F7B" w:rsidP="00693F7B">
      <w:pPr>
        <w:pStyle w:val="List"/>
      </w:pPr>
      <w:r w:rsidRPr="00693F7B">
        <w:t>ICTBWN307 Use optical measuring instruments</w:t>
      </w:r>
    </w:p>
    <w:p w:rsidR="00000000" w:rsidRPr="00693F7B" w:rsidP="00693F7B">
      <w:pPr>
        <w:pStyle w:val="List"/>
      </w:pPr>
      <w:r w:rsidRPr="00693F7B">
        <w:t>ICTCBL303 Install and terminate coaxial cable</w:t>
      </w:r>
    </w:p>
    <w:p w:rsidR="00000000" w:rsidRPr="00693F7B" w:rsidP="00693F7B">
      <w:pPr>
        <w:pStyle w:val="List"/>
      </w:pPr>
      <w:r w:rsidRPr="00693F7B">
        <w:t>ICTCBL320 Jumper metallic conductor cable in the access network</w:t>
      </w:r>
    </w:p>
    <w:p w:rsidR="00000000" w:rsidRPr="00693F7B" w:rsidP="00693F7B">
      <w:pPr>
        <w:pStyle w:val="List"/>
      </w:pPr>
      <w:r w:rsidRPr="00693F7B">
        <w:t>ICTCBL322 Install, test and terminate optical fibre cable on customer premises</w:t>
      </w:r>
    </w:p>
    <w:p w:rsidR="00000000" w:rsidRPr="00693F7B" w:rsidP="00693F7B">
      <w:pPr>
        <w:pStyle w:val="List"/>
      </w:pPr>
      <w:r w:rsidRPr="00693F7B">
        <w:t>ICTCBL</w:t>
      </w:r>
      <w:r w:rsidRPr="00693F7B">
        <w:t>329 Install underground cable for communications applications</w:t>
      </w:r>
    </w:p>
    <w:p w:rsidR="00000000" w:rsidRPr="00693F7B" w:rsidP="00693F7B">
      <w:pPr>
        <w:pStyle w:val="List"/>
      </w:pPr>
      <w:r w:rsidRPr="00693F7B">
        <w:t>ICTCBL330 Splice and terminate optical fibre cable for telecommunications projects</w:t>
      </w:r>
    </w:p>
    <w:p w:rsidR="00000000" w:rsidRPr="00693F7B" w:rsidP="00693F7B">
      <w:pPr>
        <w:pStyle w:val="List"/>
      </w:pPr>
      <w:r w:rsidRPr="00693F7B">
        <w:t>ICTCBL333 Install aerial cable for communications applications</w:t>
      </w:r>
    </w:p>
    <w:p w:rsidR="00000000" w:rsidRPr="00693F7B" w:rsidP="00693F7B">
      <w:pPr>
        <w:pStyle w:val="List"/>
      </w:pPr>
      <w:r w:rsidRPr="00693F7B">
        <w:t>ICTCBL334 Install underground enclosures and con</w:t>
      </w:r>
      <w:r w:rsidRPr="00693F7B">
        <w:t>duit</w:t>
      </w:r>
    </w:p>
    <w:p w:rsidR="00000000" w:rsidRPr="00693F7B" w:rsidP="00693F7B">
      <w:pPr>
        <w:pStyle w:val="List"/>
      </w:pPr>
      <w:r w:rsidRPr="00693F7B">
        <w:t>ICTTEN210 Install underground telecommunications infrastructure</w:t>
      </w:r>
    </w:p>
    <w:p w:rsidR="00000000" w:rsidRPr="00693F7B" w:rsidP="00693F7B">
      <w:pPr>
        <w:pStyle w:val="List"/>
      </w:pPr>
      <w:r w:rsidRPr="00693F7B">
        <w:t>ICTTEN310 Remove and replace electronic circuit boards in carrier equipment</w:t>
      </w:r>
    </w:p>
    <w:p w:rsidR="00000000" w:rsidRPr="00693F7B" w:rsidP="00693F7B">
      <w:pPr>
        <w:pStyle w:val="List"/>
      </w:pPr>
      <w:r w:rsidRPr="00693F7B">
        <w:t>ICTTEN312 Install telecommunications network equipment</w:t>
      </w:r>
    </w:p>
    <w:p w:rsidR="00000000" w:rsidRPr="00693F7B" w:rsidP="00693F7B">
      <w:pPr>
        <w:pStyle w:val="List"/>
      </w:pPr>
      <w:r w:rsidRPr="00693F7B">
        <w:t>ICTTEN313 Work on and resolve recurrent network faults</w:t>
      </w:r>
    </w:p>
    <w:p w:rsidR="00000000" w:rsidRPr="00693F7B" w:rsidP="00693F7B">
      <w:pPr>
        <w:pStyle w:val="List"/>
      </w:pPr>
      <w:r w:rsidRPr="00693F7B">
        <w:t>I</w:t>
      </w:r>
      <w:r w:rsidRPr="00693F7B">
        <w:t>CTTEN318 Inspect, clean and handle optical fibre cable and connectors</w:t>
      </w:r>
    </w:p>
    <w:p w:rsidR="00000000" w:rsidRPr="00693F7B" w:rsidP="00693F7B">
      <w:pPr>
        <w:pStyle w:val="List"/>
      </w:pPr>
      <w:r w:rsidRPr="00693F7B">
        <w:rPr>
          <w:rStyle w:val="SpecialBold"/>
        </w:rPr>
        <w:t>Group C General</w:t>
      </w:r>
    </w:p>
    <w:p w:rsidR="00000000" w:rsidRPr="00693F7B" w:rsidP="00693F7B">
      <w:pPr>
        <w:pStyle w:val="List"/>
      </w:pPr>
      <w:r w:rsidRPr="00693F7B">
        <w:t>BSBSUS201 Participate in environmentally sustainable work practices</w:t>
      </w:r>
    </w:p>
    <w:p w:rsidR="00000000" w:rsidRPr="00693F7B" w:rsidP="00693F7B">
      <w:pPr>
        <w:pStyle w:val="List"/>
      </w:pPr>
      <w:r w:rsidRPr="00693F7B">
        <w:t>CPCCCM2007 Use explosive power tools*</w:t>
      </w:r>
    </w:p>
    <w:p w:rsidR="00000000" w:rsidRPr="00693F7B" w:rsidP="00693F7B">
      <w:pPr>
        <w:pStyle w:val="List"/>
      </w:pPr>
      <w:r w:rsidRPr="00693F7B">
        <w:t>CPCCDE3014A Remove non-friable asbestos*</w:t>
      </w:r>
    </w:p>
    <w:p w:rsidR="00000000" w:rsidRPr="00693F7B" w:rsidP="00693F7B">
      <w:pPr>
        <w:pStyle w:val="List"/>
      </w:pPr>
      <w:r w:rsidRPr="00693F7B">
        <w:t>CPCCOHS1001A Work safely in the construction industry</w:t>
      </w:r>
    </w:p>
    <w:p w:rsidR="00000000" w:rsidRPr="00693F7B" w:rsidP="00693F7B">
      <w:pPr>
        <w:pStyle w:val="List"/>
      </w:pPr>
      <w:r w:rsidRPr="00693F7B">
        <w:t>CPCCWHS2001 Apply WHS requirements, policies and procedures in the construction industry</w:t>
      </w:r>
    </w:p>
    <w:p w:rsidR="00000000" w:rsidRPr="00693F7B" w:rsidP="00693F7B">
      <w:pPr>
        <w:pStyle w:val="List"/>
      </w:pPr>
      <w:r w:rsidRPr="00693F7B">
        <w:t>CPCPCM2043A Carry out WHS requirements</w:t>
      </w:r>
    </w:p>
    <w:p w:rsidR="00000000" w:rsidRPr="00693F7B" w:rsidP="00693F7B">
      <w:pPr>
        <w:pStyle w:val="List"/>
      </w:pPr>
      <w:r w:rsidRPr="00693F7B">
        <w:t xml:space="preserve">HLTAID009 Provide cardiopulmonary resuscitation </w:t>
      </w:r>
    </w:p>
    <w:p w:rsidR="00000000" w:rsidRPr="00693F7B" w:rsidP="00693F7B">
      <w:pPr>
        <w:pStyle w:val="List"/>
      </w:pPr>
      <w:r w:rsidRPr="00693F7B">
        <w:t>OR</w:t>
      </w:r>
    </w:p>
    <w:p w:rsidR="00000000" w:rsidRPr="00693F7B" w:rsidP="00693F7B">
      <w:pPr>
        <w:pStyle w:val="List"/>
      </w:pPr>
      <w:r w:rsidRPr="00693F7B">
        <w:t>HLTAID011 Provide fir</w:t>
      </w:r>
      <w:r w:rsidRPr="00693F7B">
        <w:t>st aid</w:t>
      </w:r>
    </w:p>
    <w:p w:rsidR="00000000" w:rsidRPr="00693F7B" w:rsidP="00693F7B">
      <w:pPr>
        <w:pStyle w:val="List"/>
      </w:pPr>
    </w:p>
    <w:p w:rsidR="00000000" w:rsidRPr="00693F7B" w:rsidP="00693F7B">
      <w:pPr>
        <w:pStyle w:val="List"/>
      </w:pPr>
      <w:r w:rsidRPr="00693F7B">
        <w:t>ICTTEN207 Install and test internet protocol devices in convergence networks</w:t>
      </w:r>
    </w:p>
    <w:p w:rsidR="00000000" w:rsidRPr="00693F7B" w:rsidP="00693F7B">
      <w:pPr>
        <w:pStyle w:val="List"/>
      </w:pPr>
      <w:r w:rsidRPr="00693F7B">
        <w:t>ICTWHS201 Provide telecommunications services safely on roofs</w:t>
      </w:r>
    </w:p>
    <w:p w:rsidR="00000000" w:rsidRPr="00693F7B" w:rsidP="00693F7B">
      <w:pPr>
        <w:pStyle w:val="List"/>
      </w:pPr>
      <w:r w:rsidRPr="00693F7B">
        <w:t xml:space="preserve">ICTWHS205 Work safely near power infrastructure at a telecommunications workplace </w:t>
      </w:r>
    </w:p>
    <w:p w:rsidR="00000000" w:rsidRPr="00693F7B" w:rsidP="00693F7B">
      <w:pPr>
        <w:pStyle w:val="List"/>
      </w:pPr>
      <w:r w:rsidRPr="00693F7B">
        <w:t>OR</w:t>
      </w:r>
    </w:p>
    <w:p w:rsidR="00000000" w:rsidRPr="00693F7B" w:rsidP="00693F7B">
      <w:pPr>
        <w:pStyle w:val="List"/>
      </w:pPr>
      <w:r w:rsidRPr="00693F7B">
        <w:t>UETTDREL14A Working sa</w:t>
      </w:r>
      <w:r w:rsidRPr="00693F7B">
        <w:t>fely near live electrical apparatus as a non-electrical worker</w:t>
      </w:r>
    </w:p>
    <w:p w:rsidR="00000000" w:rsidRPr="00693F7B" w:rsidP="00693F7B">
      <w:pPr>
        <w:pStyle w:val="List"/>
      </w:pPr>
      <w:r w:rsidRPr="00693F7B">
        <w:t>ICTWOR202 Work effectively in the digital and telecommunications industry</w:t>
      </w:r>
    </w:p>
    <w:p w:rsidR="00000000" w:rsidRPr="00693F7B" w:rsidP="00693F7B">
      <w:pPr>
        <w:pStyle w:val="List"/>
      </w:pPr>
      <w:r w:rsidRPr="00693F7B">
        <w:t>RIIWHS204D Work safely at heights</w:t>
      </w:r>
    </w:p>
    <w:p w:rsidR="00000000" w:rsidRPr="00693F7B" w:rsidP="00693F7B">
      <w:pPr>
        <w:pStyle w:val="List"/>
      </w:pPr>
      <w:r w:rsidRPr="00693F7B">
        <w:t>*Note the following prerequisite unit requirements:</w:t>
      </w:r>
    </w:p>
    <w:tbl>
      <w:tblPr>
        <w:tblW w:w="9568" w:type="dxa"/>
        <w:tblInd w:w="3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753"/>
        <w:gridCol w:w="4815"/>
      </w:tblGrid>
      <w:tr w:rsidTr="00693F7B">
        <w:tblPrEx>
          <w:tblW w:w="9568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F7B">
            <w:pPr>
              <w:pStyle w:val="List"/>
              <w:rPr>
                <w:lang w:val="en-NZ"/>
              </w:rPr>
            </w:pPr>
            <w:r w:rsidRPr="00693F7B">
              <w:rPr>
                <w:rStyle w:val="SpecialBold"/>
              </w:rPr>
              <w:t xml:space="preserve">Prerequisite unit requirements </w:t>
            </w:r>
            <w:r w:rsidRPr="00693F7B">
              <w:rPr>
                <w:rStyle w:val="SpecialBold"/>
              </w:rPr>
              <w:t>in this qualification</w:t>
            </w:r>
          </w:p>
        </w:tc>
      </w:tr>
      <w:tr w:rsidTr="00693F7B">
        <w:tblPrEx>
          <w:tblW w:w="9568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F7B" w:rsidP="00693F7B">
            <w:pPr>
              <w:pStyle w:val="List"/>
            </w:pPr>
            <w:r w:rsidRPr="00693F7B">
              <w:rPr>
                <w:rStyle w:val="SpecialBold"/>
              </w:rPr>
              <w:t>Unit in this qualification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F7B">
            <w:pPr>
              <w:pStyle w:val="List"/>
              <w:rPr>
                <w:lang w:val="en-NZ"/>
              </w:rPr>
            </w:pPr>
            <w:r w:rsidRPr="00693F7B">
              <w:rPr>
                <w:rStyle w:val="SpecialBold"/>
              </w:rPr>
              <w:t>Prerequisite unit</w:t>
            </w:r>
          </w:p>
        </w:tc>
      </w:tr>
      <w:tr w:rsidTr="00693F7B">
        <w:tblPrEx>
          <w:tblW w:w="9568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F7B">
            <w:pPr>
              <w:pStyle w:val="List"/>
              <w:rPr>
                <w:lang w:val="en-NZ"/>
              </w:rPr>
            </w:pPr>
            <w:r w:rsidRPr="00693F7B">
              <w:t>CPCCCM2007 Use explosive power tools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F7B">
            <w:pPr>
              <w:pStyle w:val="List"/>
              <w:rPr>
                <w:lang w:val="en-NZ"/>
              </w:rPr>
            </w:pPr>
            <w:r w:rsidRPr="00693F7B">
              <w:t>CPCCWHS2001 Apply WHS requirements, policies and procedures in the construction industry</w:t>
            </w:r>
          </w:p>
        </w:tc>
      </w:tr>
      <w:tr w:rsidTr="00693F7B">
        <w:tblPrEx>
          <w:tblW w:w="9568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F7B">
            <w:pPr>
              <w:pStyle w:val="List"/>
              <w:rPr>
                <w:lang w:val="en-NZ"/>
              </w:rPr>
            </w:pPr>
            <w:r w:rsidRPr="00693F7B">
              <w:t>CPCCDE3014A Remove non-friable asbestos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F7B" w:rsidP="00693F7B">
            <w:pPr>
              <w:pStyle w:val="List"/>
            </w:pPr>
            <w:r w:rsidRPr="00693F7B">
              <w:t>CPCCOHS1001A Work safely in the construction industry</w:t>
            </w:r>
          </w:p>
        </w:tc>
      </w:tr>
    </w:tbl>
    <w:p w:rsidR="00000000" w:rsidRPr="00693F7B" w:rsidP="00693F7B">
      <w:pPr>
        <w:pStyle w:val="List"/>
      </w:pPr>
    </w:p>
    <w:p w:rsidR="00000000" w:rsidRPr="00693F7B" w:rsidP="00693F7B">
      <w:pPr>
        <w:pStyle w:val="List"/>
      </w:pPr>
      <w:r w:rsidRPr="00693F7B">
        <w:rPr>
          <w:rStyle w:val="SpecialBold"/>
        </w:rPr>
        <w:t>Specialisations</w:t>
      </w:r>
    </w:p>
    <w:p w:rsidR="00000000" w:rsidRPr="00693F7B" w:rsidP="00693F7B">
      <w:pPr>
        <w:pStyle w:val="List"/>
      </w:pPr>
      <w:r w:rsidRPr="00693F7B">
        <w:t>One of the following three specialisations must be undertaken to ensure worker skills meet the required safety practices for each specialisation.</w:t>
      </w:r>
    </w:p>
    <w:p w:rsidR="00000000" w:rsidRPr="00693F7B" w:rsidP="00693F7B">
      <w:pPr>
        <w:pStyle w:val="List"/>
      </w:pPr>
      <w:r w:rsidRPr="00693F7B">
        <w:rPr>
          <w:rStyle w:val="SpecialBold"/>
        </w:rPr>
        <w:t>Telecommunications Linesworker Hybrid Fibre Coaxial</w:t>
      </w:r>
    </w:p>
    <w:p w:rsidR="00000000" w:rsidRPr="00693F7B" w:rsidP="00693F7B">
      <w:pPr>
        <w:pStyle w:val="List"/>
      </w:pPr>
      <w:r w:rsidRPr="00693F7B">
        <w:t>Six of the following elective units must be selected:</w:t>
      </w:r>
    </w:p>
    <w:p w:rsidR="00000000" w:rsidRPr="00693F7B" w:rsidP="00693F7B">
      <w:pPr>
        <w:pStyle w:val="ListBullet"/>
      </w:pPr>
      <w:r w:rsidRPr="00693F7B">
        <w:t>ICTBWN306 Use radio frequency measuring instruments</w:t>
      </w:r>
    </w:p>
    <w:p w:rsidR="00000000" w:rsidRPr="00693F7B" w:rsidP="00693F7B">
      <w:pPr>
        <w:pStyle w:val="ListBullet"/>
      </w:pPr>
      <w:r w:rsidRPr="00693F7B">
        <w:t>ICTCBL250 Haul and fix aerial cable</w:t>
      </w:r>
    </w:p>
    <w:p w:rsidR="00000000" w:rsidRPr="00693F7B" w:rsidP="00693F7B">
      <w:pPr>
        <w:pStyle w:val="ListBullet"/>
      </w:pPr>
      <w:r w:rsidRPr="00693F7B">
        <w:t>ICTCBL251 Install aerial and underground cable lead-ins</w:t>
      </w:r>
    </w:p>
    <w:p w:rsidR="00000000" w:rsidRPr="00693F7B" w:rsidP="00693F7B">
      <w:pPr>
        <w:pStyle w:val="ListBullet"/>
      </w:pPr>
      <w:r w:rsidRPr="00693F7B">
        <w:t>ICTCB</w:t>
      </w:r>
      <w:r w:rsidRPr="00693F7B">
        <w:t>L252 Joint and terminate coaxial cable</w:t>
      </w:r>
    </w:p>
    <w:p w:rsidR="00000000" w:rsidRPr="00693F7B" w:rsidP="00693F7B">
      <w:pPr>
        <w:pStyle w:val="ListBullet"/>
      </w:pPr>
      <w:r w:rsidRPr="00693F7B">
        <w:t>ICTPMG201 Prepare site for support installation</w:t>
      </w:r>
    </w:p>
    <w:p w:rsidR="00000000" w:rsidRPr="00693F7B" w:rsidP="00693F7B">
      <w:pPr>
        <w:pStyle w:val="List"/>
      </w:pPr>
      <w:r w:rsidRPr="00693F7B">
        <w:t>Plus:</w:t>
      </w:r>
    </w:p>
    <w:p w:rsidR="00000000" w:rsidRPr="00693F7B" w:rsidP="00693F7B">
      <w:pPr>
        <w:pStyle w:val="ListBullet"/>
      </w:pPr>
      <w:r w:rsidRPr="00693F7B">
        <w:t>ICTWHS201 Provide telecommunications services safely on roofs</w:t>
      </w:r>
    </w:p>
    <w:p w:rsidR="00000000" w:rsidRPr="00693F7B" w:rsidP="00693F7B">
      <w:pPr>
        <w:pStyle w:val="List"/>
      </w:pPr>
      <w:r w:rsidRPr="00693F7B">
        <w:t>OR</w:t>
      </w:r>
    </w:p>
    <w:p w:rsidR="00000000" w:rsidRPr="00693F7B" w:rsidP="00693F7B">
      <w:pPr>
        <w:pStyle w:val="ListBullet"/>
      </w:pPr>
      <w:r w:rsidRPr="00693F7B">
        <w:t>RIIWHS204D Work safely at heights</w:t>
      </w:r>
    </w:p>
    <w:p w:rsidR="00000000" w:rsidRPr="00693F7B" w:rsidP="00693F7B">
      <w:pPr>
        <w:pStyle w:val="List"/>
      </w:pPr>
      <w:r w:rsidRPr="00693F7B">
        <w:rPr>
          <w:rStyle w:val="SpecialBold"/>
        </w:rPr>
        <w:t>Telecommunications Linesworker Fibre</w:t>
      </w:r>
    </w:p>
    <w:p w:rsidR="00000000" w:rsidRPr="00693F7B" w:rsidP="00693F7B">
      <w:pPr>
        <w:pStyle w:val="List"/>
      </w:pPr>
      <w:r w:rsidRPr="00693F7B">
        <w:t xml:space="preserve">The following 7 elective </w:t>
      </w:r>
      <w:r w:rsidRPr="00693F7B">
        <w:t>units must be selected:</w:t>
      </w:r>
    </w:p>
    <w:p w:rsidR="00000000" w:rsidRPr="00693F7B" w:rsidP="00693F7B">
      <w:pPr>
        <w:pStyle w:val="ListBullet"/>
      </w:pPr>
      <w:r w:rsidRPr="00693F7B">
        <w:t>ICTCBL211 Install an above ground equipment enclosure</w:t>
      </w:r>
    </w:p>
    <w:p w:rsidR="00000000" w:rsidRPr="00693F7B" w:rsidP="00693F7B">
      <w:pPr>
        <w:pStyle w:val="ListBullet"/>
      </w:pPr>
      <w:r w:rsidRPr="00693F7B">
        <w:t>ICTCBL250 Haul and fix aerial cable</w:t>
      </w:r>
    </w:p>
    <w:p w:rsidR="00000000" w:rsidRPr="00693F7B" w:rsidP="00693F7B">
      <w:pPr>
        <w:pStyle w:val="ListBullet"/>
      </w:pPr>
      <w:r w:rsidRPr="00693F7B">
        <w:t>ICTCBL253 Construct underground telecommunications infrastructure</w:t>
      </w:r>
    </w:p>
    <w:p w:rsidR="00000000" w:rsidRPr="00693F7B" w:rsidP="00693F7B">
      <w:pPr>
        <w:pStyle w:val="ListBullet"/>
      </w:pPr>
      <w:r w:rsidRPr="00693F7B">
        <w:t>ICTCBL329 Install underground cable for communications applications</w:t>
      </w:r>
    </w:p>
    <w:p w:rsidR="00000000" w:rsidRPr="00693F7B" w:rsidP="00693F7B">
      <w:pPr>
        <w:pStyle w:val="ListBullet"/>
      </w:pPr>
      <w:r w:rsidRPr="00693F7B">
        <w:t>ICTPMG2</w:t>
      </w:r>
      <w:r w:rsidRPr="00693F7B">
        <w:t xml:space="preserve">01 Prepare site for support installation </w:t>
      </w:r>
    </w:p>
    <w:p w:rsidR="00000000" w:rsidRPr="00693F7B" w:rsidP="00693F7B">
      <w:pPr>
        <w:pStyle w:val="ListBullet"/>
      </w:pPr>
      <w:r w:rsidRPr="00693F7B">
        <w:t>ICTTEN310 Remove and replace electronic circuit boards in carrier equipment</w:t>
      </w:r>
    </w:p>
    <w:p w:rsidR="00000000" w:rsidRPr="00693F7B" w:rsidP="00693F7B">
      <w:pPr>
        <w:pStyle w:val="ListBullet"/>
      </w:pPr>
      <w:r w:rsidRPr="00693F7B">
        <w:t>ICTTEN318 Inspect, clean and handle optical fibre cable and connectors</w:t>
      </w:r>
    </w:p>
    <w:p w:rsidR="00000000" w:rsidRPr="00693F7B" w:rsidP="00693F7B">
      <w:pPr>
        <w:pStyle w:val="List"/>
      </w:pPr>
      <w:r w:rsidRPr="00693F7B">
        <w:rPr>
          <w:rStyle w:val="SpecialBold"/>
        </w:rPr>
        <w:t>Telecommunications Linesworker Copper</w:t>
      </w:r>
    </w:p>
    <w:p w:rsidR="00000000" w:rsidRPr="00693F7B" w:rsidP="00693F7B">
      <w:pPr>
        <w:pStyle w:val="List"/>
      </w:pPr>
      <w:r w:rsidRPr="00693F7B">
        <w:t>The following 6 elective units must be selected:</w:t>
      </w:r>
    </w:p>
    <w:p w:rsidR="00000000" w:rsidRPr="00693F7B" w:rsidP="00693F7B">
      <w:pPr>
        <w:pStyle w:val="ListBullet"/>
      </w:pPr>
      <w:r w:rsidRPr="00693F7B">
        <w:t>ICTCBL211 Install an above ground equipment enclosure</w:t>
      </w:r>
    </w:p>
    <w:p w:rsidR="00000000" w:rsidRPr="00693F7B" w:rsidP="00693F7B">
      <w:pPr>
        <w:pStyle w:val="ListBullet"/>
      </w:pPr>
      <w:r w:rsidRPr="00693F7B">
        <w:t>ICTCBL250 Haul and fix aerial cable</w:t>
      </w:r>
    </w:p>
    <w:p w:rsidR="00000000" w:rsidRPr="00693F7B" w:rsidP="00693F7B">
      <w:pPr>
        <w:pStyle w:val="ListBullet"/>
      </w:pPr>
      <w:r w:rsidRPr="00693F7B">
        <w:t>ICTCBL253 Construct underground telecommunications infrastructure</w:t>
      </w:r>
    </w:p>
    <w:p w:rsidR="00000000" w:rsidRPr="00693F7B" w:rsidP="00693F7B">
      <w:pPr>
        <w:pStyle w:val="ListBullet"/>
      </w:pPr>
      <w:r w:rsidRPr="00693F7B">
        <w:t>ICTCBL320 Jumper metallic conductor cable in the a</w:t>
      </w:r>
      <w:r w:rsidRPr="00693F7B">
        <w:t>ccess network</w:t>
      </w:r>
    </w:p>
    <w:p w:rsidR="00000000" w:rsidRPr="00693F7B" w:rsidP="00693F7B">
      <w:pPr>
        <w:pStyle w:val="ListBullet"/>
      </w:pPr>
      <w:r w:rsidRPr="00693F7B">
        <w:t>ICTCBL329 Install underground cable for communications applications</w:t>
      </w:r>
    </w:p>
    <w:p w:rsidR="00000000" w:rsidRPr="00693F7B" w:rsidP="00693F7B">
      <w:pPr>
        <w:pStyle w:val="ListBullet"/>
      </w:pPr>
      <w:r w:rsidRPr="00693F7B">
        <w:t>ICTPMG201 Prepare site for support installation</w:t>
      </w:r>
    </w:p>
    <w:p w:rsidR="00000000" w:rsidRPr="00693F7B" w:rsidP="00693F7B">
      <w:pPr>
        <w:pStyle w:val="List"/>
      </w:pPr>
    </w:p>
    <w:p w:rsidR="00000000" w:rsidRPr="00693F7B" w:rsidP="00693F7B">
      <w:pPr>
        <w:pStyle w:val="List"/>
      </w:pPr>
      <w:r w:rsidRPr="00693F7B">
        <w:t>The achievement of a specialisation will be identified on testamurs as follows:</w:t>
      </w:r>
    </w:p>
    <w:p w:rsidR="00000000" w:rsidRPr="00693F7B" w:rsidP="00693F7B">
      <w:pPr>
        <w:pStyle w:val="ListBullet"/>
      </w:pPr>
      <w:r w:rsidRPr="00693F7B">
        <w:t>ICT20219 Certificate II in Telecommunication</w:t>
      </w:r>
      <w:r w:rsidRPr="00693F7B">
        <w:t>s Network Build and Operation (Telecommunications Linesworker Hybrid Fibre Coaxial)</w:t>
      </w:r>
    </w:p>
    <w:p w:rsidR="00000000" w:rsidRPr="00693F7B" w:rsidP="00693F7B">
      <w:pPr>
        <w:pStyle w:val="ListBullet"/>
      </w:pPr>
      <w:r w:rsidRPr="00693F7B">
        <w:t>ICT20219 Certificate II in Telecommunications Network Build and Operation (Telecommunications Linesworker Fibre)</w:t>
      </w:r>
    </w:p>
    <w:p w:rsidR="00000000" w:rsidRPr="00693F7B" w:rsidP="00693F7B">
      <w:pPr>
        <w:pStyle w:val="ListBullet"/>
      </w:pPr>
      <w:r w:rsidRPr="00693F7B">
        <w:t>ICT20219 Certificate II in Telecommunications Network Build</w:t>
      </w:r>
      <w:r w:rsidRPr="00693F7B">
        <w:t xml:space="preserve"> and Operation (Telecommunications Linesworker Copper)</w:t>
      </w:r>
    </w:p>
    <w:p w:rsidR="00000000" w:rsidRPr="00693F7B" w:rsidP="00693F7B">
      <w:pPr>
        <w:pStyle w:val="AllowPageBreak"/>
      </w:pPr>
    </w:p>
    <w:p w:rsidR="00000000" w:rsidRPr="00693F7B" w:rsidP="00693F7B">
      <w:pPr>
        <w:pStyle w:val="Heading1"/>
      </w:pPr>
      <w:bookmarkStart w:id="5" w:name="O_1219793"/>
      <w:bookmarkEnd w:id="5"/>
      <w:r w:rsidRPr="00693F7B">
        <w:t>Qualification Mapping Information</w:t>
      </w:r>
    </w:p>
    <w:p w:rsidR="00000000" w:rsidRPr="00693F7B" w:rsidP="00485586">
      <w:pPr>
        <w:pStyle w:val="BodyText"/>
      </w:pPr>
      <w:r w:rsidRPr="00693F7B">
        <w:t>No equivalent qualification. Supersedes and is not equivalent to ICT20215 Certificate II in Telecommunications Network Build and Operate.</w:t>
      </w:r>
    </w:p>
    <w:p w:rsidR="00000000" w:rsidRPr="00693F7B" w:rsidP="00693F7B">
      <w:pPr>
        <w:pStyle w:val="Heading1"/>
      </w:pPr>
      <w:bookmarkStart w:id="6" w:name="O_1219798"/>
      <w:bookmarkEnd w:id="6"/>
      <w:r w:rsidRPr="00693F7B">
        <w:t>Links</w:t>
      </w:r>
    </w:p>
    <w:p w:rsidR="00000000" w:rsidRPr="00693F7B" w:rsidP="00485586">
      <w:pPr>
        <w:pStyle w:val="BodyText"/>
      </w:pPr>
      <w:r w:rsidRPr="00693F7B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D4BA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93F7B" w:rsidP="00693F7B"/>
    <w:sectPr w:rsidSect="00693F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F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F7B" w:rsidRPr="00485586" w:rsidP="004855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F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86" w:rsidP="00693F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85586" w:rsidP="00693F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85586" w:rsidP="00693F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F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3F7B" w:rsidRPr="00485586" w:rsidP="004855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F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86" w:rsidRPr="002D2AF8" w:rsidP="00693F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ICT20219 Certificate II in Telecommunications Network Build and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2022</w:t>
    </w:r>
    <w:r>
      <w:fldChar w:fldCharType="end"/>
    </w:r>
  </w:p>
  <w:p w:rsidR="00485586" w:rsidP="00693F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6674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C895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F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3F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3F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3F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3F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3F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3F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3F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3F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3F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3F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3F7B"/>
  </w:style>
  <w:style w:type="character" w:customStyle="1" w:styleId="Heading1Char">
    <w:name w:val="Heading 1 Char"/>
    <w:basedOn w:val="DefaultParagraphFont"/>
    <w:link w:val="Heading1"/>
    <w:rsid w:val="00693F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3F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3F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93F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3F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3F7B"/>
    <w:rPr>
      <w:b/>
      <w:spacing w:val="0"/>
    </w:rPr>
  </w:style>
  <w:style w:type="paragraph" w:customStyle="1" w:styleId="SuperHeading">
    <w:name w:val="SuperHeading"/>
    <w:basedOn w:val="Normal"/>
    <w:rsid w:val="00693F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3F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3F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3F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3F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3F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3F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3F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3F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3F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3F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3F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3F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3F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3F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3F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3F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3F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3F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3F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93F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3F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3F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3F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3F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3F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3F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3F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3F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3F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3F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3F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3F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3F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3F7B"/>
    <w:rPr>
      <w:i/>
    </w:rPr>
  </w:style>
  <w:style w:type="paragraph" w:styleId="Caption">
    <w:name w:val="caption"/>
    <w:basedOn w:val="BodyText"/>
    <w:next w:val="Normal"/>
    <w:qFormat/>
    <w:rsid w:val="00693F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3F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3F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3F7B"/>
  </w:style>
  <w:style w:type="paragraph" w:styleId="TableofFigures">
    <w:name w:val="table of figures"/>
    <w:basedOn w:val="Normal"/>
    <w:next w:val="Normal"/>
    <w:semiHidden/>
    <w:rsid w:val="00693F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3F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3F7B"/>
    <w:rPr>
      <w:rFonts w:ascii="Wingdings" w:hAnsi="Wingdings"/>
    </w:rPr>
  </w:style>
  <w:style w:type="paragraph" w:customStyle="1" w:styleId="TableHeading">
    <w:name w:val="Table Heading"/>
    <w:basedOn w:val="HeadingBase"/>
    <w:rsid w:val="00693F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3F7B"/>
    <w:rPr>
      <w:color w:val="0033CC"/>
      <w:u w:val="none"/>
    </w:rPr>
  </w:style>
  <w:style w:type="paragraph" w:customStyle="1" w:styleId="BodyTextRight">
    <w:name w:val="Body Text Right"/>
    <w:basedOn w:val="BodyText"/>
    <w:rsid w:val="00693F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3F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3F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3F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3F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3F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3F7B"/>
    <w:rPr>
      <w:sz w:val="32"/>
    </w:rPr>
  </w:style>
  <w:style w:type="paragraph" w:customStyle="1" w:styleId="HeadingProcedure">
    <w:name w:val="Heading Procedure"/>
    <w:basedOn w:val="HeadingBase"/>
    <w:next w:val="Normal"/>
    <w:rsid w:val="00693F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3F7B"/>
    <w:pPr>
      <w:spacing w:before="60" w:after="60"/>
    </w:pPr>
  </w:style>
  <w:style w:type="paragraph" w:styleId="ListContinue">
    <w:name w:val="List Continue"/>
    <w:basedOn w:val="List"/>
    <w:rsid w:val="00693F7B"/>
    <w:pPr>
      <w:ind w:firstLine="0"/>
    </w:pPr>
  </w:style>
  <w:style w:type="paragraph" w:customStyle="1" w:styleId="ListNote">
    <w:name w:val="List Note"/>
    <w:basedOn w:val="List"/>
    <w:rsid w:val="00693F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3F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3F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3F7B"/>
    <w:rPr>
      <w:rFonts w:ascii="Courier New" w:hAnsi="Courier New"/>
    </w:rPr>
  </w:style>
  <w:style w:type="paragraph" w:customStyle="1" w:styleId="NoteBullet">
    <w:name w:val="Note Bullet"/>
    <w:basedOn w:val="Note"/>
    <w:rsid w:val="00693F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3F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3F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3F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3F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3F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3F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3F7B"/>
    <w:rPr>
      <w:b/>
      <w:smallCaps/>
    </w:rPr>
  </w:style>
  <w:style w:type="paragraph" w:customStyle="1" w:styleId="TableListNumber">
    <w:name w:val="Table List Number"/>
    <w:basedOn w:val="ListNumber"/>
    <w:rsid w:val="00693F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3F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3F7B"/>
    <w:pPr>
      <w:numPr>
        <w:numId w:val="8"/>
      </w:numPr>
    </w:pPr>
  </w:style>
  <w:style w:type="paragraph" w:customStyle="1" w:styleId="ListAlpha2">
    <w:name w:val="List Alpha 2"/>
    <w:basedOn w:val="List2"/>
    <w:rsid w:val="00693F7B"/>
    <w:pPr>
      <w:numPr>
        <w:numId w:val="7"/>
      </w:numPr>
    </w:pPr>
  </w:style>
  <w:style w:type="paragraph" w:styleId="List2">
    <w:name w:val="List 2"/>
    <w:basedOn w:val="BodyText"/>
    <w:rsid w:val="00693F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3F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3F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3F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3F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3F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3F7B"/>
    <w:pPr>
      <w:numPr>
        <w:numId w:val="3"/>
      </w:numPr>
    </w:pPr>
  </w:style>
  <w:style w:type="paragraph" w:styleId="ListContinue2">
    <w:name w:val="List Continue 2"/>
    <w:basedOn w:val="List2"/>
    <w:rsid w:val="00693F7B"/>
    <w:pPr>
      <w:ind w:firstLine="0"/>
    </w:pPr>
  </w:style>
  <w:style w:type="paragraph" w:styleId="ListContinue3">
    <w:name w:val="List Continue 3"/>
    <w:basedOn w:val="List3"/>
    <w:rsid w:val="00693F7B"/>
    <w:pPr>
      <w:ind w:left="1021" w:firstLine="0"/>
    </w:pPr>
  </w:style>
  <w:style w:type="paragraph" w:styleId="ListContinue4">
    <w:name w:val="List Continue 4"/>
    <w:basedOn w:val="List4"/>
    <w:rsid w:val="00693F7B"/>
    <w:pPr>
      <w:ind w:firstLine="0"/>
    </w:pPr>
  </w:style>
  <w:style w:type="paragraph" w:styleId="ListContinue5">
    <w:name w:val="List Continue 5"/>
    <w:basedOn w:val="List5"/>
    <w:rsid w:val="00693F7B"/>
    <w:pPr>
      <w:ind w:firstLine="0"/>
    </w:pPr>
  </w:style>
  <w:style w:type="paragraph" w:styleId="ListNumber3">
    <w:name w:val="List Number 3"/>
    <w:basedOn w:val="List3"/>
    <w:rsid w:val="00693F7B"/>
    <w:pPr>
      <w:numPr>
        <w:numId w:val="4"/>
      </w:numPr>
    </w:pPr>
  </w:style>
  <w:style w:type="paragraph" w:styleId="ListNumber4">
    <w:name w:val="List Number 4"/>
    <w:basedOn w:val="List4"/>
    <w:rsid w:val="00693F7B"/>
    <w:pPr>
      <w:numPr>
        <w:numId w:val="5"/>
      </w:numPr>
    </w:pPr>
  </w:style>
  <w:style w:type="paragraph" w:styleId="ListNumber5">
    <w:name w:val="List Number 5"/>
    <w:basedOn w:val="List5"/>
    <w:rsid w:val="00693F7B"/>
    <w:pPr>
      <w:numPr>
        <w:numId w:val="6"/>
      </w:numPr>
    </w:pPr>
  </w:style>
  <w:style w:type="paragraph" w:styleId="BlockText">
    <w:name w:val="Block Text"/>
    <w:basedOn w:val="Normal"/>
    <w:rsid w:val="00693F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3F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3F7B"/>
    <w:rPr>
      <w:sz w:val="16"/>
      <w:vertAlign w:val="superscript"/>
    </w:rPr>
  </w:style>
  <w:style w:type="character" w:customStyle="1" w:styleId="Symbols">
    <w:name w:val="Symbols"/>
    <w:basedOn w:val="DefaultParagraphFont"/>
    <w:rsid w:val="00693F7B"/>
    <w:rPr>
      <w:rFonts w:ascii="Symbol" w:hAnsi="Symbol"/>
    </w:rPr>
  </w:style>
  <w:style w:type="character" w:customStyle="1" w:styleId="MenuOptions">
    <w:name w:val="Menu Options"/>
    <w:basedOn w:val="DefaultParagraphFont"/>
    <w:rsid w:val="00693F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3F7B"/>
    <w:rPr>
      <w:b/>
    </w:rPr>
  </w:style>
  <w:style w:type="character" w:customStyle="1" w:styleId="Underlined">
    <w:name w:val="Underlined"/>
    <w:basedOn w:val="DefaultParagraphFont"/>
    <w:rsid w:val="00693F7B"/>
    <w:rPr>
      <w:u w:val="single"/>
    </w:rPr>
  </w:style>
  <w:style w:type="paragraph" w:customStyle="1" w:styleId="TableBodyTextRight">
    <w:name w:val="Table Body Text Right"/>
    <w:basedOn w:val="TableBodyText"/>
    <w:rsid w:val="00693F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3F7B"/>
    <w:rPr>
      <w:sz w:val="18"/>
    </w:rPr>
  </w:style>
  <w:style w:type="paragraph" w:customStyle="1" w:styleId="BodySmallRight">
    <w:name w:val="Body Small Right"/>
    <w:basedOn w:val="BodyTextRight"/>
    <w:rsid w:val="00693F7B"/>
    <w:rPr>
      <w:sz w:val="18"/>
      <w:szCs w:val="18"/>
    </w:rPr>
  </w:style>
  <w:style w:type="paragraph" w:customStyle="1" w:styleId="MarginEdition">
    <w:name w:val="Margin Edition"/>
    <w:basedOn w:val="MarginNote"/>
    <w:rsid w:val="00693F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3F7B"/>
    <w:rPr>
      <w:sz w:val="2"/>
      <w:szCs w:val="2"/>
    </w:rPr>
  </w:style>
  <w:style w:type="character" w:customStyle="1" w:styleId="Small">
    <w:name w:val="Small"/>
    <w:basedOn w:val="DefaultParagraphFont"/>
    <w:rsid w:val="00693F7B"/>
    <w:rPr>
      <w:sz w:val="16"/>
    </w:rPr>
  </w:style>
  <w:style w:type="paragraph" w:customStyle="1" w:styleId="WideTable">
    <w:name w:val="Wide Table"/>
    <w:basedOn w:val="Normal"/>
    <w:rsid w:val="00693F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3F7B"/>
  </w:style>
  <w:style w:type="paragraph" w:styleId="Quote">
    <w:name w:val="Quote"/>
    <w:basedOn w:val="Heading1"/>
    <w:link w:val="QuoteChar"/>
    <w:qFormat/>
    <w:rsid w:val="00693F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3F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3F7B"/>
    <w:pPr>
      <w:pageBreakBefore/>
    </w:pPr>
  </w:style>
  <w:style w:type="paragraph" w:customStyle="1" w:styleId="Border">
    <w:name w:val="Border"/>
    <w:basedOn w:val="Normal"/>
    <w:qFormat/>
    <w:rsid w:val="00693F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3F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F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F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3F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3F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3F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3F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3F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3F7B"/>
    <w:rPr>
      <w:u w:val="single"/>
    </w:rPr>
  </w:style>
  <w:style w:type="character" w:customStyle="1" w:styleId="BoldandItalics">
    <w:name w:val="Bold and Italics"/>
    <w:qFormat/>
    <w:rsid w:val="00693F7B"/>
    <w:rPr>
      <w:b/>
      <w:i/>
      <w:u w:val="none"/>
    </w:rPr>
  </w:style>
  <w:style w:type="paragraph" w:styleId="BalloonText">
    <w:name w:val="Balloon Text"/>
    <w:basedOn w:val="Normal"/>
    <w:link w:val="BalloonTextChar"/>
    <w:rsid w:val="00693F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3F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3F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3F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3F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3F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3F7B"/>
    <w:pPr>
      <w:spacing w:before="0" w:after="0"/>
    </w:pPr>
  </w:style>
  <w:style w:type="paragraph" w:customStyle="1" w:styleId="BodyTextBold">
    <w:name w:val="Body Text Bold"/>
    <w:basedOn w:val="BodyText"/>
    <w:qFormat/>
    <w:rsid w:val="00693F7B"/>
    <w:rPr>
      <w:b/>
    </w:rPr>
  </w:style>
  <w:style w:type="character" w:styleId="Hyperlink">
    <w:name w:val="Hyperlink"/>
    <w:basedOn w:val="DefaultParagraphFont"/>
    <w:uiPriority w:val="99"/>
    <w:unhideWhenUsed/>
    <w:rsid w:val="004855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1100</Words>
  <Characters>7483</Characters>
  <Application>Microsoft Office Word</Application>
  <DocSecurity>0</DocSecurity>
  <Lines>196</Lines>
  <Paragraphs>150</Paragraphs>
  <ScaleCrop>false</ScaleCrop>
  <Company>Author-it Software Corporation Ltd.</Company>
  <LinksUpToDate>false</LinksUpToDate>
  <CharactersWithSpaces>8433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ICT20219 Certificate II in Telecommunications Network Build and Operation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2022-02-03T23:37:42Z</dcterms:created>
  <dcterms:modified xsi:type="dcterms:W3CDTF">2022-02-03T05:56:00Z</dcterms:modified>
</cp:coreProperties>
</file>