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379" w:rsidP="00356379">
      <w:pPr>
        <w:pStyle w:val="Title"/>
      </w:pPr>
      <w:r>
        <w:fldChar w:fldCharType="begin"/>
      </w:r>
      <w:r>
        <w:instrText xml:space="preserve"> TITLE   \* MERGEFORMAT </w:instrText>
      </w:r>
      <w:r>
        <w:fldChar w:fldCharType="separate"/>
      </w:r>
      <w:r>
        <w:t>ICPSU554C Manage teams</w:t>
      </w:r>
      <w:r>
        <w:fldChar w:fldCharType="end"/>
      </w:r>
    </w:p>
    <w:p w:rsidR="00356379" w:rsidP="00356379">
      <w:pPr>
        <w:pStyle w:val="Version"/>
        <w:sectPr w:rsidSect="002C4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4486" w:rsidP="002C4486">
      <w:pPr>
        <w:pStyle w:val="SuperHeading"/>
      </w:pPr>
      <w:r w:rsidRPr="002C4486">
        <w:t>ICPSU554C Manage teams</w:t>
      </w:r>
    </w:p>
    <w:p w:rsidR="00000000" w:rsidRPr="002C4486" w:rsidP="002C4486">
      <w:pPr>
        <w:pStyle w:val="SuperHeading"/>
      </w:pPr>
    </w:p>
    <w:p w:rsidR="00000000" w:rsidRPr="002C4486" w:rsidP="002C4486">
      <w:pPr>
        <w:pStyle w:val="Heading1"/>
      </w:pPr>
      <w:bookmarkStart w:id="1" w:name="O_84471"/>
      <w:bookmarkEnd w:id="1"/>
      <w:r w:rsidRPr="002C4486">
        <w:t>Modification History</w:t>
      </w:r>
    </w:p>
    <w:p w:rsidR="00000000" w:rsidRPr="002C4486" w:rsidP="002C4486">
      <w:pPr>
        <w:pStyle w:val="BodyText"/>
      </w:pPr>
      <w:r w:rsidRPr="002C4486">
        <w:t>Not applicable.</w:t>
      </w:r>
    </w:p>
    <w:p w:rsidR="00000000" w:rsidRPr="002C4486" w:rsidP="002C4486">
      <w:pPr>
        <w:pStyle w:val="AllowPageBreak"/>
      </w:pPr>
    </w:p>
    <w:p w:rsidR="00000000" w:rsidRPr="002C4486" w:rsidP="002C4486">
      <w:pPr>
        <w:pStyle w:val="Heading1"/>
      </w:pPr>
      <w:bookmarkStart w:id="2" w:name="O_84472"/>
      <w:bookmarkEnd w:id="2"/>
      <w:r w:rsidRPr="002C4486">
        <w:t>Unit Descriptor</w:t>
      </w:r>
    </w:p>
    <w:tbl>
      <w:tblPr>
        <w:tblW w:w="0" w:type="auto"/>
        <w:tblLayout w:type="fixed"/>
        <w:tblCellMar>
          <w:left w:w="62" w:type="dxa"/>
          <w:right w:w="62" w:type="dxa"/>
        </w:tblCellMar>
        <w:tblLook w:val="0000"/>
      </w:tblPr>
      <w:tblGrid>
        <w:gridCol w:w="2670"/>
        <w:gridCol w:w="5852"/>
      </w:tblGrid>
      <w:tr w:rsidTr="0035637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 xml:space="preserve">This unit describes the performance outcomes, skills and knowledge required to supervise and coordinate other workers. </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3" w:name="O_84473"/>
      <w:bookmarkEnd w:id="3"/>
      <w:r w:rsidRPr="002C4486">
        <w:t>Application of the Unit</w:t>
      </w:r>
    </w:p>
    <w:tbl>
      <w:tblPr>
        <w:tblW w:w="0" w:type="auto"/>
        <w:tblLayout w:type="fixed"/>
        <w:tblCellMar>
          <w:left w:w="62" w:type="dxa"/>
          <w:right w:w="62" w:type="dxa"/>
        </w:tblCellMar>
        <w:tblLook w:val="0000"/>
      </w:tblPr>
      <w:tblGrid>
        <w:gridCol w:w="2756"/>
        <w:gridCol w:w="5766"/>
      </w:tblGrid>
      <w:tr w:rsidTr="0035637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This unit requires the individual to supervise other workers and coordinate their work.</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4" w:name="O_84474"/>
      <w:bookmarkEnd w:id="4"/>
      <w:r w:rsidRPr="002C4486">
        <w:t>Licensing/Regulatory Information</w:t>
      </w:r>
    </w:p>
    <w:p w:rsidR="00000000" w:rsidRPr="002C4486" w:rsidP="002C4486">
      <w:pPr>
        <w:pStyle w:val="BodyText"/>
      </w:pPr>
      <w:r w:rsidRPr="002C4486">
        <w:t>Not applicable.</w:t>
      </w:r>
    </w:p>
    <w:p w:rsidR="00000000" w:rsidRPr="002C4486" w:rsidP="002C4486">
      <w:pPr>
        <w:pStyle w:val="AllowPageBreak"/>
      </w:pPr>
    </w:p>
    <w:p w:rsidR="00000000" w:rsidRPr="002C4486" w:rsidP="002C4486">
      <w:pPr>
        <w:pStyle w:val="Heading1"/>
      </w:pPr>
      <w:bookmarkStart w:id="5" w:name="O_84476"/>
      <w:bookmarkEnd w:id="5"/>
      <w:r w:rsidRPr="002C4486">
        <w:t>Pre-Requisites</w:t>
      </w:r>
    </w:p>
    <w:tbl>
      <w:tblPr>
        <w:tblW w:w="0" w:type="auto"/>
        <w:tblLayout w:type="fixed"/>
        <w:tblCellMar>
          <w:left w:w="62" w:type="dxa"/>
          <w:right w:w="62" w:type="dxa"/>
        </w:tblCellMar>
        <w:tblLook w:val="0000"/>
      </w:tblPr>
      <w:tblGrid>
        <w:gridCol w:w="2775"/>
        <w:gridCol w:w="1295"/>
        <w:gridCol w:w="4452"/>
      </w:tblGrid>
      <w:tr w:rsidTr="003563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p>
        </w:tc>
      </w:tr>
      <w:tr w:rsidTr="003563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p>
        </w:tc>
      </w:tr>
      <w:tr w:rsidTr="003563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6" w:name="O_84475"/>
      <w:bookmarkEnd w:id="6"/>
      <w:r w:rsidRPr="002C4486">
        <w:t>Employability Skills Information</w:t>
      </w:r>
    </w:p>
    <w:tbl>
      <w:tblPr>
        <w:tblW w:w="0" w:type="auto"/>
        <w:tblLayout w:type="fixed"/>
        <w:tblCellMar>
          <w:left w:w="62" w:type="dxa"/>
          <w:right w:w="62" w:type="dxa"/>
        </w:tblCellMar>
        <w:tblLook w:val="0000"/>
      </w:tblPr>
      <w:tblGrid>
        <w:gridCol w:w="2802"/>
        <w:gridCol w:w="5720"/>
      </w:tblGrid>
      <w:tr w:rsidTr="003563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This unit contains employability skills.</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7" w:name="O_84477"/>
      <w:bookmarkEnd w:id="7"/>
      <w:r w:rsidRPr="002C4486">
        <w:t>Elements and Performance Criteria Pre-Content</w:t>
      </w:r>
    </w:p>
    <w:tbl>
      <w:tblPr>
        <w:tblW w:w="0" w:type="auto"/>
        <w:tblLayout w:type="fixed"/>
        <w:tblCellMar>
          <w:left w:w="62" w:type="dxa"/>
          <w:right w:w="62" w:type="dxa"/>
        </w:tblCellMar>
        <w:tblLook w:val="0000"/>
      </w:tblPr>
      <w:tblGrid>
        <w:gridCol w:w="2614"/>
        <w:gridCol w:w="5908"/>
      </w:tblGrid>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 xml:space="preserve">Elements describe the essential </w:t>
            </w:r>
            <w:r w:rsidRPr="002C4486">
              <w:t>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Performance criteria describe the performance needed to demonstrate achievement of the element. Where bold italicised text is used, further information is detailed in the required skills and knowledge section and the range</w:t>
            </w:r>
            <w:r w:rsidRPr="002C4486">
              <w:t xml:space="preserve"> statement. Assessment of performance is to be consistent with the evidence guide.</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8" w:name="O_84478"/>
      <w:bookmarkEnd w:id="8"/>
      <w:r w:rsidRPr="002C4486">
        <w:t>Elements and Performance Criteria</w:t>
      </w:r>
    </w:p>
    <w:tbl>
      <w:tblPr>
        <w:tblW w:w="0" w:type="auto"/>
        <w:tblLayout w:type="fixed"/>
        <w:tblCellMar>
          <w:left w:w="62" w:type="dxa"/>
          <w:right w:w="62" w:type="dxa"/>
        </w:tblCellMar>
        <w:tblLook w:val="0000"/>
      </w:tblPr>
      <w:tblGrid>
        <w:gridCol w:w="2614"/>
        <w:gridCol w:w="5908"/>
      </w:tblGrid>
      <w:tr w:rsidTr="0035637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PERFORMANCE CRITERIA</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1.</w:t>
            </w:r>
            <w:r w:rsidRPr="002C4486">
              <w:tab/>
              <w:t>Lead planning</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1.1.</w:t>
            </w:r>
            <w:r w:rsidRPr="002C4486">
              <w:tab/>
            </w:r>
            <w:r w:rsidRPr="002C4486">
              <w:t>A range of questioning and prompting techniques is applied to promote participative team or individual planning</w:t>
            </w:r>
          </w:p>
          <w:p w:rsidR="00000000" w:rsidRPr="002C4486" w:rsidP="002C4486">
            <w:pPr>
              <w:pStyle w:val="List2"/>
            </w:pPr>
            <w:r w:rsidRPr="002C4486">
              <w:t>1.2.</w:t>
            </w:r>
            <w:r w:rsidRPr="002C4486">
              <w:tab/>
              <w:t>Proposals are accurately recorded to reflect the outcomes of the planning</w:t>
            </w:r>
          </w:p>
          <w:p w:rsidR="00000000" w:rsidRPr="002C4486" w:rsidP="002C4486">
            <w:pPr>
              <w:pStyle w:val="List2"/>
            </w:pPr>
            <w:r w:rsidRPr="002C4486">
              <w:t>1.3.</w:t>
            </w:r>
            <w:r w:rsidRPr="002C4486">
              <w:tab/>
              <w:t xml:space="preserve">Plans take into account the timelines, responsibilities and </w:t>
            </w:r>
            <w:r w:rsidRPr="002C4486">
              <w:t>production requirements which affect the team or individual</w:t>
            </w:r>
          </w:p>
          <w:p w:rsidR="00000000" w:rsidP="002C4486">
            <w:pPr>
              <w:pStyle w:val="List2"/>
              <w:rPr>
                <w:lang w:val="en-NZ"/>
              </w:rPr>
            </w:pPr>
            <w:r w:rsidRPr="002C4486">
              <w:t>1.4.</w:t>
            </w:r>
            <w:r w:rsidRPr="002C4486">
              <w:tab/>
              <w:t>Tasks are selected to suit skill levels of individuals or team members</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2.</w:t>
            </w:r>
            <w:r w:rsidRPr="002C4486">
              <w:tab/>
              <w:t>Lead problem solving</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2.1.</w:t>
            </w:r>
            <w:r w:rsidRPr="002C4486">
              <w:tab/>
              <w:t>Problem is clearly defined by the team or individuals involved, and criteria for selecting</w:t>
            </w:r>
            <w:r w:rsidRPr="002C4486">
              <w:t xml:space="preserve"> a solution are identified</w:t>
            </w:r>
          </w:p>
          <w:p w:rsidR="00000000" w:rsidRPr="002C4486" w:rsidP="002C4486">
            <w:pPr>
              <w:pStyle w:val="List2"/>
            </w:pPr>
            <w:r w:rsidRPr="002C4486">
              <w:t>2.2.</w:t>
            </w:r>
            <w:r w:rsidRPr="002C4486">
              <w:tab/>
              <w:t>Data or evidence is collected and analysed</w:t>
            </w:r>
          </w:p>
          <w:p w:rsidR="00000000" w:rsidRPr="002C4486" w:rsidP="002C4486">
            <w:pPr>
              <w:pStyle w:val="List2"/>
            </w:pPr>
            <w:r w:rsidRPr="002C4486">
              <w:t>2.3.</w:t>
            </w:r>
            <w:r w:rsidRPr="002C4486">
              <w:tab/>
              <w:t>Group or individual is encouraged to contribute to determine solutions</w:t>
            </w:r>
          </w:p>
          <w:p w:rsidR="00000000" w:rsidRPr="002C4486" w:rsidP="002C4486">
            <w:pPr>
              <w:pStyle w:val="List2"/>
            </w:pPr>
            <w:r w:rsidRPr="002C4486">
              <w:t>2.4.</w:t>
            </w:r>
            <w:r w:rsidRPr="002C4486">
              <w:tab/>
              <w:t>Alternatives are identified and solution selected</w:t>
            </w:r>
          </w:p>
          <w:p w:rsidR="00000000" w:rsidRPr="002C4486" w:rsidP="002C4486">
            <w:pPr>
              <w:pStyle w:val="List2"/>
            </w:pPr>
            <w:r w:rsidRPr="002C4486">
              <w:t>2.5.</w:t>
            </w:r>
            <w:r w:rsidRPr="002C4486">
              <w:tab/>
              <w:t>Implementation is planned and carried out</w:t>
            </w:r>
          </w:p>
          <w:p w:rsidR="00000000" w:rsidP="002C4486">
            <w:pPr>
              <w:pStyle w:val="List2"/>
              <w:rPr>
                <w:lang w:val="en-NZ"/>
              </w:rPr>
            </w:pPr>
            <w:r w:rsidRPr="002C4486">
              <w:t>2.6</w:t>
            </w:r>
            <w:r w:rsidRPr="002C4486">
              <w:t>.</w:t>
            </w:r>
            <w:r w:rsidRPr="002C4486">
              <w:tab/>
              <w:t>Implementation of solution is evaluated to determine effectiveness of decisions</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3.</w:t>
            </w:r>
            <w:r w:rsidRPr="002C4486">
              <w:tab/>
              <w:t>Develop individual or team participation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3.1.</w:t>
            </w:r>
            <w:r w:rsidRPr="002C4486">
              <w:tab/>
              <w:t>Support is provided to individuals or team members to ensure full participation</w:t>
            </w:r>
          </w:p>
          <w:p w:rsidR="00000000" w:rsidP="002C4486">
            <w:pPr>
              <w:pStyle w:val="List2"/>
              <w:rPr>
                <w:lang w:val="en-NZ"/>
              </w:rPr>
            </w:pPr>
            <w:r w:rsidRPr="002C4486">
              <w:t>3.2.</w:t>
            </w:r>
            <w:r w:rsidRPr="002C4486">
              <w:tab/>
              <w:t>Proced</w:t>
            </w:r>
            <w:r w:rsidRPr="002C4486">
              <w:t>ures are implemented to enable the team or individual to assess effectiveness</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4.</w:t>
            </w:r>
            <w:r w:rsidRPr="002C4486">
              <w:tab/>
              <w:t>Check OHS standards in the work area</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4.1.</w:t>
            </w:r>
            <w:r w:rsidRPr="002C4486">
              <w:tab/>
              <w:t>Applicable OHS and environmental standards are identified, interpreted and implemented</w:t>
            </w:r>
          </w:p>
          <w:p w:rsidR="00000000" w:rsidRPr="002C4486" w:rsidP="002C4486">
            <w:pPr>
              <w:pStyle w:val="List2"/>
            </w:pPr>
            <w:r w:rsidRPr="002C4486">
              <w:t>4.2.</w:t>
            </w:r>
            <w:r w:rsidRPr="002C4486">
              <w:tab/>
              <w:t>Implementation of standards is monitored</w:t>
            </w:r>
            <w:r w:rsidRPr="002C4486">
              <w:t xml:space="preserve"> to determine safety in the work area</w:t>
            </w:r>
          </w:p>
          <w:p w:rsidR="00000000" w:rsidP="002C4486">
            <w:pPr>
              <w:pStyle w:val="List2"/>
              <w:rPr>
                <w:lang w:val="en-NZ"/>
              </w:rPr>
            </w:pPr>
            <w:r w:rsidRPr="002C4486">
              <w:t>4.3.</w:t>
            </w:r>
            <w:r w:rsidRPr="002C4486">
              <w:tab/>
              <w:t>Improvements are recommended in order to achieve established standards</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5.</w:t>
            </w:r>
            <w:r w:rsidRPr="002C4486">
              <w:tab/>
              <w:t>Monitor process standards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5.1.</w:t>
            </w:r>
            <w:r w:rsidRPr="002C4486">
              <w:tab/>
              <w:t>Quality and performance standards are identified, interpreted and implemented</w:t>
            </w:r>
          </w:p>
          <w:p w:rsidR="00000000" w:rsidRPr="002C4486" w:rsidP="002C4486">
            <w:pPr>
              <w:pStyle w:val="List2"/>
            </w:pPr>
            <w:r w:rsidRPr="002C4486">
              <w:t>5.2.</w:t>
            </w:r>
            <w:r w:rsidRPr="002C4486">
              <w:tab/>
              <w:t>Implementation of standa</w:t>
            </w:r>
            <w:r w:rsidRPr="002C4486">
              <w:t>rds is monitored to determine effectiveness of process</w:t>
            </w:r>
          </w:p>
          <w:p w:rsidR="00000000" w:rsidP="002C4486">
            <w:pPr>
              <w:pStyle w:val="List2"/>
              <w:rPr>
                <w:lang w:val="en-NZ"/>
              </w:rPr>
            </w:pPr>
            <w:r w:rsidRPr="002C4486">
              <w:t>5.3.</w:t>
            </w:r>
            <w:r w:rsidRPr="002C4486">
              <w:tab/>
              <w:t>Improvements are recommended in order to achieve established quality control standards</w:t>
            </w:r>
          </w:p>
        </w:tc>
      </w:tr>
      <w:tr w:rsidTr="0035637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List"/>
              <w:rPr>
                <w:lang w:val="en-NZ"/>
              </w:rPr>
            </w:pPr>
            <w:r w:rsidRPr="002C4486">
              <w:t>6.</w:t>
            </w:r>
            <w:r w:rsidRPr="002C4486">
              <w:tab/>
              <w:t>Communicate with work team, individuals and management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2"/>
            </w:pPr>
            <w:r w:rsidRPr="002C4486">
              <w:t>6.1.</w:t>
            </w:r>
            <w:r w:rsidRPr="002C4486">
              <w:tab/>
              <w:t>Information affecting work area, including OH</w:t>
            </w:r>
            <w:r w:rsidRPr="002C4486">
              <w:t>S, is given logically and in an easily understood manner to other workers</w:t>
            </w:r>
          </w:p>
          <w:p w:rsidR="00000000" w:rsidRPr="002C4486" w:rsidP="002C4486">
            <w:pPr>
              <w:pStyle w:val="List2"/>
            </w:pPr>
            <w:r w:rsidRPr="002C4486">
              <w:t>6.2.</w:t>
            </w:r>
            <w:r w:rsidRPr="002C4486">
              <w:tab/>
              <w:t>Feedback from team members and individuals is sought to assist in the participation process</w:t>
            </w:r>
          </w:p>
          <w:p w:rsidR="00000000" w:rsidRPr="002C4486" w:rsidP="002C4486">
            <w:pPr>
              <w:pStyle w:val="List2"/>
            </w:pPr>
            <w:r w:rsidRPr="002C4486">
              <w:t>6.3.</w:t>
            </w:r>
            <w:r w:rsidRPr="002C4486">
              <w:tab/>
              <w:t>Communication and reporting are carried out, where required, with management and</w:t>
            </w:r>
            <w:r w:rsidRPr="002C4486">
              <w:t>/or external personnel in a manner which ensures effective and appropriate information exchange</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9" w:name="O_84479"/>
      <w:bookmarkEnd w:id="9"/>
      <w:r w:rsidRPr="002C4486">
        <w:t>Required Skills and Knowledge</w:t>
      </w:r>
    </w:p>
    <w:tbl>
      <w:tblPr>
        <w:tblW w:w="0" w:type="auto"/>
        <w:tblLayout w:type="fixed"/>
        <w:tblCellMar>
          <w:left w:w="62" w:type="dxa"/>
          <w:right w:w="62" w:type="dxa"/>
        </w:tblCellMar>
        <w:tblLook w:val="0000"/>
      </w:tblPr>
      <w:tblGrid>
        <w:gridCol w:w="8522"/>
      </w:tblGrid>
      <w:tr w:rsidTr="003563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REQUIRED SKILLS AND KNOWLEDGE</w:t>
            </w:r>
          </w:p>
        </w:tc>
      </w:tr>
      <w:tr w:rsidTr="003563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This section describes the skills and knowledge required for this unit.</w:t>
            </w:r>
          </w:p>
        </w:tc>
      </w:tr>
      <w:tr w:rsidTr="00356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Required skills</w:t>
            </w:r>
          </w:p>
        </w:tc>
      </w:tr>
      <w:tr w:rsidTr="00356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Bullet"/>
            </w:pPr>
            <w:r w:rsidRPr="002C4486">
              <w:t>OHS in relation to operating machinery such as safely switching off machinery before cleaning is started</w:t>
            </w:r>
          </w:p>
          <w:p w:rsidR="00000000" w:rsidRPr="002C4486" w:rsidP="002C4486">
            <w:pPr>
              <w:pStyle w:val="ListBullet"/>
            </w:pPr>
            <w:r w:rsidRPr="002C4486">
              <w:t>communication of ideas and information by giving clear instructions to workers</w:t>
            </w:r>
          </w:p>
          <w:p w:rsidR="00000000" w:rsidRPr="002C4486" w:rsidP="002C4486">
            <w:pPr>
              <w:pStyle w:val="ListBullet"/>
            </w:pPr>
            <w:r w:rsidRPr="002C4486">
              <w:t>collecting, analysing and organising information by using information about machine and worker capabilities to make best use of resources</w:t>
            </w:r>
          </w:p>
          <w:p w:rsidR="00000000" w:rsidRPr="002C4486" w:rsidP="002C4486">
            <w:pPr>
              <w:pStyle w:val="ListBullet"/>
            </w:pPr>
            <w:r w:rsidRPr="002C4486">
              <w:t>planning and organising activities by planning job sequences and workloads to ensure maximum productivity</w:t>
            </w:r>
          </w:p>
          <w:p w:rsidR="00000000" w:rsidRPr="002C4486" w:rsidP="002C4486">
            <w:pPr>
              <w:pStyle w:val="ListBullet"/>
            </w:pPr>
            <w:r w:rsidRPr="002C4486">
              <w:t>teamwork whe</w:t>
            </w:r>
            <w:r w:rsidRPr="002C4486">
              <w:t>n leading planning and problem-solving to develop team effectiveness</w:t>
            </w:r>
          </w:p>
          <w:p w:rsidR="00000000" w:rsidRPr="002C4486" w:rsidP="002C4486">
            <w:pPr>
              <w:pStyle w:val="ListBullet"/>
            </w:pPr>
            <w:r w:rsidRPr="002C4486">
              <w:t>mathematical ideas and techniques by accounting for timelines in planning the work of others</w:t>
            </w:r>
          </w:p>
          <w:p w:rsidR="00000000" w:rsidRPr="002C4486" w:rsidP="002C4486">
            <w:pPr>
              <w:pStyle w:val="ListBullet"/>
            </w:pPr>
            <w:r w:rsidRPr="002C4486">
              <w:t>problem-solving skills by leading problem solving with the team</w:t>
            </w:r>
          </w:p>
          <w:p w:rsidR="00000000" w:rsidP="002C4486">
            <w:pPr>
              <w:pStyle w:val="ListBullet"/>
              <w:rPr>
                <w:lang w:val="en-NZ"/>
              </w:rPr>
            </w:pPr>
            <w:r w:rsidRPr="002C4486">
              <w:t>use of technology by using bas</w:t>
            </w:r>
            <w:r w:rsidRPr="002C4486">
              <w:t>ic communications and information management tools</w:t>
            </w:r>
          </w:p>
        </w:tc>
      </w:tr>
      <w:tr w:rsidTr="00356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Required knowledge</w:t>
            </w:r>
          </w:p>
        </w:tc>
      </w:tr>
      <w:tr w:rsidTr="00356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Bullet"/>
            </w:pPr>
            <w:r w:rsidRPr="002C4486">
              <w:t>responsibility for determining the OHS standards</w:t>
            </w:r>
          </w:p>
          <w:p w:rsidR="00000000" w:rsidRPr="002C4486" w:rsidP="002C4486">
            <w:pPr>
              <w:pStyle w:val="ListBullet"/>
            </w:pPr>
            <w:r w:rsidRPr="002C4486">
              <w:t>parties that monitor the OHS standards in the workplace</w:t>
            </w:r>
          </w:p>
          <w:p w:rsidR="00000000" w:rsidRPr="002C4486" w:rsidP="002C4486">
            <w:pPr>
              <w:pStyle w:val="ListBullet"/>
            </w:pPr>
            <w:r w:rsidRPr="002C4486">
              <w:t>power of individuals in the workplace in relation to OHS standards</w:t>
            </w:r>
          </w:p>
          <w:p w:rsidR="00000000" w:rsidRPr="002C4486" w:rsidP="002C4486">
            <w:pPr>
              <w:pStyle w:val="ListBullet"/>
            </w:pPr>
            <w:r w:rsidRPr="002C4486">
              <w:t>need to det</w:t>
            </w:r>
            <w:r w:rsidRPr="002C4486">
              <w:t>ermine the skill level of workers</w:t>
            </w:r>
          </w:p>
          <w:p w:rsidR="00000000" w:rsidRPr="002C4486" w:rsidP="002C4486">
            <w:pPr>
              <w:pStyle w:val="ListBullet"/>
            </w:pPr>
            <w:r w:rsidRPr="002C4486">
              <w:t>methods of determining skill levels of individual workers</w:t>
            </w:r>
          </w:p>
          <w:p w:rsidR="00000000" w:rsidRPr="002C4486" w:rsidP="002C4486">
            <w:pPr>
              <w:pStyle w:val="ListBullet"/>
            </w:pPr>
            <w:r w:rsidRPr="002C4486">
              <w:t>types of problems that may be determined</w:t>
            </w:r>
          </w:p>
          <w:p w:rsidR="00000000" w:rsidRPr="002C4486" w:rsidP="002C4486">
            <w:pPr>
              <w:pStyle w:val="ListBullet"/>
            </w:pPr>
            <w:r w:rsidRPr="002C4486">
              <w:t>strategies that are in place for the implementation of problem-solving techniques</w:t>
            </w:r>
          </w:p>
          <w:p w:rsidR="00000000" w:rsidRPr="002C4486" w:rsidP="002C4486">
            <w:pPr>
              <w:pStyle w:val="ListBullet"/>
            </w:pPr>
            <w:r w:rsidRPr="002C4486">
              <w:t>methods to encourage team members to participate</w:t>
            </w:r>
          </w:p>
          <w:p w:rsidR="00000000" w:rsidRPr="002C4486" w:rsidP="002C4486">
            <w:pPr>
              <w:pStyle w:val="ListBullet"/>
            </w:pPr>
            <w:r w:rsidRPr="002C4486">
              <w:t>need to assess the effectiveness of implementation procedures</w:t>
            </w:r>
          </w:p>
          <w:p w:rsidR="00000000" w:rsidRPr="002C4486" w:rsidP="002C4486">
            <w:pPr>
              <w:pStyle w:val="ListBullet"/>
            </w:pPr>
            <w:r w:rsidRPr="002C4486">
              <w:t>improving quality and performance standards</w:t>
            </w:r>
          </w:p>
          <w:p w:rsidR="00000000" w:rsidRPr="002C4486" w:rsidP="002C4486">
            <w:pPr>
              <w:pStyle w:val="ListBullet"/>
            </w:pPr>
            <w:r w:rsidRPr="002C4486">
              <w:t>checks that are made to quality standards</w:t>
            </w:r>
          </w:p>
          <w:p w:rsidR="00000000" w:rsidRPr="002C4486" w:rsidP="002C4486">
            <w:pPr>
              <w:pStyle w:val="ListBullet"/>
            </w:pPr>
            <w:r w:rsidRPr="002C4486">
              <w:t>responsibility to implement improvements to process standar</w:t>
            </w:r>
            <w:r w:rsidRPr="002C4486">
              <w:t>ds</w:t>
            </w:r>
          </w:p>
          <w:p w:rsidR="00000000" w:rsidRPr="002C4486" w:rsidP="002C4486">
            <w:pPr>
              <w:pStyle w:val="ListBullet"/>
            </w:pPr>
            <w:r w:rsidRPr="002C4486">
              <w:t>ramification of standards not being improved</w:t>
            </w:r>
          </w:p>
          <w:p w:rsidR="00000000" w:rsidRPr="002C4486" w:rsidP="002C4486">
            <w:pPr>
              <w:pStyle w:val="ListBullet"/>
            </w:pPr>
            <w:r w:rsidRPr="002C4486">
              <w:t>effective communication with individuals in the workplace</w:t>
            </w:r>
          </w:p>
          <w:p w:rsidR="00000000" w:rsidRPr="002C4486" w:rsidP="002C4486">
            <w:pPr>
              <w:pStyle w:val="ListBullet"/>
            </w:pPr>
            <w:r w:rsidRPr="002C4486">
              <w:t>feedback implementation</w:t>
            </w:r>
          </w:p>
          <w:p w:rsidR="00000000" w:rsidRPr="002C4486" w:rsidP="002C4486">
            <w:pPr>
              <w:pStyle w:val="ListBullet"/>
            </w:pPr>
            <w:r w:rsidRPr="002C4486">
              <w:t>the importance of gaining feedback</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10" w:name="O_84480"/>
      <w:bookmarkEnd w:id="10"/>
      <w:r w:rsidRPr="002C4486">
        <w:t>Evidence Guide</w:t>
      </w:r>
    </w:p>
    <w:tbl>
      <w:tblPr>
        <w:tblW w:w="9570" w:type="dxa"/>
        <w:tblLayout w:type="fixed"/>
        <w:tblCellMar>
          <w:left w:w="62" w:type="dxa"/>
          <w:right w:w="62" w:type="dxa"/>
        </w:tblCellMar>
        <w:tblLook w:val="0000"/>
      </w:tblPr>
      <w:tblGrid>
        <w:gridCol w:w="3908"/>
        <w:gridCol w:w="5662"/>
      </w:tblGrid>
      <w:tr w:rsidTr="003563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EVIDENCE GUIDE</w:t>
            </w:r>
          </w:p>
        </w:tc>
      </w:tr>
      <w:tr w:rsidTr="003563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The Evidence Guide provides advice on assessment and must be read in conjunction with the performance criteria, required skills and knowledge, range statement and the Assessment Guidelines for the Training Package.</w:t>
            </w:r>
          </w:p>
        </w:tc>
      </w:tr>
      <w:tr w:rsidTr="003563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p>
        </w:tc>
      </w:tr>
      <w:tr w:rsidTr="003563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Evidence of the ability to:</w:t>
            </w:r>
          </w:p>
          <w:p w:rsidR="00000000" w:rsidRPr="002C4486" w:rsidP="002C4486">
            <w:pPr>
              <w:pStyle w:val="ListBullet"/>
            </w:pPr>
            <w:r w:rsidRPr="002C4486">
              <w:t>effectively supervising and managing the work of others</w:t>
            </w:r>
          </w:p>
          <w:p w:rsidR="00000000" w:rsidRPr="002C4486" w:rsidP="002C4486">
            <w:pPr>
              <w:pStyle w:val="ListBullet"/>
            </w:pPr>
            <w:r w:rsidRPr="002C4486">
              <w:t xml:space="preserve">produce a portfolio that demonstrates that each element has been carried out. </w:t>
            </w:r>
            <w:r w:rsidRPr="002C4486">
              <w:t>This can include rosters, schedules, quality related documentation and testimonials from superiors and workers being supervised</w:t>
            </w:r>
          </w:p>
          <w:p w:rsidR="00000000" w:rsidP="002C4486">
            <w:pPr>
              <w:pStyle w:val="ListBullet"/>
              <w:rPr>
                <w:lang w:val="en-NZ"/>
              </w:rPr>
            </w:pPr>
            <w:r w:rsidRPr="002C4486">
              <w:t>evidence for assessment may be gathered from assessment of the unit of competency alone or through an integrated assessment acti</w:t>
            </w:r>
            <w:r w:rsidRPr="002C4486">
              <w:t>vity.</w:t>
            </w:r>
          </w:p>
        </w:tc>
      </w:tr>
      <w:tr w:rsidTr="003563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Assessment must ensure:</w:t>
            </w:r>
          </w:p>
          <w:p w:rsidR="00000000" w:rsidP="002C4486">
            <w:pPr>
              <w:pStyle w:val="ListBullet"/>
              <w:rPr>
                <w:lang w:val="en-NZ"/>
              </w:rPr>
            </w:pPr>
            <w:r w:rsidRPr="002C4486">
              <w:t>assessment may take place on the job, off the job or a combination of these. Off the job assessment must be undertaken in a closely simulated workplace environment.</w:t>
            </w:r>
          </w:p>
        </w:tc>
      </w:tr>
      <w:tr w:rsidTr="003563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Method of</w:t>
            </w:r>
            <w:r w:rsidRPr="002C4486">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A range of assessment methods should be used to assess practical skills and knowledge. The following examples are appropriate for this unit:</w:t>
            </w:r>
          </w:p>
          <w:p w:rsidR="00000000" w:rsidP="002C4486">
            <w:pPr>
              <w:pStyle w:val="ListBullet"/>
              <w:rPr>
                <w:lang w:val="en-NZ"/>
              </w:rPr>
            </w:pPr>
            <w:r w:rsidRPr="002C4486">
              <w:t>direct questioning combined with review of portfolios of evidence and third party workplace reports of</w:t>
            </w:r>
            <w:r w:rsidRPr="002C4486">
              <w:t xml:space="preserve"> on-the-job performance by the candidate.</w:t>
            </w:r>
          </w:p>
        </w:tc>
      </w:tr>
      <w:tr w:rsidTr="003563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Holistic assessment with other units relevant to the industry sector, workplace and job role is recommended.</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11" w:name="O_84481"/>
      <w:bookmarkEnd w:id="11"/>
      <w:r w:rsidRPr="002C4486">
        <w:t>Range Statement</w:t>
      </w:r>
    </w:p>
    <w:tbl>
      <w:tblPr>
        <w:tblW w:w="0" w:type="auto"/>
        <w:tblLayout w:type="fixed"/>
        <w:tblCellMar>
          <w:left w:w="62" w:type="dxa"/>
          <w:right w:w="62" w:type="dxa"/>
        </w:tblCellMar>
        <w:tblLook w:val="0000"/>
      </w:tblPr>
      <w:tblGrid>
        <w:gridCol w:w="3497"/>
        <w:gridCol w:w="5025"/>
      </w:tblGrid>
      <w:tr w:rsidTr="003563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RANGE STATEMENT</w:t>
            </w:r>
          </w:p>
        </w:tc>
      </w:tr>
      <w:tr w:rsidTr="003563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t>The range statement relates to the unit of competency as a whole. It allows for different work environments and situations that may affect performance. Bold italicised wording, if used in the performance criteria, is detailed below. Essential operating con</w:t>
            </w:r>
            <w:r w:rsidRPr="002C4486">
              <w:t>ditions that may be present with training and assessment (depending on the work situation, needs of the candidate, accessibility of the item, and local industry and regional contexts) may also be included.</w:t>
            </w:r>
          </w:p>
        </w:tc>
      </w:tr>
      <w:tr w:rsidTr="0035637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BoldandItalics"/>
              </w:rPr>
              <w:t>Degree of autonomy</w:t>
            </w:r>
            <w:r w:rsidRPr="002C4486">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ListBullet"/>
            </w:pPr>
            <w:r w:rsidRPr="002C4486">
              <w:t>the competencies apply to personnel who supervise employees and schedule, under limited supervision, approved work in a team environment.</w:t>
            </w:r>
          </w:p>
        </w:tc>
      </w:tr>
    </w:tbl>
    <w:p w:rsidR="00356379" w:rsidP="002C4486">
      <w:pPr>
        <w:pStyle w:val="BodyText"/>
      </w:pPr>
    </w:p>
    <w:p w:rsidR="00356379" w:rsidP="002C4486">
      <w:pPr>
        <w:pStyle w:val="BodyText"/>
      </w:pPr>
    </w:p>
    <w:p w:rsidR="00000000" w:rsidRPr="002C4486" w:rsidP="002C4486">
      <w:pPr>
        <w:pStyle w:val="Heading1"/>
      </w:pPr>
      <w:bookmarkStart w:id="12" w:name="O_84482"/>
      <w:bookmarkEnd w:id="12"/>
      <w:r w:rsidRPr="002C4486">
        <w:t>Unit Sector(s)</w:t>
      </w:r>
    </w:p>
    <w:tbl>
      <w:tblPr>
        <w:tblW w:w="0" w:type="auto"/>
        <w:tblLayout w:type="fixed"/>
        <w:tblCellMar>
          <w:left w:w="62" w:type="dxa"/>
          <w:right w:w="62" w:type="dxa"/>
        </w:tblCellMar>
        <w:tblLook w:val="0000"/>
      </w:tblPr>
      <w:tblGrid>
        <w:gridCol w:w="2654"/>
        <w:gridCol w:w="5868"/>
      </w:tblGrid>
      <w:tr w:rsidTr="0035637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13" w:name="O_157308"/>
      <w:bookmarkEnd w:id="13"/>
      <w:r w:rsidRPr="002C4486">
        <w:t>Competency field</w:t>
      </w:r>
    </w:p>
    <w:tbl>
      <w:tblPr>
        <w:tblW w:w="0" w:type="auto"/>
        <w:tblLayout w:type="fixed"/>
        <w:tblCellMar>
          <w:left w:w="62" w:type="dxa"/>
          <w:right w:w="62" w:type="dxa"/>
        </w:tblCellMar>
        <w:tblLook w:val="0000"/>
      </w:tblPr>
      <w:tblGrid>
        <w:gridCol w:w="2778"/>
        <w:gridCol w:w="5744"/>
      </w:tblGrid>
      <w:tr w:rsidTr="0035637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r w:rsidRPr="002C4486">
              <w:t>Support</w:t>
            </w:r>
          </w:p>
        </w:tc>
      </w:tr>
    </w:tbl>
    <w:p w:rsidR="00000000" w:rsidRPr="002C4486" w:rsidP="002C4486">
      <w:pPr>
        <w:pStyle w:val="BodyText"/>
      </w:pPr>
    </w:p>
    <w:p w:rsidR="00000000" w:rsidRPr="002C4486" w:rsidP="002C4486">
      <w:pPr>
        <w:pStyle w:val="AllowPageBreak"/>
      </w:pPr>
    </w:p>
    <w:p w:rsidR="00000000" w:rsidRPr="002C4486" w:rsidP="002C4486">
      <w:pPr>
        <w:pStyle w:val="Heading1"/>
      </w:pPr>
      <w:bookmarkStart w:id="14" w:name="O_157307"/>
      <w:bookmarkEnd w:id="14"/>
      <w:r w:rsidRPr="002C4486">
        <w:t>Co-requisite units</w:t>
      </w:r>
    </w:p>
    <w:tbl>
      <w:tblPr>
        <w:tblW w:w="0" w:type="auto"/>
        <w:tblLayout w:type="fixed"/>
        <w:tblCellMar>
          <w:left w:w="62" w:type="dxa"/>
          <w:right w:w="62" w:type="dxa"/>
        </w:tblCellMar>
        <w:tblLook w:val="0000"/>
      </w:tblPr>
      <w:tblGrid>
        <w:gridCol w:w="2641"/>
        <w:gridCol w:w="1322"/>
        <w:gridCol w:w="4559"/>
      </w:tblGrid>
      <w:tr w:rsidTr="003563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r w:rsidRPr="002C44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p>
        </w:tc>
      </w:tr>
      <w:tr w:rsidTr="003563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86">
            <w:pPr>
              <w:pStyle w:val="BodyText"/>
              <w:rPr>
                <w:lang w:val="en-NZ"/>
              </w:rPr>
            </w:pPr>
          </w:p>
        </w:tc>
      </w:tr>
      <w:tr w:rsidTr="003563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86" w:rsidP="002C4486">
            <w:pPr>
              <w:pStyle w:val="BodyText"/>
            </w:pPr>
          </w:p>
        </w:tc>
      </w:tr>
    </w:tbl>
    <w:p w:rsidR="00000000" w:rsidRPr="002C4486" w:rsidP="002C4486">
      <w:pPr>
        <w:pStyle w:val="BodyText"/>
      </w:pPr>
    </w:p>
    <w:p w:rsidR="00000000" w:rsidRPr="002C4486" w:rsidP="002C4486"/>
    <w:sectPr w:rsidSect="002C4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379" w:rsidP="00356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79" w:rsidP="002C4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6379" w:rsidP="002C44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6379" w:rsidP="002C44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379" w:rsidP="003563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79" w:rsidP="002C4486">
    <w:pPr>
      <w:pStyle w:val="Header"/>
      <w:framePr w:wrap="around"/>
    </w:pPr>
    <w:r>
      <w:fldChar w:fldCharType="begin"/>
    </w:r>
    <w:r>
      <w:instrText xml:space="preserve"> TITLE   \* MERGEFORMAT </w:instrText>
    </w:r>
    <w:r>
      <w:fldChar w:fldCharType="separate"/>
    </w:r>
    <w:r>
      <w:t>ICPSU554C Manage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6379" w:rsidP="002C44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6024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C8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4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486"/>
    <w:pPr>
      <w:spacing w:before="360" w:after="60"/>
      <w:outlineLvl w:val="0"/>
    </w:pPr>
    <w:rPr>
      <w:sz w:val="32"/>
    </w:rPr>
  </w:style>
  <w:style w:type="paragraph" w:styleId="Heading2">
    <w:name w:val="heading 2"/>
    <w:basedOn w:val="HeadingBase"/>
    <w:next w:val="BodyText"/>
    <w:link w:val="Heading2Char"/>
    <w:qFormat/>
    <w:rsid w:val="002C4486"/>
    <w:pPr>
      <w:keepLines/>
      <w:spacing w:before="240" w:after="120"/>
      <w:outlineLvl w:val="1"/>
    </w:pPr>
    <w:rPr>
      <w:sz w:val="28"/>
      <w:szCs w:val="40"/>
    </w:rPr>
  </w:style>
  <w:style w:type="paragraph" w:styleId="Heading3">
    <w:name w:val="heading 3"/>
    <w:basedOn w:val="HeadingBase"/>
    <w:next w:val="BodyText"/>
    <w:link w:val="Heading3Char"/>
    <w:qFormat/>
    <w:rsid w:val="002C4486"/>
    <w:pPr>
      <w:spacing w:before="180" w:after="120"/>
      <w:outlineLvl w:val="2"/>
    </w:pPr>
    <w:rPr>
      <w:spacing w:val="-10"/>
      <w:kern w:val="32"/>
    </w:rPr>
  </w:style>
  <w:style w:type="paragraph" w:styleId="Heading4">
    <w:name w:val="heading 4"/>
    <w:basedOn w:val="HeadingBase"/>
    <w:next w:val="BodyText"/>
    <w:link w:val="Heading4Char"/>
    <w:qFormat/>
    <w:rsid w:val="002C4486"/>
    <w:pPr>
      <w:spacing w:before="160" w:after="120"/>
      <w:outlineLvl w:val="3"/>
    </w:pPr>
    <w:rPr>
      <w:sz w:val="22"/>
    </w:rPr>
  </w:style>
  <w:style w:type="paragraph" w:styleId="Heading5">
    <w:name w:val="heading 5"/>
    <w:basedOn w:val="HeadingBase"/>
    <w:next w:val="Normal"/>
    <w:link w:val="Heading5Char"/>
    <w:qFormat/>
    <w:rsid w:val="002C4486"/>
    <w:pPr>
      <w:spacing w:before="80"/>
      <w:outlineLvl w:val="4"/>
    </w:pPr>
    <w:rPr>
      <w:color w:val="918585"/>
      <w:sz w:val="20"/>
    </w:rPr>
  </w:style>
  <w:style w:type="paragraph" w:styleId="Heading6">
    <w:name w:val="heading 6"/>
    <w:basedOn w:val="HeadingBase"/>
    <w:next w:val="Normal"/>
    <w:link w:val="Heading6Char"/>
    <w:qFormat/>
    <w:rsid w:val="002C4486"/>
    <w:pPr>
      <w:spacing w:before="60"/>
      <w:outlineLvl w:val="5"/>
    </w:pPr>
    <w:rPr>
      <w:color w:val="918585"/>
      <w:sz w:val="20"/>
    </w:rPr>
  </w:style>
  <w:style w:type="paragraph" w:styleId="Heading7">
    <w:name w:val="heading 7"/>
    <w:basedOn w:val="Normal"/>
    <w:next w:val="Normal"/>
    <w:link w:val="Heading7Char"/>
    <w:qFormat/>
    <w:rsid w:val="002C4486"/>
    <w:pPr>
      <w:ind w:left="720"/>
      <w:outlineLvl w:val="6"/>
    </w:pPr>
    <w:rPr>
      <w:i/>
    </w:rPr>
  </w:style>
  <w:style w:type="paragraph" w:styleId="Heading8">
    <w:name w:val="heading 8"/>
    <w:basedOn w:val="Normal"/>
    <w:next w:val="Normal"/>
    <w:link w:val="Heading8Char"/>
    <w:qFormat/>
    <w:rsid w:val="002C4486"/>
    <w:pPr>
      <w:ind w:left="720"/>
      <w:outlineLvl w:val="7"/>
    </w:pPr>
    <w:rPr>
      <w:i/>
    </w:rPr>
  </w:style>
  <w:style w:type="paragraph" w:styleId="Heading9">
    <w:name w:val="heading 9"/>
    <w:basedOn w:val="Normal"/>
    <w:next w:val="Normal"/>
    <w:link w:val="Heading9Char"/>
    <w:qFormat/>
    <w:rsid w:val="002C4486"/>
    <w:pPr>
      <w:ind w:left="720"/>
      <w:outlineLvl w:val="8"/>
    </w:pPr>
    <w:rPr>
      <w:i/>
    </w:rPr>
  </w:style>
  <w:style w:type="character" w:default="1" w:styleId="DefaultParagraphFont">
    <w:name w:val="Default Paragraph Font"/>
    <w:uiPriority w:val="1"/>
    <w:unhideWhenUsed/>
    <w:rsid w:val="002C4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486"/>
  </w:style>
  <w:style w:type="character" w:customStyle="1" w:styleId="Heading1Char">
    <w:name w:val="Heading 1 Char"/>
    <w:basedOn w:val="DefaultParagraphFont"/>
    <w:link w:val="Heading1"/>
    <w:rsid w:val="002C4486"/>
    <w:rPr>
      <w:rFonts w:ascii="Times New Roman" w:eastAsia="Times New Roman" w:hAnsi="Times New Roman" w:cs="Times New Roman"/>
      <w:b/>
      <w:sz w:val="32"/>
      <w:szCs w:val="20"/>
      <w:lang w:eastAsia="en-US"/>
    </w:rPr>
  </w:style>
  <w:style w:type="paragraph" w:styleId="BodyText">
    <w:name w:val="Body Text"/>
    <w:basedOn w:val="Normal"/>
    <w:link w:val="BodyTextChar"/>
    <w:rsid w:val="002C44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486"/>
    <w:rPr>
      <w:rFonts w:ascii="Times New Roman" w:eastAsia="Times New Roman" w:hAnsi="Times New Roman" w:cs="Times New Roman"/>
      <w:sz w:val="24"/>
      <w:lang w:val="en-US" w:eastAsia="en-US"/>
    </w:rPr>
  </w:style>
  <w:style w:type="paragraph" w:styleId="Footer">
    <w:name w:val="footer"/>
    <w:basedOn w:val="Normal"/>
    <w:link w:val="FooterChar"/>
    <w:rsid w:val="002C4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486"/>
    <w:rPr>
      <w:rFonts w:ascii="Times New Roman" w:eastAsia="Times New Roman" w:hAnsi="Times New Roman" w:cs="Times New Roman"/>
      <w:sz w:val="16"/>
      <w:lang w:val="en-US" w:eastAsia="en-US"/>
    </w:rPr>
  </w:style>
  <w:style w:type="paragraph" w:styleId="List">
    <w:name w:val="List"/>
    <w:basedOn w:val="BodyText"/>
    <w:next w:val="BodyText"/>
    <w:rsid w:val="002C4486"/>
    <w:pPr>
      <w:tabs>
        <w:tab w:val="left" w:pos="340"/>
      </w:tabs>
      <w:spacing w:before="60" w:after="60"/>
      <w:ind w:left="340" w:hanging="340"/>
    </w:pPr>
  </w:style>
  <w:style w:type="paragraph" w:styleId="ListBullet">
    <w:name w:val="List Bullet"/>
    <w:basedOn w:val="List"/>
    <w:rsid w:val="002C4486"/>
    <w:pPr>
      <w:numPr>
        <w:numId w:val="12"/>
      </w:numPr>
      <w:tabs>
        <w:tab w:val="clear" w:pos="340"/>
      </w:tabs>
      <w:spacing w:before="40" w:after="40"/>
    </w:pPr>
  </w:style>
  <w:style w:type="character" w:customStyle="1" w:styleId="SpecialBold">
    <w:name w:val="Special Bold"/>
    <w:basedOn w:val="DefaultParagraphFont"/>
    <w:rsid w:val="002C4486"/>
    <w:rPr>
      <w:b/>
      <w:spacing w:val="0"/>
    </w:rPr>
  </w:style>
  <w:style w:type="paragraph" w:styleId="Header">
    <w:name w:val="header"/>
    <w:basedOn w:val="Normal"/>
    <w:link w:val="HeaderChar"/>
    <w:rsid w:val="002C4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4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486"/>
    <w:pPr>
      <w:spacing w:before="240" w:after="120"/>
      <w:outlineLvl w:val="0"/>
    </w:pPr>
    <w:rPr>
      <w:rFonts w:ascii="Times New Roman" w:hAnsi="Times New Roman"/>
      <w:b/>
      <w:sz w:val="28"/>
    </w:rPr>
  </w:style>
  <w:style w:type="paragraph" w:customStyle="1" w:styleId="AllowPageBreak">
    <w:name w:val="AllowPageBreak"/>
    <w:rsid w:val="002C44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4486"/>
    <w:pPr>
      <w:tabs>
        <w:tab w:val="left" w:pos="680"/>
      </w:tabs>
      <w:spacing w:before="60" w:after="60"/>
      <w:ind w:left="680" w:hanging="340"/>
    </w:pPr>
  </w:style>
  <w:style w:type="character" w:customStyle="1" w:styleId="BoldandItalics">
    <w:name w:val="Bold and Italics"/>
    <w:qFormat/>
    <w:rsid w:val="002C4486"/>
    <w:rPr>
      <w:b/>
      <w:i/>
      <w:u w:val="none"/>
    </w:rPr>
  </w:style>
  <w:style w:type="character" w:customStyle="1" w:styleId="Heading2Char">
    <w:name w:val="Heading 2 Char"/>
    <w:basedOn w:val="DefaultParagraphFont"/>
    <w:link w:val="Heading2"/>
    <w:rsid w:val="002C4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4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4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486"/>
    <w:rPr>
      <w:rFonts w:ascii="Courier New" w:eastAsia="Times New Roman" w:hAnsi="Courier New" w:cs="Times New Roman"/>
      <w:i/>
      <w:szCs w:val="20"/>
      <w:lang w:val="en-US" w:eastAsia="en-US"/>
    </w:rPr>
  </w:style>
  <w:style w:type="paragraph" w:customStyle="1" w:styleId="HeadingBase">
    <w:name w:val="Heading Base"/>
    <w:rsid w:val="002C4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486"/>
    <w:pPr>
      <w:tabs>
        <w:tab w:val="right" w:leader="dot" w:pos="9072"/>
      </w:tabs>
      <w:ind w:left="567"/>
    </w:pPr>
    <w:rPr>
      <w:szCs w:val="22"/>
    </w:rPr>
  </w:style>
  <w:style w:type="paragraph" w:customStyle="1" w:styleId="TOCBase">
    <w:name w:val="TOC Base"/>
    <w:rsid w:val="002C4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486"/>
    <w:pPr>
      <w:tabs>
        <w:tab w:val="right" w:leader="dot" w:pos="9072"/>
      </w:tabs>
      <w:spacing w:before="40" w:after="40"/>
      <w:ind w:left="284"/>
    </w:pPr>
    <w:rPr>
      <w:rFonts w:ascii="Times New Roman" w:hAnsi="Times New Roman"/>
    </w:rPr>
  </w:style>
  <w:style w:type="paragraph" w:styleId="TOC1">
    <w:name w:val="toc 1"/>
    <w:basedOn w:val="TOCBase"/>
    <w:next w:val="Normal"/>
    <w:rsid w:val="002C44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486"/>
    <w:pPr>
      <w:spacing w:before="5040"/>
      <w:jc w:val="center"/>
    </w:pPr>
    <w:rPr>
      <w:sz w:val="48"/>
      <w:szCs w:val="72"/>
      <w:lang w:val="en-US"/>
    </w:rPr>
  </w:style>
  <w:style w:type="character" w:customStyle="1" w:styleId="TitleChar">
    <w:name w:val="Title Char"/>
    <w:basedOn w:val="DefaultParagraphFont"/>
    <w:link w:val="Title"/>
    <w:rsid w:val="002C4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486"/>
    <w:pPr>
      <w:tabs>
        <w:tab w:val="left" w:pos="3600"/>
        <w:tab w:val="left" w:pos="3958"/>
      </w:tabs>
    </w:pPr>
  </w:style>
  <w:style w:type="paragraph" w:customStyle="1" w:styleId="Note">
    <w:name w:val="Note"/>
    <w:basedOn w:val="BodyText"/>
    <w:rsid w:val="002C4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486"/>
    <w:pPr>
      <w:framePr w:wrap="auto" w:hAnchor="text" w:y="6049"/>
    </w:pPr>
    <w:rPr>
      <w:color w:val="000000"/>
      <w:sz w:val="40"/>
    </w:rPr>
  </w:style>
  <w:style w:type="paragraph" w:customStyle="1" w:styleId="TOCTitle">
    <w:name w:val="TOCTitle"/>
    <w:basedOn w:val="Heading1"/>
    <w:rsid w:val="002C4486"/>
    <w:pPr>
      <w:spacing w:after="240"/>
      <w:jc w:val="center"/>
      <w:outlineLvl w:val="9"/>
    </w:pPr>
    <w:rPr>
      <w:caps/>
    </w:rPr>
  </w:style>
  <w:style w:type="paragraph" w:customStyle="1" w:styleId="Version">
    <w:name w:val="Version"/>
    <w:rsid w:val="002C4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486"/>
    <w:pPr>
      <w:numPr>
        <w:numId w:val="13"/>
      </w:numPr>
      <w:tabs>
        <w:tab w:val="clear" w:pos="680"/>
      </w:tabs>
    </w:pPr>
  </w:style>
  <w:style w:type="paragraph" w:styleId="Index1">
    <w:name w:val="index 1"/>
    <w:basedOn w:val="Normal"/>
    <w:next w:val="Normal"/>
    <w:semiHidden/>
    <w:rsid w:val="002C4486"/>
    <w:pPr>
      <w:keepNext w:val="0"/>
      <w:tabs>
        <w:tab w:val="right" w:pos="4176"/>
      </w:tabs>
      <w:ind w:left="198" w:hanging="198"/>
    </w:pPr>
    <w:rPr>
      <w:rFonts w:ascii="Garamond" w:hAnsi="Garamond"/>
    </w:rPr>
  </w:style>
  <w:style w:type="paragraph" w:styleId="IndexHeading">
    <w:name w:val="index heading"/>
    <w:basedOn w:val="Normal"/>
    <w:next w:val="Index1"/>
    <w:semiHidden/>
    <w:rsid w:val="002C4486"/>
    <w:pPr>
      <w:spacing w:before="120" w:after="120"/>
    </w:pPr>
    <w:rPr>
      <w:rFonts w:ascii="Arial" w:hAnsi="Arial"/>
      <w:b/>
      <w:color w:val="918585"/>
      <w:sz w:val="24"/>
    </w:rPr>
  </w:style>
  <w:style w:type="paragraph" w:customStyle="1" w:styleId="Chapter">
    <w:name w:val="Chapter"/>
    <w:basedOn w:val="Normal"/>
    <w:rsid w:val="002C4486"/>
    <w:pPr>
      <w:spacing w:before="240"/>
    </w:pPr>
    <w:rPr>
      <w:rFonts w:ascii="Times New Roman" w:hAnsi="Times New Roman"/>
      <w:smallCaps/>
      <w:spacing w:val="80"/>
      <w:sz w:val="28"/>
    </w:rPr>
  </w:style>
  <w:style w:type="paragraph" w:customStyle="1" w:styleId="InChapter">
    <w:name w:val="InChapter"/>
    <w:basedOn w:val="Heading3"/>
    <w:rsid w:val="002C4486"/>
    <w:pPr>
      <w:spacing w:after="240"/>
      <w:outlineLvl w:val="9"/>
    </w:pPr>
    <w:rPr>
      <w:noProof/>
    </w:rPr>
  </w:style>
  <w:style w:type="paragraph" w:styleId="Index2">
    <w:name w:val="index 2"/>
    <w:basedOn w:val="Normal"/>
    <w:next w:val="Normal"/>
    <w:semiHidden/>
    <w:rsid w:val="002C4486"/>
    <w:pPr>
      <w:tabs>
        <w:tab w:val="right" w:pos="4176"/>
      </w:tabs>
      <w:ind w:left="568" w:hanging="284"/>
    </w:pPr>
    <w:rPr>
      <w:rFonts w:ascii="Garamond" w:hAnsi="Garamond"/>
    </w:rPr>
  </w:style>
  <w:style w:type="paragraph" w:customStyle="1" w:styleId="Byline">
    <w:name w:val="Byline"/>
    <w:rsid w:val="002C4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486"/>
    <w:pPr>
      <w:tabs>
        <w:tab w:val="clear" w:pos="3600"/>
        <w:tab w:val="clear" w:pos="3958"/>
      </w:tabs>
      <w:jc w:val="right"/>
    </w:pPr>
  </w:style>
  <w:style w:type="character" w:styleId="Emphasis">
    <w:name w:val="Emphasis"/>
    <w:basedOn w:val="DefaultParagraphFont"/>
    <w:qFormat/>
    <w:rsid w:val="002C4486"/>
    <w:rPr>
      <w:i/>
    </w:rPr>
  </w:style>
  <w:style w:type="paragraph" w:styleId="Caption">
    <w:name w:val="caption"/>
    <w:basedOn w:val="BodyText"/>
    <w:next w:val="Normal"/>
    <w:qFormat/>
    <w:rsid w:val="002C4486"/>
    <w:pPr>
      <w:framePr w:w="2268" w:hSpace="181" w:vSpace="181" w:wrap="around" w:vAnchor="text" w:hAnchor="page" w:x="1135" w:y="285" w:anchorLock="1"/>
    </w:pPr>
    <w:rPr>
      <w:i/>
    </w:rPr>
  </w:style>
  <w:style w:type="paragraph" w:customStyle="1" w:styleId="MiniTOCTitle">
    <w:name w:val="MiniTOCTitle"/>
    <w:basedOn w:val="Heading4"/>
    <w:rsid w:val="002C4486"/>
    <w:pPr>
      <w:spacing w:before="240"/>
      <w:outlineLvl w:val="9"/>
    </w:pPr>
    <w:rPr>
      <w:noProof/>
      <w:sz w:val="24"/>
    </w:rPr>
  </w:style>
  <w:style w:type="paragraph" w:customStyle="1" w:styleId="MiniTOCItem">
    <w:name w:val="MiniTOCItem"/>
    <w:basedOn w:val="ListBullet"/>
    <w:rsid w:val="002C4486"/>
    <w:pPr>
      <w:numPr>
        <w:numId w:val="0"/>
      </w:numPr>
      <w:tabs>
        <w:tab w:val="right" w:leader="dot" w:pos="6521"/>
      </w:tabs>
      <w:spacing w:before="0" w:after="0"/>
    </w:pPr>
  </w:style>
  <w:style w:type="paragraph" w:customStyle="1" w:styleId="TOFTitle">
    <w:name w:val="TOFTitle"/>
    <w:basedOn w:val="TOCTitle"/>
    <w:rsid w:val="002C4486"/>
  </w:style>
  <w:style w:type="paragraph" w:styleId="TableofFigures">
    <w:name w:val="table of figures"/>
    <w:basedOn w:val="Normal"/>
    <w:next w:val="Normal"/>
    <w:semiHidden/>
    <w:rsid w:val="002C4486"/>
    <w:pPr>
      <w:tabs>
        <w:tab w:val="right" w:leader="dot" w:pos="9072"/>
      </w:tabs>
      <w:ind w:left="970" w:hanging="403"/>
    </w:pPr>
    <w:rPr>
      <w:rFonts w:ascii="Times New Roman" w:hAnsi="Times New Roman"/>
      <w:b/>
    </w:rPr>
  </w:style>
  <w:style w:type="paragraph" w:styleId="ListNumber">
    <w:name w:val="List Number"/>
    <w:basedOn w:val="List"/>
    <w:rsid w:val="002C4486"/>
    <w:pPr>
      <w:numPr>
        <w:numId w:val="10"/>
      </w:numPr>
    </w:pPr>
  </w:style>
  <w:style w:type="character" w:customStyle="1" w:styleId="WingdingSymbols">
    <w:name w:val="Wingding Symbols"/>
    <w:rsid w:val="002C4486"/>
    <w:rPr>
      <w:rFonts w:ascii="Wingdings" w:hAnsi="Wingdings"/>
    </w:rPr>
  </w:style>
  <w:style w:type="paragraph" w:customStyle="1" w:styleId="TableHeading">
    <w:name w:val="Table Heading"/>
    <w:basedOn w:val="HeadingBase"/>
    <w:rsid w:val="002C4486"/>
    <w:pPr>
      <w:keepLines/>
      <w:pBdr>
        <w:bottom w:val="single" w:sz="6" w:space="1" w:color="918585"/>
      </w:pBdr>
      <w:spacing w:before="240"/>
    </w:pPr>
  </w:style>
  <w:style w:type="character" w:customStyle="1" w:styleId="HotSpot">
    <w:name w:val="HotSpot"/>
    <w:rsid w:val="002C4486"/>
    <w:rPr>
      <w:color w:val="0033CC"/>
      <w:u w:val="none"/>
    </w:rPr>
  </w:style>
  <w:style w:type="paragraph" w:customStyle="1" w:styleId="BodyTextRight">
    <w:name w:val="Body Text Right"/>
    <w:basedOn w:val="BodyText"/>
    <w:rsid w:val="002C4486"/>
    <w:pPr>
      <w:spacing w:before="0" w:after="0"/>
      <w:jc w:val="right"/>
    </w:pPr>
  </w:style>
  <w:style w:type="paragraph" w:styleId="Index3">
    <w:name w:val="index 3"/>
    <w:basedOn w:val="ListNumber2"/>
    <w:next w:val="Normal"/>
    <w:semiHidden/>
    <w:rsid w:val="002C4486"/>
    <w:pPr>
      <w:numPr>
        <w:numId w:val="0"/>
      </w:numPr>
      <w:tabs>
        <w:tab w:val="right" w:leader="dot" w:pos="4176"/>
      </w:tabs>
    </w:pPr>
  </w:style>
  <w:style w:type="paragraph" w:styleId="ListNumber2">
    <w:name w:val="List Number 2"/>
    <w:basedOn w:val="List2"/>
    <w:rsid w:val="002C4486"/>
    <w:pPr>
      <w:numPr>
        <w:numId w:val="9"/>
      </w:numPr>
      <w:tabs>
        <w:tab w:val="clear" w:pos="1060"/>
      </w:tabs>
    </w:pPr>
  </w:style>
  <w:style w:type="paragraph" w:customStyle="1" w:styleId="MarginNote">
    <w:name w:val="Margin Note"/>
    <w:basedOn w:val="BodyText"/>
    <w:rsid w:val="002C4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4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486"/>
    <w:rPr>
      <w:sz w:val="32"/>
    </w:rPr>
  </w:style>
  <w:style w:type="paragraph" w:customStyle="1" w:styleId="HeadingProcedure">
    <w:name w:val="Heading Procedure"/>
    <w:basedOn w:val="HeadingBase"/>
    <w:next w:val="Normal"/>
    <w:rsid w:val="002C4486"/>
    <w:pPr>
      <w:tabs>
        <w:tab w:val="left" w:pos="0"/>
      </w:tabs>
      <w:spacing w:before="120" w:after="60"/>
    </w:pPr>
    <w:rPr>
      <w:i/>
      <w:color w:val="918585"/>
      <w:sz w:val="22"/>
    </w:rPr>
  </w:style>
  <w:style w:type="paragraph" w:customStyle="1" w:styleId="TableBodyText">
    <w:name w:val="Table Body Text"/>
    <w:basedOn w:val="BodyText"/>
    <w:rsid w:val="002C4486"/>
    <w:pPr>
      <w:spacing w:before="60" w:after="60"/>
    </w:pPr>
  </w:style>
  <w:style w:type="paragraph" w:styleId="ListContinue">
    <w:name w:val="List Continue"/>
    <w:basedOn w:val="List"/>
    <w:rsid w:val="002C4486"/>
    <w:pPr>
      <w:ind w:firstLine="0"/>
    </w:pPr>
  </w:style>
  <w:style w:type="paragraph" w:customStyle="1" w:styleId="ListNote">
    <w:name w:val="List Note"/>
    <w:basedOn w:val="List"/>
    <w:rsid w:val="002C4486"/>
    <w:pPr>
      <w:pBdr>
        <w:top w:val="single" w:sz="6" w:space="2" w:color="918585"/>
        <w:bottom w:val="single" w:sz="6" w:space="2" w:color="918585"/>
      </w:pBdr>
      <w:tabs>
        <w:tab w:val="left" w:pos="1021"/>
      </w:tabs>
      <w:ind w:firstLine="0"/>
    </w:pPr>
  </w:style>
  <w:style w:type="paragraph" w:customStyle="1" w:styleId="Warning">
    <w:name w:val="Warning"/>
    <w:basedOn w:val="BodyText"/>
    <w:rsid w:val="002C4486"/>
    <w:pPr>
      <w:shd w:val="clear" w:color="auto" w:fill="D9D9D9"/>
      <w:tabs>
        <w:tab w:val="left" w:pos="992"/>
      </w:tabs>
      <w:ind w:left="119" w:right="119"/>
    </w:pPr>
    <w:rPr>
      <w:sz w:val="20"/>
    </w:rPr>
  </w:style>
  <w:style w:type="paragraph" w:customStyle="1" w:styleId="MarginIcons">
    <w:name w:val="Margin Icons"/>
    <w:basedOn w:val="BodyText"/>
    <w:rsid w:val="002C4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486"/>
    <w:rPr>
      <w:rFonts w:ascii="Courier New" w:hAnsi="Courier New"/>
    </w:rPr>
  </w:style>
  <w:style w:type="paragraph" w:customStyle="1" w:styleId="NoteBullet">
    <w:name w:val="Note Bullet"/>
    <w:basedOn w:val="Note"/>
    <w:rsid w:val="002C4486"/>
    <w:pPr>
      <w:tabs>
        <w:tab w:val="clear" w:pos="680"/>
      </w:tabs>
      <w:spacing w:before="60" w:after="60"/>
    </w:pPr>
  </w:style>
  <w:style w:type="paragraph" w:customStyle="1" w:styleId="SubHeading2">
    <w:name w:val="SubHeading2"/>
    <w:basedOn w:val="HeadingBase"/>
    <w:rsid w:val="002C4486"/>
    <w:pPr>
      <w:spacing w:before="240" w:after="60"/>
    </w:pPr>
    <w:rPr>
      <w:sz w:val="20"/>
    </w:rPr>
  </w:style>
  <w:style w:type="paragraph" w:customStyle="1" w:styleId="SubHeading1">
    <w:name w:val="SubHeading1"/>
    <w:basedOn w:val="HeadingBase"/>
    <w:rsid w:val="002C4486"/>
    <w:pPr>
      <w:spacing w:before="240" w:after="60"/>
    </w:pPr>
    <w:rPr>
      <w:color w:val="918585"/>
      <w:sz w:val="22"/>
    </w:rPr>
  </w:style>
  <w:style w:type="paragraph" w:customStyle="1" w:styleId="SideHeading">
    <w:name w:val="Side Heading"/>
    <w:basedOn w:val="HeadingBase"/>
    <w:rsid w:val="002C4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486"/>
    <w:pPr>
      <w:tabs>
        <w:tab w:val="num" w:pos="360"/>
      </w:tabs>
    </w:pPr>
  </w:style>
  <w:style w:type="paragraph" w:styleId="PlainText">
    <w:name w:val="Plain Text"/>
    <w:basedOn w:val="Normal"/>
    <w:link w:val="PlainTextChar"/>
    <w:rsid w:val="002C4486"/>
    <w:rPr>
      <w:sz w:val="20"/>
    </w:rPr>
  </w:style>
  <w:style w:type="character" w:customStyle="1" w:styleId="PlainTextChar">
    <w:name w:val="Plain Text Char"/>
    <w:basedOn w:val="DefaultParagraphFont"/>
    <w:link w:val="PlainText"/>
    <w:rsid w:val="002C44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486"/>
    <w:rPr>
      <w:b/>
      <w:smallCaps/>
    </w:rPr>
  </w:style>
  <w:style w:type="paragraph" w:customStyle="1" w:styleId="TableListNumber">
    <w:name w:val="Table List Number"/>
    <w:basedOn w:val="ListNumber"/>
    <w:rsid w:val="002C4486"/>
    <w:pPr>
      <w:numPr>
        <w:numId w:val="0"/>
      </w:numPr>
    </w:pPr>
  </w:style>
  <w:style w:type="paragraph" w:styleId="TOC4">
    <w:name w:val="toc 4"/>
    <w:basedOn w:val="TOCBase"/>
    <w:next w:val="Normal"/>
    <w:semiHidden/>
    <w:rsid w:val="002C4486"/>
    <w:pPr>
      <w:tabs>
        <w:tab w:val="right" w:leader="dot" w:pos="9071"/>
      </w:tabs>
      <w:ind w:left="1701"/>
    </w:pPr>
  </w:style>
  <w:style w:type="paragraph" w:customStyle="1" w:styleId="ListAlpha">
    <w:name w:val="List Alpha"/>
    <w:basedOn w:val="List"/>
    <w:rsid w:val="002C4486"/>
    <w:pPr>
      <w:numPr>
        <w:numId w:val="8"/>
      </w:numPr>
    </w:pPr>
  </w:style>
  <w:style w:type="paragraph" w:customStyle="1" w:styleId="ListAlpha2">
    <w:name w:val="List Alpha 2"/>
    <w:basedOn w:val="List2"/>
    <w:rsid w:val="002C4486"/>
    <w:pPr>
      <w:numPr>
        <w:numId w:val="7"/>
      </w:numPr>
    </w:pPr>
  </w:style>
  <w:style w:type="paragraph" w:styleId="List3">
    <w:name w:val="List 3"/>
    <w:basedOn w:val="BodyText"/>
    <w:rsid w:val="002C4486"/>
    <w:pPr>
      <w:tabs>
        <w:tab w:val="left" w:pos="1021"/>
      </w:tabs>
      <w:spacing w:before="60" w:after="60"/>
      <w:ind w:left="1020" w:hanging="340"/>
    </w:pPr>
  </w:style>
  <w:style w:type="paragraph" w:styleId="List4">
    <w:name w:val="List 4"/>
    <w:basedOn w:val="BodyText"/>
    <w:rsid w:val="002C4486"/>
    <w:pPr>
      <w:tabs>
        <w:tab w:val="left" w:pos="1361"/>
      </w:tabs>
      <w:spacing w:before="60" w:after="60"/>
      <w:ind w:left="1361" w:hanging="340"/>
    </w:pPr>
  </w:style>
  <w:style w:type="paragraph" w:styleId="List5">
    <w:name w:val="List 5"/>
    <w:basedOn w:val="BodyText"/>
    <w:rsid w:val="002C4486"/>
    <w:pPr>
      <w:tabs>
        <w:tab w:val="left" w:pos="1701"/>
      </w:tabs>
      <w:spacing w:before="60" w:after="60"/>
      <w:ind w:left="1701" w:hanging="340"/>
    </w:pPr>
  </w:style>
  <w:style w:type="paragraph" w:styleId="ListBullet3">
    <w:name w:val="List Bullet 3"/>
    <w:basedOn w:val="List3"/>
    <w:rsid w:val="002C4486"/>
    <w:pPr>
      <w:numPr>
        <w:numId w:val="14"/>
      </w:numPr>
      <w:tabs>
        <w:tab w:val="clear" w:pos="1021"/>
      </w:tabs>
      <w:ind w:left="1037" w:hanging="357"/>
    </w:pPr>
  </w:style>
  <w:style w:type="paragraph" w:styleId="ListBullet4">
    <w:name w:val="List Bullet 4"/>
    <w:basedOn w:val="List4"/>
    <w:rsid w:val="002C4486"/>
    <w:pPr>
      <w:numPr>
        <w:numId w:val="2"/>
      </w:numPr>
    </w:pPr>
  </w:style>
  <w:style w:type="paragraph" w:styleId="ListBullet5">
    <w:name w:val="List Bullet 5"/>
    <w:basedOn w:val="List5"/>
    <w:rsid w:val="002C4486"/>
    <w:pPr>
      <w:numPr>
        <w:numId w:val="3"/>
      </w:numPr>
    </w:pPr>
  </w:style>
  <w:style w:type="paragraph" w:styleId="ListContinue2">
    <w:name w:val="List Continue 2"/>
    <w:basedOn w:val="List2"/>
    <w:rsid w:val="002C4486"/>
    <w:pPr>
      <w:ind w:firstLine="0"/>
    </w:pPr>
  </w:style>
  <w:style w:type="paragraph" w:styleId="ListContinue3">
    <w:name w:val="List Continue 3"/>
    <w:basedOn w:val="List3"/>
    <w:rsid w:val="002C4486"/>
    <w:pPr>
      <w:ind w:left="1021" w:firstLine="0"/>
    </w:pPr>
  </w:style>
  <w:style w:type="paragraph" w:styleId="ListContinue4">
    <w:name w:val="List Continue 4"/>
    <w:basedOn w:val="List4"/>
    <w:rsid w:val="002C4486"/>
    <w:pPr>
      <w:ind w:firstLine="0"/>
    </w:pPr>
  </w:style>
  <w:style w:type="paragraph" w:styleId="ListContinue5">
    <w:name w:val="List Continue 5"/>
    <w:basedOn w:val="List5"/>
    <w:rsid w:val="002C4486"/>
    <w:pPr>
      <w:ind w:firstLine="0"/>
    </w:pPr>
  </w:style>
  <w:style w:type="paragraph" w:styleId="ListNumber3">
    <w:name w:val="List Number 3"/>
    <w:basedOn w:val="List3"/>
    <w:rsid w:val="002C4486"/>
    <w:pPr>
      <w:numPr>
        <w:numId w:val="4"/>
      </w:numPr>
    </w:pPr>
  </w:style>
  <w:style w:type="paragraph" w:styleId="ListNumber4">
    <w:name w:val="List Number 4"/>
    <w:basedOn w:val="List4"/>
    <w:rsid w:val="002C4486"/>
    <w:pPr>
      <w:numPr>
        <w:numId w:val="5"/>
      </w:numPr>
    </w:pPr>
  </w:style>
  <w:style w:type="paragraph" w:styleId="ListNumber5">
    <w:name w:val="List Number 5"/>
    <w:basedOn w:val="List5"/>
    <w:rsid w:val="002C4486"/>
    <w:pPr>
      <w:numPr>
        <w:numId w:val="6"/>
      </w:numPr>
    </w:pPr>
  </w:style>
  <w:style w:type="paragraph" w:styleId="BlockText">
    <w:name w:val="Block Text"/>
    <w:basedOn w:val="Normal"/>
    <w:rsid w:val="002C4486"/>
    <w:pPr>
      <w:spacing w:after="120"/>
      <w:ind w:left="1440" w:right="1440"/>
    </w:pPr>
  </w:style>
  <w:style w:type="character" w:customStyle="1" w:styleId="Subscript">
    <w:name w:val="Subscript"/>
    <w:basedOn w:val="DefaultParagraphFont"/>
    <w:rsid w:val="002C4486"/>
    <w:rPr>
      <w:sz w:val="16"/>
      <w:vertAlign w:val="subscript"/>
    </w:rPr>
  </w:style>
  <w:style w:type="character" w:customStyle="1" w:styleId="Superscript">
    <w:name w:val="Superscript"/>
    <w:basedOn w:val="DefaultParagraphFont"/>
    <w:rsid w:val="002C4486"/>
    <w:rPr>
      <w:sz w:val="16"/>
      <w:vertAlign w:val="superscript"/>
    </w:rPr>
  </w:style>
  <w:style w:type="character" w:customStyle="1" w:styleId="Symbols">
    <w:name w:val="Symbols"/>
    <w:basedOn w:val="DefaultParagraphFont"/>
    <w:rsid w:val="002C4486"/>
    <w:rPr>
      <w:rFonts w:ascii="Symbol" w:hAnsi="Symbol"/>
    </w:rPr>
  </w:style>
  <w:style w:type="character" w:customStyle="1" w:styleId="MenuOptions">
    <w:name w:val="Menu Options"/>
    <w:basedOn w:val="DefaultParagraphFont"/>
    <w:rsid w:val="002C4486"/>
    <w:rPr>
      <w:rFonts w:ascii="Arial Narrow" w:hAnsi="Arial Narrow"/>
      <w:smallCaps/>
    </w:rPr>
  </w:style>
  <w:style w:type="character" w:customStyle="1" w:styleId="Buttons">
    <w:name w:val="Buttons"/>
    <w:basedOn w:val="DefaultParagraphFont"/>
    <w:rsid w:val="002C4486"/>
    <w:rPr>
      <w:b/>
    </w:rPr>
  </w:style>
  <w:style w:type="character" w:customStyle="1" w:styleId="Underlined">
    <w:name w:val="Underlined"/>
    <w:basedOn w:val="DefaultParagraphFont"/>
    <w:rsid w:val="002C4486"/>
    <w:rPr>
      <w:u w:val="single"/>
    </w:rPr>
  </w:style>
  <w:style w:type="paragraph" w:customStyle="1" w:styleId="TableBodyTextRight">
    <w:name w:val="Table Body Text Right"/>
    <w:basedOn w:val="TableBodyText"/>
    <w:rsid w:val="002C4486"/>
    <w:pPr>
      <w:widowControl w:val="0"/>
      <w:autoSpaceDE w:val="0"/>
      <w:autoSpaceDN w:val="0"/>
      <w:adjustRightInd w:val="0"/>
      <w:jc w:val="right"/>
    </w:pPr>
    <w:rPr>
      <w:rFonts w:cs="Arial"/>
      <w:szCs w:val="18"/>
    </w:rPr>
  </w:style>
  <w:style w:type="paragraph" w:customStyle="1" w:styleId="CopyrightText">
    <w:name w:val="Copyright Text"/>
    <w:basedOn w:val="BodyText"/>
    <w:rsid w:val="002C4486"/>
    <w:rPr>
      <w:sz w:val="18"/>
    </w:rPr>
  </w:style>
  <w:style w:type="paragraph" w:customStyle="1" w:styleId="BodySmallRight">
    <w:name w:val="Body Small Right"/>
    <w:basedOn w:val="BodyTextRight"/>
    <w:rsid w:val="002C4486"/>
    <w:rPr>
      <w:sz w:val="18"/>
      <w:szCs w:val="18"/>
    </w:rPr>
  </w:style>
  <w:style w:type="paragraph" w:customStyle="1" w:styleId="MarginEdition">
    <w:name w:val="Margin Edition"/>
    <w:basedOn w:val="MarginNote"/>
    <w:rsid w:val="002C4486"/>
    <w:pPr>
      <w:spacing w:before="0" w:after="0"/>
    </w:pPr>
    <w:rPr>
      <w:rFonts w:ascii="Times New Roman" w:hAnsi="Times New Roman"/>
      <w:color w:val="999999"/>
    </w:rPr>
  </w:style>
  <w:style w:type="paragraph" w:customStyle="1" w:styleId="Spacer">
    <w:name w:val="Spacer"/>
    <w:basedOn w:val="Normal"/>
    <w:rsid w:val="002C4486"/>
    <w:rPr>
      <w:sz w:val="2"/>
      <w:szCs w:val="2"/>
    </w:rPr>
  </w:style>
  <w:style w:type="character" w:customStyle="1" w:styleId="Small">
    <w:name w:val="Small"/>
    <w:basedOn w:val="DefaultParagraphFont"/>
    <w:rsid w:val="002C4486"/>
    <w:rPr>
      <w:sz w:val="16"/>
    </w:rPr>
  </w:style>
  <w:style w:type="paragraph" w:customStyle="1" w:styleId="WideTable">
    <w:name w:val="Wide Table"/>
    <w:basedOn w:val="Normal"/>
    <w:rsid w:val="002C4486"/>
    <w:pPr>
      <w:ind w:left="-1418"/>
    </w:pPr>
    <w:rPr>
      <w:sz w:val="2"/>
      <w:szCs w:val="2"/>
    </w:rPr>
  </w:style>
  <w:style w:type="character" w:styleId="PageNumber">
    <w:name w:val="page number"/>
    <w:basedOn w:val="DefaultParagraphFont"/>
    <w:rsid w:val="002C4486"/>
  </w:style>
  <w:style w:type="paragraph" w:styleId="Quote">
    <w:name w:val="Quote"/>
    <w:basedOn w:val="Heading1"/>
    <w:link w:val="QuoteChar"/>
    <w:qFormat/>
    <w:rsid w:val="002C4486"/>
    <w:rPr>
      <w:b w:val="0"/>
      <w:sz w:val="72"/>
      <w:szCs w:val="72"/>
      <w:lang w:val="en-NZ"/>
    </w:rPr>
  </w:style>
  <w:style w:type="character" w:customStyle="1" w:styleId="QuoteChar">
    <w:name w:val="Quote Char"/>
    <w:basedOn w:val="DefaultParagraphFont"/>
    <w:link w:val="Quote"/>
    <w:rsid w:val="002C4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486"/>
    <w:pPr>
      <w:pageBreakBefore/>
    </w:pPr>
  </w:style>
  <w:style w:type="paragraph" w:customStyle="1" w:styleId="Border">
    <w:name w:val="Border"/>
    <w:basedOn w:val="Normal"/>
    <w:qFormat/>
    <w:rsid w:val="002C4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486"/>
    <w:rPr>
      <w:b/>
      <w:bCs/>
      <w:i/>
      <w:iCs/>
      <w:color w:val="auto"/>
    </w:rPr>
  </w:style>
  <w:style w:type="paragraph" w:styleId="IntenseQuote">
    <w:name w:val="Intense Quote"/>
    <w:basedOn w:val="Normal"/>
    <w:next w:val="Normal"/>
    <w:link w:val="IntenseQuoteChar"/>
    <w:uiPriority w:val="30"/>
    <w:qFormat/>
    <w:rsid w:val="002C4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4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486"/>
    <w:rPr>
      <w:smallCaps/>
      <w:color w:val="auto"/>
      <w:u w:val="single"/>
    </w:rPr>
  </w:style>
  <w:style w:type="character" w:styleId="IntenseReference">
    <w:name w:val="Intense Reference"/>
    <w:basedOn w:val="DefaultParagraphFont"/>
    <w:uiPriority w:val="32"/>
    <w:qFormat/>
    <w:rsid w:val="002C4486"/>
    <w:rPr>
      <w:b/>
      <w:bCs/>
      <w:smallCaps/>
      <w:color w:val="auto"/>
      <w:spacing w:val="5"/>
      <w:u w:val="single"/>
    </w:rPr>
  </w:style>
  <w:style w:type="paragraph" w:customStyle="1" w:styleId="2ColumnHeading">
    <w:name w:val="2Column Heading"/>
    <w:basedOn w:val="BodyText"/>
    <w:qFormat/>
    <w:rsid w:val="002C4486"/>
    <w:pPr>
      <w:spacing w:after="60"/>
      <w:ind w:left="-2268"/>
    </w:pPr>
    <w:rPr>
      <w:b/>
    </w:rPr>
  </w:style>
  <w:style w:type="paragraph" w:customStyle="1" w:styleId="Heading1TOC">
    <w:name w:val="Heading1 TOC"/>
    <w:basedOn w:val="Normal"/>
    <w:qFormat/>
    <w:rsid w:val="002C4486"/>
    <w:pPr>
      <w:spacing w:before="240" w:after="120"/>
    </w:pPr>
    <w:rPr>
      <w:rFonts w:ascii="Times New Roman" w:hAnsi="Times New Roman"/>
      <w:b/>
      <w:sz w:val="32"/>
    </w:rPr>
  </w:style>
  <w:style w:type="paragraph" w:customStyle="1" w:styleId="Heading2TOC">
    <w:name w:val="Heading2 TOC"/>
    <w:basedOn w:val="Normal"/>
    <w:qFormat/>
    <w:rsid w:val="002C4486"/>
    <w:pPr>
      <w:spacing w:before="240" w:after="60"/>
    </w:pPr>
    <w:rPr>
      <w:rFonts w:ascii="Times New Roman" w:hAnsi="Times New Roman"/>
      <w:b/>
      <w:sz w:val="28"/>
    </w:rPr>
  </w:style>
  <w:style w:type="character" w:customStyle="1" w:styleId="Underline">
    <w:name w:val="Underline"/>
    <w:basedOn w:val="DefaultParagraphFont"/>
    <w:qFormat/>
    <w:rsid w:val="002C4486"/>
    <w:rPr>
      <w:u w:val="single"/>
    </w:rPr>
  </w:style>
  <w:style w:type="paragraph" w:styleId="BalloonText">
    <w:name w:val="Balloon Text"/>
    <w:basedOn w:val="Normal"/>
    <w:link w:val="BalloonTextChar"/>
    <w:rsid w:val="002C4486"/>
    <w:rPr>
      <w:rFonts w:ascii="Tahoma" w:hAnsi="Tahoma" w:cs="Tahoma"/>
      <w:sz w:val="16"/>
      <w:szCs w:val="16"/>
    </w:rPr>
  </w:style>
  <w:style w:type="character" w:customStyle="1" w:styleId="BalloonTextChar">
    <w:name w:val="Balloon Text Char"/>
    <w:basedOn w:val="DefaultParagraphFont"/>
    <w:link w:val="BalloonText"/>
    <w:rsid w:val="002C44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4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4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6173</Characters>
  <Application>Microsoft Office Word</Application>
  <DocSecurity>0</DocSecurity>
  <Lines>227</Lines>
  <Paragraphs>109</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ICPSU554C Manage teams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2012-05-27T01:24:00Z</dcterms:created>
  <dcterms:modified xsi:type="dcterms:W3CDTF">2012-05-27T01:24:00Z</dcterms:modified>
</cp:coreProperties>
</file>